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279AC65" w14:textId="77777777" w:rsidR="007A4955" w:rsidRPr="009247B4" w:rsidRDefault="007A4955" w:rsidP="00FE0245">
      <w:pPr>
        <w:spacing w:after="0" w:line="240" w:lineRule="auto"/>
        <w:rPr>
          <w:rFonts w:cstheme="minorHAnsi"/>
        </w:rPr>
      </w:pPr>
    </w:p>
    <w:p w14:paraId="00D77DC8" w14:textId="77777777" w:rsidR="00A62172" w:rsidRPr="009247B4" w:rsidRDefault="00A62172" w:rsidP="00FE0245">
      <w:pPr>
        <w:spacing w:after="0" w:line="240" w:lineRule="auto"/>
        <w:rPr>
          <w:rFonts w:cstheme="minorHAnsi"/>
        </w:rPr>
      </w:pPr>
    </w:p>
    <w:p w14:paraId="66010206" w14:textId="77777777" w:rsidR="00A62172" w:rsidRPr="009247B4" w:rsidRDefault="00A62172" w:rsidP="00FE0245">
      <w:pPr>
        <w:spacing w:after="0" w:line="240" w:lineRule="auto"/>
        <w:rPr>
          <w:rFonts w:cstheme="minorHAnsi"/>
        </w:rPr>
      </w:pPr>
    </w:p>
    <w:p w14:paraId="4FB78C01" w14:textId="77777777" w:rsidR="00A62172" w:rsidRPr="009247B4" w:rsidRDefault="00A62172" w:rsidP="00FE0245">
      <w:pPr>
        <w:spacing w:after="0" w:line="240" w:lineRule="auto"/>
        <w:rPr>
          <w:rFonts w:cstheme="minorHAnsi"/>
        </w:rPr>
      </w:pPr>
    </w:p>
    <w:p w14:paraId="4F82CFEA" w14:textId="77777777" w:rsidR="00A62172" w:rsidRPr="009247B4" w:rsidRDefault="00A62172" w:rsidP="00FE0245">
      <w:pPr>
        <w:spacing w:after="0" w:line="240" w:lineRule="auto"/>
        <w:rPr>
          <w:rFonts w:cstheme="minorHAnsi"/>
        </w:rPr>
      </w:pPr>
    </w:p>
    <w:p w14:paraId="686F1DC5" w14:textId="77777777" w:rsidR="00A62172" w:rsidRPr="009247B4" w:rsidRDefault="00A62172" w:rsidP="00FE0245">
      <w:pPr>
        <w:spacing w:after="0" w:line="240" w:lineRule="auto"/>
        <w:rPr>
          <w:rFonts w:cstheme="minorHAnsi"/>
        </w:rPr>
      </w:pPr>
    </w:p>
    <w:p w14:paraId="09D5FFA3" w14:textId="77777777" w:rsidR="00A62172" w:rsidRPr="009247B4" w:rsidRDefault="00A62172" w:rsidP="00FE0245">
      <w:pPr>
        <w:tabs>
          <w:tab w:val="left" w:pos="1080"/>
          <w:tab w:val="left" w:pos="9000"/>
        </w:tabs>
        <w:overflowPunct w:val="0"/>
        <w:autoSpaceDE w:val="0"/>
        <w:autoSpaceDN w:val="0"/>
        <w:adjustRightInd w:val="0"/>
        <w:spacing w:after="0" w:line="240" w:lineRule="auto"/>
        <w:textAlignment w:val="baseline"/>
        <w:rPr>
          <w:rFonts w:eastAsia="Times New Roman" w:cstheme="minorHAnsi"/>
          <w:b/>
          <w:sz w:val="24"/>
          <w:szCs w:val="20"/>
          <w:lang w:eastAsia="fr-FR"/>
        </w:rPr>
      </w:pPr>
    </w:p>
    <w:p w14:paraId="71BCC75C" w14:textId="77777777" w:rsidR="00A62172" w:rsidRPr="009247B4" w:rsidRDefault="00A62172" w:rsidP="00FE0245">
      <w:pPr>
        <w:tabs>
          <w:tab w:val="left" w:pos="1080"/>
          <w:tab w:val="left" w:pos="9000"/>
        </w:tabs>
        <w:overflowPunct w:val="0"/>
        <w:autoSpaceDE w:val="0"/>
        <w:autoSpaceDN w:val="0"/>
        <w:adjustRightInd w:val="0"/>
        <w:spacing w:after="0" w:line="240" w:lineRule="auto"/>
        <w:jc w:val="center"/>
        <w:textAlignment w:val="baseline"/>
        <w:rPr>
          <w:rFonts w:eastAsia="Times New Roman" w:cstheme="minorHAnsi"/>
          <w:b/>
          <w:sz w:val="24"/>
          <w:szCs w:val="20"/>
          <w:lang w:eastAsia="fr-FR"/>
        </w:rPr>
      </w:pPr>
    </w:p>
    <w:p w14:paraId="723908A2" w14:textId="77777777" w:rsidR="00A62172" w:rsidRPr="009247B4" w:rsidRDefault="00A62172" w:rsidP="00FE0245">
      <w:pPr>
        <w:tabs>
          <w:tab w:val="left" w:pos="1080"/>
          <w:tab w:val="left" w:pos="9000"/>
        </w:tabs>
        <w:overflowPunct w:val="0"/>
        <w:autoSpaceDE w:val="0"/>
        <w:autoSpaceDN w:val="0"/>
        <w:adjustRightInd w:val="0"/>
        <w:spacing w:after="0" w:line="240" w:lineRule="auto"/>
        <w:jc w:val="right"/>
        <w:textAlignment w:val="baseline"/>
        <w:rPr>
          <w:rFonts w:eastAsia="Times New Roman" w:cstheme="minorHAnsi"/>
          <w:b/>
          <w:sz w:val="24"/>
          <w:szCs w:val="20"/>
          <w:lang w:eastAsia="fr-FR"/>
        </w:rPr>
      </w:pPr>
    </w:p>
    <w:p w14:paraId="110D2491" w14:textId="77777777" w:rsidR="00A62172" w:rsidRPr="009247B4" w:rsidRDefault="00A62172" w:rsidP="00FE0245">
      <w:pPr>
        <w:tabs>
          <w:tab w:val="left" w:pos="1080"/>
          <w:tab w:val="left" w:pos="6915"/>
          <w:tab w:val="left" w:pos="9000"/>
        </w:tabs>
        <w:overflowPunct w:val="0"/>
        <w:autoSpaceDE w:val="0"/>
        <w:autoSpaceDN w:val="0"/>
        <w:adjustRightInd w:val="0"/>
        <w:spacing w:after="0" w:line="240" w:lineRule="auto"/>
        <w:textAlignment w:val="baseline"/>
        <w:rPr>
          <w:rFonts w:eastAsia="Times New Roman" w:cstheme="minorHAnsi"/>
          <w:b/>
          <w:color w:val="808080"/>
          <w:sz w:val="32"/>
          <w:szCs w:val="32"/>
          <w:lang w:eastAsia="fr-FR"/>
        </w:rPr>
      </w:pPr>
    </w:p>
    <w:p w14:paraId="40408FF0" w14:textId="77777777" w:rsidR="00A62172" w:rsidRPr="009247B4" w:rsidRDefault="00A62172" w:rsidP="00FE0245">
      <w:pPr>
        <w:tabs>
          <w:tab w:val="left" w:pos="1080"/>
          <w:tab w:val="left" w:pos="6915"/>
          <w:tab w:val="left" w:pos="9000"/>
        </w:tabs>
        <w:overflowPunct w:val="0"/>
        <w:autoSpaceDE w:val="0"/>
        <w:autoSpaceDN w:val="0"/>
        <w:adjustRightInd w:val="0"/>
        <w:spacing w:after="0" w:line="240" w:lineRule="auto"/>
        <w:textAlignment w:val="baseline"/>
        <w:rPr>
          <w:rFonts w:eastAsia="Times New Roman" w:cstheme="minorHAnsi"/>
          <w:b/>
          <w:color w:val="808080"/>
          <w:sz w:val="32"/>
          <w:szCs w:val="32"/>
          <w:lang w:eastAsia="fr-FR"/>
        </w:rPr>
      </w:pPr>
    </w:p>
    <w:p w14:paraId="07DECC0C" w14:textId="77777777" w:rsidR="00A62172" w:rsidRDefault="00A62172" w:rsidP="00FE0245">
      <w:pPr>
        <w:tabs>
          <w:tab w:val="left" w:pos="1080"/>
          <w:tab w:val="left" w:pos="6915"/>
          <w:tab w:val="left" w:pos="9000"/>
        </w:tabs>
        <w:overflowPunct w:val="0"/>
        <w:autoSpaceDE w:val="0"/>
        <w:autoSpaceDN w:val="0"/>
        <w:adjustRightInd w:val="0"/>
        <w:spacing w:after="0" w:line="240" w:lineRule="auto"/>
        <w:textAlignment w:val="baseline"/>
        <w:rPr>
          <w:rFonts w:eastAsia="Times New Roman" w:cstheme="minorHAnsi"/>
          <w:b/>
          <w:sz w:val="44"/>
          <w:szCs w:val="44"/>
          <w:lang w:eastAsia="fr-FR"/>
        </w:rPr>
      </w:pPr>
    </w:p>
    <w:p w14:paraId="56036C71" w14:textId="77777777" w:rsidR="00CA1BF8" w:rsidRDefault="00CA1BF8" w:rsidP="00FE0245">
      <w:pPr>
        <w:tabs>
          <w:tab w:val="left" w:pos="1080"/>
          <w:tab w:val="left" w:pos="6915"/>
          <w:tab w:val="left" w:pos="9000"/>
        </w:tabs>
        <w:overflowPunct w:val="0"/>
        <w:autoSpaceDE w:val="0"/>
        <w:autoSpaceDN w:val="0"/>
        <w:adjustRightInd w:val="0"/>
        <w:spacing w:after="0" w:line="240" w:lineRule="auto"/>
        <w:textAlignment w:val="baseline"/>
        <w:rPr>
          <w:rFonts w:eastAsia="Times New Roman" w:cstheme="minorHAnsi"/>
          <w:b/>
          <w:sz w:val="44"/>
          <w:szCs w:val="44"/>
          <w:lang w:eastAsia="fr-FR"/>
        </w:rPr>
      </w:pPr>
    </w:p>
    <w:p w14:paraId="5C63FE72" w14:textId="77777777" w:rsidR="00CA1BF8" w:rsidRPr="009247B4" w:rsidRDefault="00CA1BF8" w:rsidP="00FE0245">
      <w:pPr>
        <w:tabs>
          <w:tab w:val="left" w:pos="1080"/>
          <w:tab w:val="left" w:pos="6915"/>
          <w:tab w:val="left" w:pos="9000"/>
        </w:tabs>
        <w:overflowPunct w:val="0"/>
        <w:autoSpaceDE w:val="0"/>
        <w:autoSpaceDN w:val="0"/>
        <w:adjustRightInd w:val="0"/>
        <w:spacing w:after="0" w:line="240" w:lineRule="auto"/>
        <w:textAlignment w:val="baseline"/>
        <w:rPr>
          <w:rFonts w:eastAsia="Times New Roman" w:cstheme="minorHAnsi"/>
          <w:b/>
          <w:sz w:val="44"/>
          <w:szCs w:val="44"/>
          <w:lang w:eastAsia="fr-FR"/>
        </w:rPr>
      </w:pPr>
    </w:p>
    <w:p w14:paraId="0946A461" w14:textId="77777777" w:rsidR="00A62172" w:rsidRDefault="00A62172" w:rsidP="00FE0245">
      <w:pPr>
        <w:tabs>
          <w:tab w:val="left" w:pos="1080"/>
          <w:tab w:val="left" w:pos="9000"/>
        </w:tabs>
        <w:overflowPunct w:val="0"/>
        <w:autoSpaceDE w:val="0"/>
        <w:autoSpaceDN w:val="0"/>
        <w:adjustRightInd w:val="0"/>
        <w:spacing w:after="0" w:line="240" w:lineRule="auto"/>
        <w:jc w:val="right"/>
        <w:textAlignment w:val="baseline"/>
        <w:rPr>
          <w:rFonts w:eastAsia="Times New Roman" w:cstheme="minorHAnsi"/>
          <w:b/>
          <w:sz w:val="44"/>
          <w:szCs w:val="44"/>
          <w:lang w:eastAsia="fr-FR"/>
        </w:rPr>
      </w:pPr>
    </w:p>
    <w:p w14:paraId="03253BA0" w14:textId="77777777" w:rsidR="00CA1BF8" w:rsidRPr="009247B4" w:rsidRDefault="00CA1BF8" w:rsidP="00FE0245">
      <w:pPr>
        <w:tabs>
          <w:tab w:val="left" w:pos="1080"/>
          <w:tab w:val="left" w:pos="9000"/>
        </w:tabs>
        <w:overflowPunct w:val="0"/>
        <w:autoSpaceDE w:val="0"/>
        <w:autoSpaceDN w:val="0"/>
        <w:adjustRightInd w:val="0"/>
        <w:spacing w:after="0" w:line="240" w:lineRule="auto"/>
        <w:jc w:val="right"/>
        <w:textAlignment w:val="baseline"/>
        <w:rPr>
          <w:rFonts w:eastAsia="Times New Roman" w:cstheme="minorHAnsi"/>
          <w:b/>
          <w:sz w:val="44"/>
          <w:szCs w:val="44"/>
          <w:lang w:eastAsia="fr-FR"/>
        </w:rPr>
      </w:pPr>
    </w:p>
    <w:p w14:paraId="5BD33308" w14:textId="77777777" w:rsidR="00F27F69" w:rsidRDefault="00F27F69" w:rsidP="00F27F69">
      <w:pPr>
        <w:pBdr>
          <w:bottom w:val="single" w:sz="4" w:space="1" w:color="auto"/>
        </w:pBdr>
        <w:overflowPunct w:val="0"/>
        <w:autoSpaceDE w:val="0"/>
        <w:autoSpaceDN w:val="0"/>
        <w:adjustRightInd w:val="0"/>
        <w:spacing w:after="0" w:line="240" w:lineRule="auto"/>
        <w:jc w:val="right"/>
        <w:textAlignment w:val="baseline"/>
        <w:rPr>
          <w:rFonts w:eastAsia="Times New Roman" w:cstheme="minorHAnsi"/>
          <w:b/>
          <w:color w:val="5B9BD5" w:themeColor="accent1"/>
          <w:sz w:val="44"/>
          <w:szCs w:val="44"/>
          <w:lang w:eastAsia="fr-FR"/>
        </w:rPr>
      </w:pPr>
      <w:r w:rsidRPr="0056486F">
        <w:rPr>
          <w:rFonts w:eastAsia="Times New Roman" w:cstheme="minorHAnsi"/>
          <w:b/>
          <w:color w:val="5B9BD5" w:themeColor="accent1"/>
          <w:sz w:val="44"/>
          <w:szCs w:val="44"/>
          <w:lang w:eastAsia="fr-FR"/>
        </w:rPr>
        <w:t>Opération Confortement de talus</w:t>
      </w:r>
    </w:p>
    <w:p w14:paraId="5059ADF8" w14:textId="77777777" w:rsidR="00F27F69" w:rsidRPr="0056486F" w:rsidRDefault="00F27F69" w:rsidP="00F27F69">
      <w:pPr>
        <w:pBdr>
          <w:bottom w:val="single" w:sz="4" w:space="1" w:color="auto"/>
        </w:pBdr>
        <w:overflowPunct w:val="0"/>
        <w:autoSpaceDE w:val="0"/>
        <w:autoSpaceDN w:val="0"/>
        <w:adjustRightInd w:val="0"/>
        <w:spacing w:after="0" w:line="240" w:lineRule="auto"/>
        <w:jc w:val="right"/>
        <w:textAlignment w:val="baseline"/>
        <w:rPr>
          <w:rFonts w:eastAsia="Times New Roman" w:cstheme="minorHAnsi"/>
          <w:b/>
          <w:color w:val="5B9BD5" w:themeColor="accent1"/>
          <w:sz w:val="44"/>
          <w:szCs w:val="44"/>
          <w:lang w:eastAsia="fr-FR"/>
        </w:rPr>
      </w:pPr>
      <w:r>
        <w:rPr>
          <w:rFonts w:eastAsia="Times New Roman" w:cstheme="minorHAnsi"/>
          <w:b/>
          <w:color w:val="5B9BD5" w:themeColor="accent1"/>
          <w:sz w:val="44"/>
          <w:szCs w:val="44"/>
          <w:lang w:eastAsia="fr-FR"/>
        </w:rPr>
        <w:t xml:space="preserve">RESIDENCE </w:t>
      </w:r>
      <w:r w:rsidRPr="0056486F">
        <w:rPr>
          <w:rFonts w:eastAsia="Times New Roman" w:cstheme="minorHAnsi"/>
          <w:b/>
          <w:color w:val="5B9BD5" w:themeColor="accent1"/>
          <w:sz w:val="44"/>
          <w:szCs w:val="44"/>
          <w:lang w:eastAsia="fr-FR"/>
        </w:rPr>
        <w:t>ANEMONE –  16 lgts</w:t>
      </w:r>
    </w:p>
    <w:p w14:paraId="1B73EACC" w14:textId="77777777" w:rsidR="00F27F69" w:rsidRPr="0056486F" w:rsidRDefault="00F27F69" w:rsidP="00F27F69">
      <w:pPr>
        <w:pBdr>
          <w:bottom w:val="single" w:sz="4" w:space="1" w:color="auto"/>
        </w:pBdr>
        <w:overflowPunct w:val="0"/>
        <w:autoSpaceDE w:val="0"/>
        <w:autoSpaceDN w:val="0"/>
        <w:adjustRightInd w:val="0"/>
        <w:spacing w:after="0" w:line="240" w:lineRule="auto"/>
        <w:jc w:val="right"/>
        <w:textAlignment w:val="baseline"/>
        <w:rPr>
          <w:rFonts w:eastAsia="Times New Roman" w:cstheme="minorHAnsi"/>
          <w:b/>
          <w:color w:val="5B9BD5" w:themeColor="accent1"/>
          <w:sz w:val="44"/>
          <w:szCs w:val="44"/>
          <w:lang w:eastAsia="fr-FR"/>
        </w:rPr>
      </w:pPr>
      <w:r w:rsidRPr="0056486F">
        <w:rPr>
          <w:rFonts w:eastAsia="Times New Roman" w:cstheme="minorHAnsi"/>
          <w:b/>
          <w:color w:val="5B9BD5" w:themeColor="accent1"/>
          <w:sz w:val="44"/>
          <w:szCs w:val="44"/>
          <w:lang w:eastAsia="fr-FR"/>
        </w:rPr>
        <w:t>Nouméa, Rivière-Salée</w:t>
      </w:r>
    </w:p>
    <w:p w14:paraId="201CFD4D" w14:textId="77777777" w:rsidR="00F27F69" w:rsidRDefault="00F27F69" w:rsidP="00F27F69">
      <w:pPr>
        <w:pBdr>
          <w:bottom w:val="single" w:sz="4" w:space="1" w:color="auto"/>
        </w:pBdr>
        <w:overflowPunct w:val="0"/>
        <w:autoSpaceDE w:val="0"/>
        <w:autoSpaceDN w:val="0"/>
        <w:adjustRightInd w:val="0"/>
        <w:spacing w:after="0" w:line="240" w:lineRule="auto"/>
        <w:jc w:val="right"/>
        <w:textAlignment w:val="baseline"/>
        <w:rPr>
          <w:rFonts w:eastAsia="Times New Roman" w:cstheme="minorHAnsi"/>
          <w:b/>
          <w:color w:val="5B9BD5" w:themeColor="accent1"/>
          <w:sz w:val="44"/>
          <w:szCs w:val="44"/>
          <w:lang w:eastAsia="fr-FR"/>
        </w:rPr>
      </w:pPr>
      <w:r w:rsidRPr="00175E96">
        <w:rPr>
          <w:rFonts w:eastAsia="Times New Roman" w:cstheme="minorHAnsi"/>
          <w:b/>
          <w:color w:val="5B9BD5" w:themeColor="accent1"/>
          <w:sz w:val="44"/>
          <w:szCs w:val="44"/>
          <w:lang w:eastAsia="fr-FR"/>
        </w:rPr>
        <w:t xml:space="preserve">Commune de </w:t>
      </w:r>
      <w:r>
        <w:rPr>
          <w:rFonts w:eastAsia="Times New Roman" w:cstheme="minorHAnsi"/>
          <w:b/>
          <w:color w:val="5B9BD5" w:themeColor="accent1"/>
          <w:sz w:val="44"/>
          <w:szCs w:val="44"/>
          <w:lang w:eastAsia="fr-FR"/>
        </w:rPr>
        <w:t>Nouméa</w:t>
      </w:r>
    </w:p>
    <w:p w14:paraId="4D570D6F" w14:textId="77777777" w:rsidR="00A62172" w:rsidRPr="009247B4" w:rsidRDefault="00A62172" w:rsidP="00FE0245">
      <w:pPr>
        <w:tabs>
          <w:tab w:val="left" w:pos="9000"/>
        </w:tabs>
        <w:spacing w:after="0" w:line="240" w:lineRule="auto"/>
        <w:jc w:val="center"/>
        <w:rPr>
          <w:rFonts w:eastAsia="Times New Roman" w:cstheme="minorHAnsi"/>
          <w:b/>
          <w:color w:val="00B0F0"/>
          <w:sz w:val="36"/>
          <w:szCs w:val="36"/>
          <w:lang w:eastAsia="fr-FR"/>
        </w:rPr>
      </w:pPr>
    </w:p>
    <w:p w14:paraId="1FAB2DF9" w14:textId="6CC77D95" w:rsidR="00A62172" w:rsidRPr="009247B4" w:rsidRDefault="00F94E8D" w:rsidP="00FE0245">
      <w:pPr>
        <w:tabs>
          <w:tab w:val="left" w:pos="1080"/>
          <w:tab w:val="left" w:pos="9000"/>
        </w:tabs>
        <w:overflowPunct w:val="0"/>
        <w:autoSpaceDE w:val="0"/>
        <w:autoSpaceDN w:val="0"/>
        <w:adjustRightInd w:val="0"/>
        <w:spacing w:after="0" w:line="240" w:lineRule="auto"/>
        <w:jc w:val="right"/>
        <w:textAlignment w:val="baseline"/>
        <w:rPr>
          <w:rFonts w:eastAsia="Times New Roman" w:cstheme="minorHAnsi"/>
          <w:b/>
          <w:i/>
          <w:color w:val="C45911" w:themeColor="accent2" w:themeShade="BF"/>
          <w:sz w:val="32"/>
          <w:szCs w:val="32"/>
          <w:lang w:eastAsia="fr-FR"/>
        </w:rPr>
      </w:pPr>
      <w:bookmarkStart w:id="0" w:name="_Toc208037233"/>
      <w:bookmarkStart w:id="1" w:name="_Toc210187550"/>
      <w:bookmarkStart w:id="2" w:name="_Toc384890407"/>
      <w:r>
        <w:rPr>
          <w:rFonts w:eastAsia="Times New Roman" w:cstheme="minorHAnsi"/>
          <w:b/>
          <w:i/>
          <w:color w:val="C45911" w:themeColor="accent2" w:themeShade="BF"/>
          <w:sz w:val="32"/>
          <w:szCs w:val="32"/>
          <w:lang w:eastAsia="fr-FR"/>
        </w:rPr>
        <w:t>Pièce n° 2</w:t>
      </w:r>
      <w:r w:rsidR="00A62172" w:rsidRPr="009247B4">
        <w:rPr>
          <w:rFonts w:eastAsia="Times New Roman" w:cstheme="minorHAnsi"/>
          <w:b/>
          <w:i/>
          <w:color w:val="C45911" w:themeColor="accent2" w:themeShade="BF"/>
          <w:sz w:val="32"/>
          <w:szCs w:val="32"/>
          <w:lang w:eastAsia="fr-FR"/>
        </w:rPr>
        <w:t xml:space="preserve"> – </w:t>
      </w:r>
      <w:bookmarkEnd w:id="0"/>
      <w:bookmarkEnd w:id="1"/>
      <w:bookmarkEnd w:id="2"/>
      <w:r>
        <w:rPr>
          <w:rFonts w:eastAsia="Times New Roman" w:cstheme="minorHAnsi"/>
          <w:b/>
          <w:i/>
          <w:color w:val="C45911" w:themeColor="accent2" w:themeShade="BF"/>
          <w:sz w:val="32"/>
          <w:szCs w:val="32"/>
          <w:lang w:eastAsia="fr-FR"/>
        </w:rPr>
        <w:t>Cahier des Clauses Administratives Particulières</w:t>
      </w:r>
    </w:p>
    <w:p w14:paraId="050F6A59" w14:textId="32D0A6A8" w:rsidR="00A62172" w:rsidRPr="009247B4" w:rsidRDefault="00A62172" w:rsidP="00FE0245">
      <w:pPr>
        <w:tabs>
          <w:tab w:val="left" w:pos="1080"/>
          <w:tab w:val="left" w:pos="9000"/>
        </w:tabs>
        <w:overflowPunct w:val="0"/>
        <w:autoSpaceDE w:val="0"/>
        <w:autoSpaceDN w:val="0"/>
        <w:adjustRightInd w:val="0"/>
        <w:spacing w:after="0" w:line="240" w:lineRule="auto"/>
        <w:jc w:val="right"/>
        <w:textAlignment w:val="baseline"/>
        <w:rPr>
          <w:rFonts w:eastAsia="Times New Roman" w:cstheme="minorHAnsi"/>
          <w:b/>
          <w:color w:val="C45911" w:themeColor="accent2" w:themeShade="BF"/>
          <w:sz w:val="32"/>
          <w:szCs w:val="32"/>
          <w:lang w:eastAsia="fr-FR"/>
        </w:rPr>
      </w:pPr>
      <w:r w:rsidRPr="009247B4">
        <w:rPr>
          <w:rFonts w:eastAsia="Times New Roman" w:cstheme="minorHAnsi"/>
          <w:b/>
          <w:color w:val="C45911" w:themeColor="accent2" w:themeShade="BF"/>
          <w:sz w:val="32"/>
          <w:szCs w:val="32"/>
          <w:lang w:eastAsia="fr-FR"/>
        </w:rPr>
        <w:t xml:space="preserve">N° de marché : </w:t>
      </w:r>
      <w:r w:rsidR="004A26F5">
        <w:rPr>
          <w:rFonts w:eastAsia="Times New Roman" w:cstheme="minorHAnsi"/>
          <w:b/>
          <w:color w:val="5B9BD5" w:themeColor="accent1"/>
          <w:sz w:val="32"/>
          <w:szCs w:val="32"/>
          <w:lang w:eastAsia="fr-FR"/>
        </w:rPr>
        <w:t>21326</w:t>
      </w:r>
      <w:r w:rsidR="000C6AA3">
        <w:rPr>
          <w:rFonts w:eastAsia="Times New Roman" w:cstheme="minorHAnsi"/>
          <w:b/>
          <w:color w:val="5B9BD5" w:themeColor="accent1"/>
          <w:sz w:val="32"/>
          <w:szCs w:val="32"/>
          <w:lang w:eastAsia="fr-FR"/>
        </w:rPr>
        <w:t>/202</w:t>
      </w:r>
      <w:r w:rsidR="004A26F5">
        <w:rPr>
          <w:rFonts w:eastAsia="Times New Roman" w:cstheme="minorHAnsi"/>
          <w:b/>
          <w:color w:val="5B9BD5" w:themeColor="accent1"/>
          <w:sz w:val="32"/>
          <w:szCs w:val="32"/>
          <w:lang w:eastAsia="fr-FR"/>
        </w:rPr>
        <w:t>3</w:t>
      </w:r>
      <w:r w:rsidR="000C6AA3">
        <w:rPr>
          <w:rFonts w:eastAsia="Times New Roman" w:cstheme="minorHAnsi"/>
          <w:b/>
          <w:color w:val="5B9BD5" w:themeColor="accent1"/>
          <w:sz w:val="32"/>
          <w:szCs w:val="32"/>
          <w:lang w:eastAsia="fr-FR"/>
        </w:rPr>
        <w:t>/</w:t>
      </w:r>
      <w:r w:rsidR="004A26F5">
        <w:rPr>
          <w:rFonts w:eastAsia="Times New Roman" w:cstheme="minorHAnsi"/>
          <w:b/>
          <w:color w:val="5B9BD5" w:themeColor="accent1"/>
          <w:sz w:val="32"/>
          <w:szCs w:val="32"/>
          <w:lang w:eastAsia="fr-FR"/>
        </w:rPr>
        <w:t>01</w:t>
      </w:r>
      <w:r w:rsidR="000C6AA3">
        <w:rPr>
          <w:rFonts w:eastAsia="Times New Roman" w:cstheme="minorHAnsi"/>
          <w:b/>
          <w:color w:val="5B9BD5" w:themeColor="accent1"/>
          <w:sz w:val="32"/>
          <w:szCs w:val="32"/>
          <w:lang w:eastAsia="fr-FR"/>
        </w:rPr>
        <w:t>/</w:t>
      </w:r>
      <w:r w:rsidR="004A26F5">
        <w:rPr>
          <w:rFonts w:eastAsia="Times New Roman" w:cstheme="minorHAnsi"/>
          <w:b/>
          <w:color w:val="5B9BD5" w:themeColor="accent1"/>
          <w:sz w:val="32"/>
          <w:szCs w:val="32"/>
          <w:lang w:eastAsia="fr-FR"/>
        </w:rPr>
        <w:t>328</w:t>
      </w:r>
    </w:p>
    <w:p w14:paraId="3B6F9759" w14:textId="77777777" w:rsidR="00A62172" w:rsidRPr="009247B4" w:rsidRDefault="00A62172" w:rsidP="00FE0245">
      <w:pPr>
        <w:tabs>
          <w:tab w:val="left" w:pos="1080"/>
          <w:tab w:val="left" w:pos="9000"/>
        </w:tabs>
        <w:overflowPunct w:val="0"/>
        <w:autoSpaceDE w:val="0"/>
        <w:autoSpaceDN w:val="0"/>
        <w:adjustRightInd w:val="0"/>
        <w:spacing w:after="0" w:line="240" w:lineRule="auto"/>
        <w:jc w:val="right"/>
        <w:textAlignment w:val="baseline"/>
        <w:rPr>
          <w:rFonts w:eastAsia="Times New Roman" w:cstheme="minorHAnsi"/>
          <w:b/>
          <w:i/>
          <w:color w:val="C45911" w:themeColor="accent2" w:themeShade="BF"/>
          <w:sz w:val="28"/>
          <w:szCs w:val="28"/>
          <w:lang w:eastAsia="fr-FR"/>
        </w:rPr>
      </w:pPr>
    </w:p>
    <w:p w14:paraId="430E01F4" w14:textId="77777777" w:rsidR="00A62172" w:rsidRPr="009247B4" w:rsidRDefault="00A62172" w:rsidP="00FE0245">
      <w:pPr>
        <w:tabs>
          <w:tab w:val="left" w:pos="1080"/>
          <w:tab w:val="left" w:pos="9000"/>
        </w:tabs>
        <w:overflowPunct w:val="0"/>
        <w:autoSpaceDE w:val="0"/>
        <w:autoSpaceDN w:val="0"/>
        <w:adjustRightInd w:val="0"/>
        <w:spacing w:after="0" w:line="240" w:lineRule="auto"/>
        <w:jc w:val="center"/>
        <w:textAlignment w:val="baseline"/>
        <w:rPr>
          <w:rFonts w:eastAsia="Times New Roman" w:cstheme="minorHAnsi"/>
          <w:b/>
          <w:sz w:val="32"/>
          <w:szCs w:val="32"/>
          <w:lang w:eastAsia="fr-FR"/>
        </w:rPr>
      </w:pPr>
    </w:p>
    <w:p w14:paraId="0B6DD891" w14:textId="3DD1D939" w:rsidR="00A62172" w:rsidRDefault="00A62172" w:rsidP="00FE0245">
      <w:pPr>
        <w:tabs>
          <w:tab w:val="left" w:pos="1080"/>
          <w:tab w:val="left" w:pos="9000"/>
        </w:tabs>
        <w:overflowPunct w:val="0"/>
        <w:autoSpaceDE w:val="0"/>
        <w:autoSpaceDN w:val="0"/>
        <w:adjustRightInd w:val="0"/>
        <w:spacing w:after="0" w:line="240" w:lineRule="auto"/>
        <w:jc w:val="center"/>
        <w:textAlignment w:val="baseline"/>
        <w:rPr>
          <w:rFonts w:eastAsia="Times New Roman" w:cstheme="minorHAnsi"/>
          <w:b/>
          <w:sz w:val="32"/>
          <w:szCs w:val="32"/>
          <w:lang w:eastAsia="fr-FR"/>
        </w:rPr>
      </w:pPr>
    </w:p>
    <w:p w14:paraId="36873188" w14:textId="7B83EF5E" w:rsidR="00CF5875" w:rsidRDefault="00CF5875" w:rsidP="00FE0245">
      <w:pPr>
        <w:tabs>
          <w:tab w:val="left" w:pos="1080"/>
          <w:tab w:val="left" w:pos="9000"/>
        </w:tabs>
        <w:overflowPunct w:val="0"/>
        <w:autoSpaceDE w:val="0"/>
        <w:autoSpaceDN w:val="0"/>
        <w:adjustRightInd w:val="0"/>
        <w:spacing w:after="0" w:line="240" w:lineRule="auto"/>
        <w:jc w:val="center"/>
        <w:textAlignment w:val="baseline"/>
        <w:rPr>
          <w:rFonts w:eastAsia="Times New Roman" w:cstheme="minorHAnsi"/>
          <w:b/>
          <w:sz w:val="32"/>
          <w:szCs w:val="32"/>
          <w:lang w:eastAsia="fr-FR"/>
        </w:rPr>
      </w:pPr>
    </w:p>
    <w:p w14:paraId="0F82D57F" w14:textId="77777777" w:rsidR="00CF5875" w:rsidRPr="009247B4" w:rsidRDefault="00CF5875" w:rsidP="00FE0245">
      <w:pPr>
        <w:tabs>
          <w:tab w:val="left" w:pos="1080"/>
          <w:tab w:val="left" w:pos="9000"/>
        </w:tabs>
        <w:overflowPunct w:val="0"/>
        <w:autoSpaceDE w:val="0"/>
        <w:autoSpaceDN w:val="0"/>
        <w:adjustRightInd w:val="0"/>
        <w:spacing w:after="0" w:line="240" w:lineRule="auto"/>
        <w:jc w:val="center"/>
        <w:textAlignment w:val="baseline"/>
        <w:rPr>
          <w:rFonts w:eastAsia="Times New Roman" w:cstheme="minorHAnsi"/>
          <w:b/>
          <w:sz w:val="32"/>
          <w:szCs w:val="32"/>
          <w:lang w:eastAsia="fr-FR"/>
        </w:rPr>
      </w:pPr>
    </w:p>
    <w:p w14:paraId="4DC74A85" w14:textId="77777777" w:rsidR="00A62172" w:rsidRDefault="00A62172" w:rsidP="00FE0245">
      <w:pPr>
        <w:tabs>
          <w:tab w:val="left" w:pos="1080"/>
          <w:tab w:val="left" w:pos="9000"/>
        </w:tabs>
        <w:overflowPunct w:val="0"/>
        <w:autoSpaceDE w:val="0"/>
        <w:autoSpaceDN w:val="0"/>
        <w:adjustRightInd w:val="0"/>
        <w:spacing w:after="0" w:line="240" w:lineRule="auto"/>
        <w:jc w:val="center"/>
        <w:textAlignment w:val="baseline"/>
        <w:rPr>
          <w:rFonts w:eastAsia="Times New Roman" w:cstheme="minorHAnsi"/>
          <w:b/>
          <w:sz w:val="32"/>
          <w:szCs w:val="32"/>
          <w:lang w:eastAsia="fr-FR"/>
        </w:rPr>
      </w:pPr>
    </w:p>
    <w:p w14:paraId="60963D47" w14:textId="77777777" w:rsidR="00335560" w:rsidRPr="009247B4" w:rsidRDefault="00335560" w:rsidP="00FE0245">
      <w:pPr>
        <w:tabs>
          <w:tab w:val="left" w:pos="1080"/>
          <w:tab w:val="left" w:pos="9000"/>
        </w:tabs>
        <w:overflowPunct w:val="0"/>
        <w:autoSpaceDE w:val="0"/>
        <w:autoSpaceDN w:val="0"/>
        <w:adjustRightInd w:val="0"/>
        <w:spacing w:after="0" w:line="240" w:lineRule="auto"/>
        <w:jc w:val="center"/>
        <w:textAlignment w:val="baseline"/>
        <w:rPr>
          <w:rFonts w:eastAsia="Times New Roman" w:cstheme="minorHAnsi"/>
          <w:b/>
          <w:sz w:val="32"/>
          <w:szCs w:val="32"/>
          <w:lang w:eastAsia="fr-FR"/>
        </w:rPr>
      </w:pPr>
    </w:p>
    <w:p w14:paraId="7182A73B" w14:textId="5233D14D" w:rsidR="00A62172" w:rsidRPr="0097271D" w:rsidRDefault="00A62172" w:rsidP="00FE0245">
      <w:pPr>
        <w:tabs>
          <w:tab w:val="left" w:pos="1080"/>
          <w:tab w:val="left" w:pos="9000"/>
        </w:tabs>
        <w:overflowPunct w:val="0"/>
        <w:autoSpaceDE w:val="0"/>
        <w:autoSpaceDN w:val="0"/>
        <w:adjustRightInd w:val="0"/>
        <w:spacing w:after="0" w:line="240" w:lineRule="auto"/>
        <w:jc w:val="right"/>
        <w:textAlignment w:val="baseline"/>
        <w:rPr>
          <w:rFonts w:eastAsia="Times New Roman" w:cstheme="minorHAnsi"/>
          <w:b/>
          <w:color w:val="C45911" w:themeColor="accent2" w:themeShade="BF"/>
          <w:sz w:val="32"/>
          <w:szCs w:val="32"/>
          <w:lang w:eastAsia="fr-FR"/>
        </w:rPr>
      </w:pPr>
      <w:r w:rsidRPr="0097271D">
        <w:rPr>
          <w:rFonts w:eastAsia="Times New Roman" w:cstheme="minorHAnsi"/>
          <w:b/>
          <w:color w:val="C45911" w:themeColor="accent2" w:themeShade="BF"/>
          <w:sz w:val="32"/>
          <w:szCs w:val="32"/>
          <w:lang w:eastAsia="fr-FR"/>
        </w:rPr>
        <w:t xml:space="preserve">Marché </w:t>
      </w:r>
      <w:r w:rsidR="0097271D">
        <w:rPr>
          <w:rFonts w:eastAsia="Times New Roman" w:cstheme="minorHAnsi"/>
          <w:b/>
          <w:color w:val="C45911" w:themeColor="accent2" w:themeShade="BF"/>
          <w:sz w:val="32"/>
          <w:szCs w:val="32"/>
          <w:lang w:eastAsia="fr-FR"/>
        </w:rPr>
        <w:t xml:space="preserve">privé </w:t>
      </w:r>
      <w:r w:rsidRPr="0097271D">
        <w:rPr>
          <w:rFonts w:eastAsia="Times New Roman" w:cstheme="minorHAnsi"/>
          <w:b/>
          <w:color w:val="C45911" w:themeColor="accent2" w:themeShade="BF"/>
          <w:sz w:val="32"/>
          <w:szCs w:val="32"/>
          <w:lang w:eastAsia="fr-FR"/>
        </w:rPr>
        <w:t xml:space="preserve">de </w:t>
      </w:r>
      <w:r w:rsidR="000C6AA3">
        <w:rPr>
          <w:rFonts w:eastAsia="Times New Roman" w:cstheme="minorHAnsi"/>
          <w:b/>
          <w:color w:val="C45911" w:themeColor="accent2" w:themeShade="BF"/>
          <w:sz w:val="32"/>
          <w:szCs w:val="32"/>
          <w:lang w:eastAsia="fr-FR"/>
        </w:rPr>
        <w:t>Travaux</w:t>
      </w:r>
    </w:p>
    <w:p w14:paraId="3C56773F" w14:textId="3C29BB62" w:rsidR="00A62172" w:rsidRPr="00605F71" w:rsidRDefault="00605F71" w:rsidP="00605F71">
      <w:pPr>
        <w:tabs>
          <w:tab w:val="left" w:pos="1080"/>
          <w:tab w:val="left" w:pos="9000"/>
        </w:tabs>
        <w:overflowPunct w:val="0"/>
        <w:autoSpaceDE w:val="0"/>
        <w:autoSpaceDN w:val="0"/>
        <w:adjustRightInd w:val="0"/>
        <w:spacing w:after="0" w:line="240" w:lineRule="auto"/>
        <w:jc w:val="right"/>
        <w:textAlignment w:val="baseline"/>
        <w:rPr>
          <w:rFonts w:eastAsia="Times New Roman" w:cstheme="minorHAnsi"/>
          <w:b/>
          <w:sz w:val="32"/>
          <w:szCs w:val="32"/>
          <w:lang w:eastAsia="fr-FR"/>
        </w:rPr>
      </w:pPr>
      <w:r>
        <w:rPr>
          <w:rFonts w:eastAsia="Times New Roman" w:cstheme="minorHAnsi"/>
          <w:b/>
          <w:sz w:val="32"/>
          <w:szCs w:val="32"/>
          <w:lang w:eastAsia="fr-FR"/>
        </w:rPr>
        <w:t>Titulaire</w:t>
      </w:r>
      <w:r w:rsidR="00F94E8D">
        <w:rPr>
          <w:rFonts w:eastAsia="Times New Roman" w:cstheme="minorHAnsi"/>
          <w:b/>
          <w:sz w:val="32"/>
          <w:szCs w:val="32"/>
          <w:lang w:eastAsia="fr-FR"/>
        </w:rPr>
        <w:t>s</w:t>
      </w:r>
      <w:r w:rsidR="000C6AA3">
        <w:rPr>
          <w:rFonts w:eastAsia="Times New Roman" w:cstheme="minorHAnsi"/>
          <w:b/>
          <w:sz w:val="32"/>
          <w:szCs w:val="32"/>
          <w:lang w:eastAsia="fr-FR"/>
        </w:rPr>
        <w:t> :</w:t>
      </w:r>
      <w:r>
        <w:rPr>
          <w:rFonts w:eastAsia="Times New Roman" w:cstheme="minorHAnsi"/>
          <w:b/>
          <w:sz w:val="32"/>
          <w:szCs w:val="32"/>
          <w:lang w:eastAsia="fr-FR"/>
        </w:rPr>
        <w:t xml:space="preserve"> </w:t>
      </w:r>
      <w:r w:rsidR="00A62172" w:rsidRPr="009247B4">
        <w:rPr>
          <w:rFonts w:eastAsia="Times New Roman" w:cstheme="minorHAnsi"/>
          <w:b/>
          <w:color w:val="5B9BD5" w:themeColor="accent1"/>
          <w:sz w:val="32"/>
          <w:szCs w:val="32"/>
          <w:lang w:eastAsia="fr-FR"/>
        </w:rPr>
        <w:t>Nom</w:t>
      </w:r>
    </w:p>
    <w:p w14:paraId="5C298C9E" w14:textId="77777777" w:rsidR="00A62172" w:rsidRPr="009247B4" w:rsidRDefault="00A62172" w:rsidP="00FE0245">
      <w:pPr>
        <w:tabs>
          <w:tab w:val="left" w:pos="1080"/>
          <w:tab w:val="left" w:pos="9000"/>
        </w:tabs>
        <w:overflowPunct w:val="0"/>
        <w:autoSpaceDE w:val="0"/>
        <w:autoSpaceDN w:val="0"/>
        <w:adjustRightInd w:val="0"/>
        <w:spacing w:after="0" w:line="240" w:lineRule="auto"/>
        <w:jc w:val="right"/>
        <w:textAlignment w:val="baseline"/>
        <w:rPr>
          <w:rFonts w:eastAsia="Times New Roman" w:cstheme="minorHAnsi"/>
          <w:b/>
          <w:sz w:val="32"/>
          <w:szCs w:val="32"/>
          <w:lang w:eastAsia="fr-FR"/>
        </w:rPr>
      </w:pPr>
    </w:p>
    <w:p w14:paraId="41047658" w14:textId="77777777" w:rsidR="00A62172" w:rsidRPr="009247B4" w:rsidRDefault="00A62172" w:rsidP="00FE0245">
      <w:pPr>
        <w:tabs>
          <w:tab w:val="left" w:pos="1080"/>
          <w:tab w:val="left" w:pos="9000"/>
        </w:tabs>
        <w:overflowPunct w:val="0"/>
        <w:autoSpaceDE w:val="0"/>
        <w:autoSpaceDN w:val="0"/>
        <w:adjustRightInd w:val="0"/>
        <w:spacing w:after="0" w:line="240" w:lineRule="auto"/>
        <w:jc w:val="right"/>
        <w:textAlignment w:val="baseline"/>
        <w:rPr>
          <w:rFonts w:eastAsia="Times New Roman" w:cstheme="minorHAnsi"/>
          <w:b/>
          <w:sz w:val="32"/>
          <w:szCs w:val="32"/>
          <w:lang w:eastAsia="fr-FR"/>
        </w:rPr>
      </w:pPr>
    </w:p>
    <w:p w14:paraId="633CEBDA" w14:textId="77777777" w:rsidR="00A62172" w:rsidRPr="009247B4" w:rsidRDefault="00A62172" w:rsidP="00FE0245">
      <w:pPr>
        <w:spacing w:after="0" w:line="240" w:lineRule="auto"/>
        <w:rPr>
          <w:rFonts w:eastAsia="Times New Roman" w:cstheme="minorHAnsi"/>
          <w:sz w:val="32"/>
          <w:szCs w:val="32"/>
          <w:lang w:eastAsia="fr-FR"/>
        </w:rPr>
      </w:pPr>
    </w:p>
    <w:p w14:paraId="3330FAE3" w14:textId="77777777" w:rsidR="00A62172" w:rsidRPr="009247B4" w:rsidRDefault="00A62172" w:rsidP="00FE0245">
      <w:pPr>
        <w:tabs>
          <w:tab w:val="left" w:pos="1985"/>
        </w:tabs>
        <w:spacing w:after="0" w:line="240" w:lineRule="auto"/>
        <w:rPr>
          <w:rFonts w:eastAsia="Times New Roman" w:cstheme="minorHAnsi"/>
          <w:b/>
          <w:sz w:val="24"/>
          <w:szCs w:val="24"/>
          <w:lang w:eastAsia="fr-FR"/>
        </w:rPr>
      </w:pPr>
      <w:r w:rsidRPr="009247B4">
        <w:rPr>
          <w:rFonts w:eastAsia="Times New Roman" w:cstheme="minorHAnsi"/>
          <w:b/>
          <w:sz w:val="24"/>
          <w:szCs w:val="24"/>
          <w:lang w:eastAsia="fr-FR"/>
        </w:rPr>
        <w:t xml:space="preserve"> </w:t>
      </w:r>
    </w:p>
    <w:p w14:paraId="7915B77E" w14:textId="77777777" w:rsidR="00A62172" w:rsidRPr="009247B4" w:rsidRDefault="00A62172" w:rsidP="00FE0245">
      <w:pPr>
        <w:tabs>
          <w:tab w:val="left" w:pos="1985"/>
        </w:tabs>
        <w:spacing w:after="0" w:line="240" w:lineRule="auto"/>
        <w:rPr>
          <w:rFonts w:eastAsia="Times New Roman" w:cstheme="minorHAnsi"/>
          <w:b/>
          <w:sz w:val="24"/>
          <w:szCs w:val="24"/>
          <w:lang w:eastAsia="fr-FR"/>
        </w:rPr>
      </w:pPr>
    </w:p>
    <w:sdt>
      <w:sdtPr>
        <w:rPr>
          <w:rFonts w:asciiTheme="minorHAnsi" w:eastAsiaTheme="minorHAnsi" w:hAnsiTheme="minorHAnsi" w:cstheme="minorHAnsi"/>
          <w:b w:val="0"/>
          <w:bCs w:val="0"/>
          <w:caps w:val="0"/>
          <w:sz w:val="18"/>
          <w:szCs w:val="18"/>
          <w:u w:val="none"/>
          <w:lang w:eastAsia="en-US"/>
        </w:rPr>
        <w:id w:val="1998464841"/>
        <w:docPartObj>
          <w:docPartGallery w:val="Table of Contents"/>
          <w:docPartUnique/>
        </w:docPartObj>
      </w:sdtPr>
      <w:sdtEndPr/>
      <w:sdtContent>
        <w:p w14:paraId="1C1CB2C8" w14:textId="77777777" w:rsidR="00781BA7" w:rsidRPr="006F4425" w:rsidRDefault="00781BA7">
          <w:pPr>
            <w:pStyle w:val="TM1"/>
            <w:rPr>
              <w:rFonts w:asciiTheme="minorHAnsi" w:eastAsiaTheme="minorHAnsi" w:hAnsiTheme="minorHAnsi" w:cstheme="minorHAnsi"/>
              <w:color w:val="ED7D31" w:themeColor="accent2"/>
              <w:sz w:val="18"/>
              <w:szCs w:val="18"/>
              <w:u w:val="none"/>
              <w:lang w:eastAsia="en-US"/>
            </w:rPr>
          </w:pPr>
          <w:r w:rsidRPr="006F4425">
            <w:rPr>
              <w:rFonts w:asciiTheme="minorHAnsi" w:eastAsiaTheme="minorHAnsi" w:hAnsiTheme="minorHAnsi" w:cstheme="minorHAnsi"/>
              <w:color w:val="ED7D31" w:themeColor="accent2"/>
              <w:sz w:val="18"/>
              <w:szCs w:val="18"/>
              <w:u w:val="none"/>
              <w:lang w:eastAsia="en-US"/>
            </w:rPr>
            <w:t>Table des matières</w:t>
          </w:r>
        </w:p>
        <w:p w14:paraId="4BA7A06C" w14:textId="07703CE0" w:rsidR="00901F1E" w:rsidRDefault="00132137">
          <w:pPr>
            <w:pStyle w:val="TM1"/>
            <w:rPr>
              <w:rFonts w:asciiTheme="minorHAnsi" w:eastAsiaTheme="minorEastAsia" w:hAnsiTheme="minorHAnsi" w:cstheme="minorBidi"/>
              <w:b w:val="0"/>
              <w:bCs w:val="0"/>
              <w:caps w:val="0"/>
              <w:noProof/>
              <w:u w:val="none"/>
            </w:rPr>
          </w:pPr>
          <w:r w:rsidRPr="006F4425">
            <w:rPr>
              <w:rFonts w:asciiTheme="minorHAnsi" w:hAnsiTheme="minorHAnsi" w:cstheme="minorHAnsi"/>
              <w:b w:val="0"/>
              <w:sz w:val="18"/>
              <w:szCs w:val="18"/>
              <w:u w:val="none"/>
            </w:rPr>
            <w:fldChar w:fldCharType="begin"/>
          </w:r>
          <w:r w:rsidRPr="006F4425">
            <w:rPr>
              <w:rFonts w:asciiTheme="minorHAnsi" w:hAnsiTheme="minorHAnsi" w:cstheme="minorHAnsi"/>
              <w:b w:val="0"/>
              <w:sz w:val="18"/>
              <w:szCs w:val="18"/>
              <w:u w:val="none"/>
            </w:rPr>
            <w:instrText xml:space="preserve"> TOC \o "1-3" \h \z \u </w:instrText>
          </w:r>
          <w:r w:rsidRPr="006F4425">
            <w:rPr>
              <w:rFonts w:asciiTheme="minorHAnsi" w:hAnsiTheme="minorHAnsi" w:cstheme="minorHAnsi"/>
              <w:b w:val="0"/>
              <w:sz w:val="18"/>
              <w:szCs w:val="18"/>
              <w:u w:val="none"/>
            </w:rPr>
            <w:fldChar w:fldCharType="separate"/>
          </w:r>
          <w:hyperlink w:anchor="_Toc218761410" w:history="1">
            <w:r w:rsidR="00901F1E" w:rsidRPr="00DD7300">
              <w:rPr>
                <w:rStyle w:val="Lienhypertexte"/>
                <w:rFonts w:cstheme="minorHAnsi"/>
                <w:noProof/>
              </w:rPr>
              <w:t>ARTICLE 1 - OBJET DU MARCHE – DISPOSITIONS GENERALES</w:t>
            </w:r>
            <w:r w:rsidR="00901F1E">
              <w:rPr>
                <w:noProof/>
                <w:webHidden/>
              </w:rPr>
              <w:tab/>
            </w:r>
            <w:r w:rsidR="00901F1E">
              <w:rPr>
                <w:noProof/>
                <w:webHidden/>
              </w:rPr>
              <w:fldChar w:fldCharType="begin"/>
            </w:r>
            <w:r w:rsidR="00901F1E">
              <w:rPr>
                <w:noProof/>
                <w:webHidden/>
              </w:rPr>
              <w:instrText xml:space="preserve"> PAGEREF _Toc218761410 \h </w:instrText>
            </w:r>
            <w:r w:rsidR="00901F1E">
              <w:rPr>
                <w:noProof/>
                <w:webHidden/>
              </w:rPr>
            </w:r>
            <w:r w:rsidR="00901F1E">
              <w:rPr>
                <w:noProof/>
                <w:webHidden/>
              </w:rPr>
              <w:fldChar w:fldCharType="separate"/>
            </w:r>
            <w:r w:rsidR="00901F1E">
              <w:rPr>
                <w:noProof/>
                <w:webHidden/>
              </w:rPr>
              <w:t>5</w:t>
            </w:r>
            <w:r w:rsidR="00901F1E">
              <w:rPr>
                <w:noProof/>
                <w:webHidden/>
              </w:rPr>
              <w:fldChar w:fldCharType="end"/>
            </w:r>
          </w:hyperlink>
        </w:p>
        <w:p w14:paraId="78C23CED" w14:textId="2DCBEF76" w:rsidR="00901F1E" w:rsidRDefault="00357622">
          <w:pPr>
            <w:pStyle w:val="TM2"/>
            <w:tabs>
              <w:tab w:val="right" w:leader="dot" w:pos="9736"/>
            </w:tabs>
            <w:rPr>
              <w:rFonts w:asciiTheme="minorHAnsi" w:eastAsiaTheme="minorEastAsia" w:hAnsiTheme="minorHAnsi" w:cstheme="minorBidi"/>
              <w:bCs w:val="0"/>
              <w:smallCaps w:val="0"/>
              <w:noProof/>
              <w:sz w:val="22"/>
            </w:rPr>
          </w:pPr>
          <w:hyperlink w:anchor="_Toc218761411" w:history="1">
            <w:r w:rsidR="00901F1E" w:rsidRPr="00DD7300">
              <w:rPr>
                <w:rStyle w:val="Lienhypertexte"/>
                <w:rFonts w:cstheme="minorHAnsi"/>
                <w:b/>
                <w:noProof/>
              </w:rPr>
              <w:t>1.1 Objet du marché – Emplacement des travaux</w:t>
            </w:r>
            <w:r w:rsidR="00901F1E">
              <w:rPr>
                <w:noProof/>
                <w:webHidden/>
              </w:rPr>
              <w:tab/>
            </w:r>
            <w:r w:rsidR="00901F1E">
              <w:rPr>
                <w:noProof/>
                <w:webHidden/>
              </w:rPr>
              <w:fldChar w:fldCharType="begin"/>
            </w:r>
            <w:r w:rsidR="00901F1E">
              <w:rPr>
                <w:noProof/>
                <w:webHidden/>
              </w:rPr>
              <w:instrText xml:space="preserve"> PAGEREF _Toc218761411 \h </w:instrText>
            </w:r>
            <w:r w:rsidR="00901F1E">
              <w:rPr>
                <w:noProof/>
                <w:webHidden/>
              </w:rPr>
            </w:r>
            <w:r w:rsidR="00901F1E">
              <w:rPr>
                <w:noProof/>
                <w:webHidden/>
              </w:rPr>
              <w:fldChar w:fldCharType="separate"/>
            </w:r>
            <w:r w:rsidR="00901F1E">
              <w:rPr>
                <w:noProof/>
                <w:webHidden/>
              </w:rPr>
              <w:t>5</w:t>
            </w:r>
            <w:r w:rsidR="00901F1E">
              <w:rPr>
                <w:noProof/>
                <w:webHidden/>
              </w:rPr>
              <w:fldChar w:fldCharType="end"/>
            </w:r>
          </w:hyperlink>
        </w:p>
        <w:p w14:paraId="4EA84D4D" w14:textId="17724109"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412" w:history="1">
            <w:r w:rsidR="00901F1E" w:rsidRPr="00DD7300">
              <w:rPr>
                <w:rStyle w:val="Lienhypertexte"/>
                <w:rFonts w:cstheme="minorHAnsi"/>
                <w:b/>
                <w:noProof/>
              </w:rPr>
              <w:t>1.2</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Allotissement</w:t>
            </w:r>
            <w:r w:rsidR="00901F1E">
              <w:rPr>
                <w:noProof/>
                <w:webHidden/>
              </w:rPr>
              <w:tab/>
            </w:r>
            <w:r w:rsidR="00901F1E">
              <w:rPr>
                <w:noProof/>
                <w:webHidden/>
              </w:rPr>
              <w:fldChar w:fldCharType="begin"/>
            </w:r>
            <w:r w:rsidR="00901F1E">
              <w:rPr>
                <w:noProof/>
                <w:webHidden/>
              </w:rPr>
              <w:instrText xml:space="preserve"> PAGEREF _Toc218761412 \h </w:instrText>
            </w:r>
            <w:r w:rsidR="00901F1E">
              <w:rPr>
                <w:noProof/>
                <w:webHidden/>
              </w:rPr>
            </w:r>
            <w:r w:rsidR="00901F1E">
              <w:rPr>
                <w:noProof/>
                <w:webHidden/>
              </w:rPr>
              <w:fldChar w:fldCharType="separate"/>
            </w:r>
            <w:r w:rsidR="00901F1E">
              <w:rPr>
                <w:noProof/>
                <w:webHidden/>
              </w:rPr>
              <w:t>5</w:t>
            </w:r>
            <w:r w:rsidR="00901F1E">
              <w:rPr>
                <w:noProof/>
                <w:webHidden/>
              </w:rPr>
              <w:fldChar w:fldCharType="end"/>
            </w:r>
          </w:hyperlink>
        </w:p>
        <w:p w14:paraId="29AA70E5" w14:textId="6A7EB961"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413" w:history="1">
            <w:r w:rsidR="00901F1E" w:rsidRPr="00DD7300">
              <w:rPr>
                <w:rStyle w:val="Lienhypertexte"/>
                <w:rFonts w:eastAsia="Arial Unicode MS" w:cstheme="minorHAnsi"/>
                <w:b/>
                <w:iCs/>
                <w:noProof/>
              </w:rPr>
              <w:t>1.3</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Décomposition en tranches</w:t>
            </w:r>
            <w:r w:rsidR="00901F1E">
              <w:rPr>
                <w:noProof/>
                <w:webHidden/>
              </w:rPr>
              <w:tab/>
            </w:r>
            <w:r w:rsidR="00901F1E">
              <w:rPr>
                <w:noProof/>
                <w:webHidden/>
              </w:rPr>
              <w:fldChar w:fldCharType="begin"/>
            </w:r>
            <w:r w:rsidR="00901F1E">
              <w:rPr>
                <w:noProof/>
                <w:webHidden/>
              </w:rPr>
              <w:instrText xml:space="preserve"> PAGEREF _Toc218761413 \h </w:instrText>
            </w:r>
            <w:r w:rsidR="00901F1E">
              <w:rPr>
                <w:noProof/>
                <w:webHidden/>
              </w:rPr>
            </w:r>
            <w:r w:rsidR="00901F1E">
              <w:rPr>
                <w:noProof/>
                <w:webHidden/>
              </w:rPr>
              <w:fldChar w:fldCharType="separate"/>
            </w:r>
            <w:r w:rsidR="00901F1E">
              <w:rPr>
                <w:noProof/>
                <w:webHidden/>
              </w:rPr>
              <w:t>5</w:t>
            </w:r>
            <w:r w:rsidR="00901F1E">
              <w:rPr>
                <w:noProof/>
                <w:webHidden/>
              </w:rPr>
              <w:fldChar w:fldCharType="end"/>
            </w:r>
          </w:hyperlink>
        </w:p>
        <w:p w14:paraId="0AB9C694" w14:textId="2A26C1D3"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414" w:history="1">
            <w:r w:rsidR="00901F1E" w:rsidRPr="00DD7300">
              <w:rPr>
                <w:rStyle w:val="Lienhypertexte"/>
                <w:rFonts w:cstheme="minorHAnsi"/>
                <w:b/>
                <w:noProof/>
              </w:rPr>
              <w:t>1.4</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Contrôle des prix de revient</w:t>
            </w:r>
            <w:r w:rsidR="00901F1E">
              <w:rPr>
                <w:noProof/>
                <w:webHidden/>
              </w:rPr>
              <w:tab/>
            </w:r>
            <w:r w:rsidR="00901F1E">
              <w:rPr>
                <w:noProof/>
                <w:webHidden/>
              </w:rPr>
              <w:fldChar w:fldCharType="begin"/>
            </w:r>
            <w:r w:rsidR="00901F1E">
              <w:rPr>
                <w:noProof/>
                <w:webHidden/>
              </w:rPr>
              <w:instrText xml:space="preserve"> PAGEREF _Toc218761414 \h </w:instrText>
            </w:r>
            <w:r w:rsidR="00901F1E">
              <w:rPr>
                <w:noProof/>
                <w:webHidden/>
              </w:rPr>
            </w:r>
            <w:r w:rsidR="00901F1E">
              <w:rPr>
                <w:noProof/>
                <w:webHidden/>
              </w:rPr>
              <w:fldChar w:fldCharType="separate"/>
            </w:r>
            <w:r w:rsidR="00901F1E">
              <w:rPr>
                <w:noProof/>
                <w:webHidden/>
              </w:rPr>
              <w:t>5</w:t>
            </w:r>
            <w:r w:rsidR="00901F1E">
              <w:rPr>
                <w:noProof/>
                <w:webHidden/>
              </w:rPr>
              <w:fldChar w:fldCharType="end"/>
            </w:r>
          </w:hyperlink>
        </w:p>
        <w:p w14:paraId="1403D6E3" w14:textId="0869591A"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415" w:history="1">
            <w:r w:rsidR="00901F1E" w:rsidRPr="00DD7300">
              <w:rPr>
                <w:rStyle w:val="Lienhypertexte"/>
                <w:rFonts w:cstheme="minorHAnsi"/>
                <w:b/>
                <w:noProof/>
              </w:rPr>
              <w:t>1.5</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Dispositions particulières</w:t>
            </w:r>
            <w:r w:rsidR="00901F1E">
              <w:rPr>
                <w:noProof/>
                <w:webHidden/>
              </w:rPr>
              <w:tab/>
            </w:r>
            <w:r w:rsidR="00901F1E">
              <w:rPr>
                <w:noProof/>
                <w:webHidden/>
              </w:rPr>
              <w:fldChar w:fldCharType="begin"/>
            </w:r>
            <w:r w:rsidR="00901F1E">
              <w:rPr>
                <w:noProof/>
                <w:webHidden/>
              </w:rPr>
              <w:instrText xml:space="preserve"> PAGEREF _Toc218761415 \h </w:instrText>
            </w:r>
            <w:r w:rsidR="00901F1E">
              <w:rPr>
                <w:noProof/>
                <w:webHidden/>
              </w:rPr>
            </w:r>
            <w:r w:rsidR="00901F1E">
              <w:rPr>
                <w:noProof/>
                <w:webHidden/>
              </w:rPr>
              <w:fldChar w:fldCharType="separate"/>
            </w:r>
            <w:r w:rsidR="00901F1E">
              <w:rPr>
                <w:noProof/>
                <w:webHidden/>
              </w:rPr>
              <w:t>5</w:t>
            </w:r>
            <w:r w:rsidR="00901F1E">
              <w:rPr>
                <w:noProof/>
                <w:webHidden/>
              </w:rPr>
              <w:fldChar w:fldCharType="end"/>
            </w:r>
          </w:hyperlink>
        </w:p>
        <w:p w14:paraId="72578200" w14:textId="07B4C16F"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416" w:history="1">
            <w:r w:rsidR="00901F1E" w:rsidRPr="00DD7300">
              <w:rPr>
                <w:rStyle w:val="Lienhypertexte"/>
                <w:rFonts w:cstheme="minorHAnsi"/>
                <w:b/>
                <w:noProof/>
              </w:rPr>
              <w:t>1.6</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Maître d'œuvre</w:t>
            </w:r>
            <w:r w:rsidR="00901F1E">
              <w:rPr>
                <w:noProof/>
                <w:webHidden/>
              </w:rPr>
              <w:tab/>
            </w:r>
            <w:r w:rsidR="00901F1E">
              <w:rPr>
                <w:noProof/>
                <w:webHidden/>
              </w:rPr>
              <w:fldChar w:fldCharType="begin"/>
            </w:r>
            <w:r w:rsidR="00901F1E">
              <w:rPr>
                <w:noProof/>
                <w:webHidden/>
              </w:rPr>
              <w:instrText xml:space="preserve"> PAGEREF _Toc218761416 \h </w:instrText>
            </w:r>
            <w:r w:rsidR="00901F1E">
              <w:rPr>
                <w:noProof/>
                <w:webHidden/>
              </w:rPr>
            </w:r>
            <w:r w:rsidR="00901F1E">
              <w:rPr>
                <w:noProof/>
                <w:webHidden/>
              </w:rPr>
              <w:fldChar w:fldCharType="separate"/>
            </w:r>
            <w:r w:rsidR="00901F1E">
              <w:rPr>
                <w:noProof/>
                <w:webHidden/>
              </w:rPr>
              <w:t>5</w:t>
            </w:r>
            <w:r w:rsidR="00901F1E">
              <w:rPr>
                <w:noProof/>
                <w:webHidden/>
              </w:rPr>
              <w:fldChar w:fldCharType="end"/>
            </w:r>
          </w:hyperlink>
        </w:p>
        <w:p w14:paraId="22233B67" w14:textId="718D18E0" w:rsidR="00901F1E" w:rsidRDefault="00357622">
          <w:pPr>
            <w:pStyle w:val="TM2"/>
            <w:tabs>
              <w:tab w:val="right" w:leader="dot" w:pos="9736"/>
            </w:tabs>
            <w:rPr>
              <w:rFonts w:asciiTheme="minorHAnsi" w:eastAsiaTheme="minorEastAsia" w:hAnsiTheme="minorHAnsi" w:cstheme="minorBidi"/>
              <w:bCs w:val="0"/>
              <w:smallCaps w:val="0"/>
              <w:noProof/>
              <w:sz w:val="22"/>
            </w:rPr>
          </w:pPr>
          <w:hyperlink w:anchor="_Toc218761417" w:history="1">
            <w:r w:rsidR="00901F1E" w:rsidRPr="00DD7300">
              <w:rPr>
                <w:rStyle w:val="Lienhypertexte"/>
                <w:rFonts w:cstheme="minorHAnsi"/>
                <w:b/>
                <w:noProof/>
              </w:rPr>
              <w:t>1.7  Contrôles Techniques et géotechniques</w:t>
            </w:r>
            <w:r w:rsidR="00901F1E">
              <w:rPr>
                <w:noProof/>
                <w:webHidden/>
              </w:rPr>
              <w:tab/>
            </w:r>
            <w:r w:rsidR="00901F1E">
              <w:rPr>
                <w:noProof/>
                <w:webHidden/>
              </w:rPr>
              <w:fldChar w:fldCharType="begin"/>
            </w:r>
            <w:r w:rsidR="00901F1E">
              <w:rPr>
                <w:noProof/>
                <w:webHidden/>
              </w:rPr>
              <w:instrText xml:space="preserve"> PAGEREF _Toc218761417 \h </w:instrText>
            </w:r>
            <w:r w:rsidR="00901F1E">
              <w:rPr>
                <w:noProof/>
                <w:webHidden/>
              </w:rPr>
            </w:r>
            <w:r w:rsidR="00901F1E">
              <w:rPr>
                <w:noProof/>
                <w:webHidden/>
              </w:rPr>
              <w:fldChar w:fldCharType="separate"/>
            </w:r>
            <w:r w:rsidR="00901F1E">
              <w:rPr>
                <w:noProof/>
                <w:webHidden/>
              </w:rPr>
              <w:t>5</w:t>
            </w:r>
            <w:r w:rsidR="00901F1E">
              <w:rPr>
                <w:noProof/>
                <w:webHidden/>
              </w:rPr>
              <w:fldChar w:fldCharType="end"/>
            </w:r>
          </w:hyperlink>
        </w:p>
        <w:p w14:paraId="3CAAAC92" w14:textId="486BB96B" w:rsidR="00901F1E" w:rsidRDefault="00357622">
          <w:pPr>
            <w:pStyle w:val="TM3"/>
            <w:tabs>
              <w:tab w:val="left" w:pos="2143"/>
              <w:tab w:val="right" w:leader="dot" w:pos="9736"/>
            </w:tabs>
            <w:rPr>
              <w:rFonts w:asciiTheme="minorHAnsi" w:eastAsiaTheme="minorEastAsia" w:hAnsiTheme="minorHAnsi" w:cstheme="minorBidi"/>
              <w:smallCaps w:val="0"/>
              <w:noProof/>
              <w:sz w:val="22"/>
            </w:rPr>
          </w:pPr>
          <w:hyperlink w:anchor="_Toc218761418" w:history="1">
            <w:r w:rsidR="00901F1E" w:rsidRPr="00DD7300">
              <w:rPr>
                <w:rStyle w:val="Lienhypertexte"/>
                <w:b/>
                <w:noProof/>
              </w:rPr>
              <w:t>1.7.1</w:t>
            </w:r>
            <w:r w:rsidR="00901F1E">
              <w:rPr>
                <w:rFonts w:asciiTheme="minorHAnsi" w:eastAsiaTheme="minorEastAsia" w:hAnsiTheme="minorHAnsi" w:cstheme="minorBidi"/>
                <w:smallCaps w:val="0"/>
                <w:noProof/>
                <w:sz w:val="22"/>
              </w:rPr>
              <w:tab/>
            </w:r>
            <w:r w:rsidR="00901F1E" w:rsidRPr="00DD7300">
              <w:rPr>
                <w:rStyle w:val="Lienhypertexte"/>
                <w:rFonts w:cstheme="minorHAnsi"/>
                <w:b/>
                <w:noProof/>
              </w:rPr>
              <w:t>Contrôle Technique</w:t>
            </w:r>
            <w:r w:rsidR="00901F1E">
              <w:rPr>
                <w:noProof/>
                <w:webHidden/>
              </w:rPr>
              <w:tab/>
            </w:r>
            <w:r w:rsidR="00901F1E">
              <w:rPr>
                <w:noProof/>
                <w:webHidden/>
              </w:rPr>
              <w:fldChar w:fldCharType="begin"/>
            </w:r>
            <w:r w:rsidR="00901F1E">
              <w:rPr>
                <w:noProof/>
                <w:webHidden/>
              </w:rPr>
              <w:instrText xml:space="preserve"> PAGEREF _Toc218761418 \h </w:instrText>
            </w:r>
            <w:r w:rsidR="00901F1E">
              <w:rPr>
                <w:noProof/>
                <w:webHidden/>
              </w:rPr>
            </w:r>
            <w:r w:rsidR="00901F1E">
              <w:rPr>
                <w:noProof/>
                <w:webHidden/>
              </w:rPr>
              <w:fldChar w:fldCharType="separate"/>
            </w:r>
            <w:r w:rsidR="00901F1E">
              <w:rPr>
                <w:noProof/>
                <w:webHidden/>
              </w:rPr>
              <w:t>5</w:t>
            </w:r>
            <w:r w:rsidR="00901F1E">
              <w:rPr>
                <w:noProof/>
                <w:webHidden/>
              </w:rPr>
              <w:fldChar w:fldCharType="end"/>
            </w:r>
          </w:hyperlink>
        </w:p>
        <w:p w14:paraId="7AAB21D2" w14:textId="225B092D" w:rsidR="00901F1E" w:rsidRDefault="00357622">
          <w:pPr>
            <w:pStyle w:val="TM3"/>
            <w:tabs>
              <w:tab w:val="left" w:pos="2143"/>
              <w:tab w:val="right" w:leader="dot" w:pos="9736"/>
            </w:tabs>
            <w:rPr>
              <w:rFonts w:asciiTheme="minorHAnsi" w:eastAsiaTheme="minorEastAsia" w:hAnsiTheme="minorHAnsi" w:cstheme="minorBidi"/>
              <w:smallCaps w:val="0"/>
              <w:noProof/>
              <w:sz w:val="22"/>
            </w:rPr>
          </w:pPr>
          <w:hyperlink w:anchor="_Toc218761419" w:history="1">
            <w:r w:rsidR="00901F1E" w:rsidRPr="00DD7300">
              <w:rPr>
                <w:rStyle w:val="Lienhypertexte"/>
                <w:b/>
                <w:noProof/>
              </w:rPr>
              <w:t>1.7.2</w:t>
            </w:r>
            <w:r w:rsidR="00901F1E">
              <w:rPr>
                <w:rFonts w:asciiTheme="minorHAnsi" w:eastAsiaTheme="minorEastAsia" w:hAnsiTheme="minorHAnsi" w:cstheme="minorBidi"/>
                <w:smallCaps w:val="0"/>
                <w:noProof/>
                <w:sz w:val="22"/>
              </w:rPr>
              <w:tab/>
            </w:r>
            <w:r w:rsidR="00901F1E" w:rsidRPr="00DD7300">
              <w:rPr>
                <w:rStyle w:val="Lienhypertexte"/>
                <w:rFonts w:cstheme="minorHAnsi"/>
                <w:b/>
                <w:noProof/>
              </w:rPr>
              <w:t>Contrôle géotechnique</w:t>
            </w:r>
            <w:r w:rsidR="00901F1E">
              <w:rPr>
                <w:noProof/>
                <w:webHidden/>
              </w:rPr>
              <w:tab/>
            </w:r>
            <w:r w:rsidR="00901F1E">
              <w:rPr>
                <w:noProof/>
                <w:webHidden/>
              </w:rPr>
              <w:fldChar w:fldCharType="begin"/>
            </w:r>
            <w:r w:rsidR="00901F1E">
              <w:rPr>
                <w:noProof/>
                <w:webHidden/>
              </w:rPr>
              <w:instrText xml:space="preserve"> PAGEREF _Toc218761419 \h </w:instrText>
            </w:r>
            <w:r w:rsidR="00901F1E">
              <w:rPr>
                <w:noProof/>
                <w:webHidden/>
              </w:rPr>
            </w:r>
            <w:r w:rsidR="00901F1E">
              <w:rPr>
                <w:noProof/>
                <w:webHidden/>
              </w:rPr>
              <w:fldChar w:fldCharType="separate"/>
            </w:r>
            <w:r w:rsidR="00901F1E">
              <w:rPr>
                <w:noProof/>
                <w:webHidden/>
              </w:rPr>
              <w:t>5</w:t>
            </w:r>
            <w:r w:rsidR="00901F1E">
              <w:rPr>
                <w:noProof/>
                <w:webHidden/>
              </w:rPr>
              <w:fldChar w:fldCharType="end"/>
            </w:r>
          </w:hyperlink>
        </w:p>
        <w:p w14:paraId="123D6BC1" w14:textId="037CAB0E"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420" w:history="1">
            <w:r w:rsidR="00901F1E" w:rsidRPr="00DD7300">
              <w:rPr>
                <w:rStyle w:val="Lienhypertexte"/>
                <w:b/>
                <w:noProof/>
              </w:rPr>
              <w:t>1.8</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Missions de Pilotage et de Coordination de la Santé et la Sécurité</w:t>
            </w:r>
            <w:r w:rsidR="00901F1E">
              <w:rPr>
                <w:noProof/>
                <w:webHidden/>
              </w:rPr>
              <w:tab/>
            </w:r>
            <w:r w:rsidR="00901F1E">
              <w:rPr>
                <w:noProof/>
                <w:webHidden/>
              </w:rPr>
              <w:fldChar w:fldCharType="begin"/>
            </w:r>
            <w:r w:rsidR="00901F1E">
              <w:rPr>
                <w:noProof/>
                <w:webHidden/>
              </w:rPr>
              <w:instrText xml:space="preserve"> PAGEREF _Toc218761420 \h </w:instrText>
            </w:r>
            <w:r w:rsidR="00901F1E">
              <w:rPr>
                <w:noProof/>
                <w:webHidden/>
              </w:rPr>
            </w:r>
            <w:r w:rsidR="00901F1E">
              <w:rPr>
                <w:noProof/>
                <w:webHidden/>
              </w:rPr>
              <w:fldChar w:fldCharType="separate"/>
            </w:r>
            <w:r w:rsidR="00901F1E">
              <w:rPr>
                <w:noProof/>
                <w:webHidden/>
              </w:rPr>
              <w:t>5</w:t>
            </w:r>
            <w:r w:rsidR="00901F1E">
              <w:rPr>
                <w:noProof/>
                <w:webHidden/>
              </w:rPr>
              <w:fldChar w:fldCharType="end"/>
            </w:r>
          </w:hyperlink>
        </w:p>
        <w:p w14:paraId="595B8555" w14:textId="156AE946" w:rsidR="00901F1E" w:rsidRDefault="00357622">
          <w:pPr>
            <w:pStyle w:val="TM3"/>
            <w:tabs>
              <w:tab w:val="right" w:leader="dot" w:pos="9736"/>
            </w:tabs>
            <w:rPr>
              <w:rFonts w:asciiTheme="minorHAnsi" w:eastAsiaTheme="minorEastAsia" w:hAnsiTheme="minorHAnsi" w:cstheme="minorBidi"/>
              <w:smallCaps w:val="0"/>
              <w:noProof/>
              <w:sz w:val="22"/>
            </w:rPr>
          </w:pPr>
          <w:hyperlink w:anchor="_Toc218761421" w:history="1">
            <w:r w:rsidR="00901F1E" w:rsidRPr="00DD7300">
              <w:rPr>
                <w:rStyle w:val="Lienhypertexte"/>
                <w:rFonts w:cstheme="minorHAnsi"/>
                <w:b/>
                <w:noProof/>
              </w:rPr>
              <w:t>1.8.1 Mission d’OPC</w:t>
            </w:r>
            <w:r w:rsidR="00901F1E">
              <w:rPr>
                <w:noProof/>
                <w:webHidden/>
              </w:rPr>
              <w:tab/>
            </w:r>
            <w:r w:rsidR="00901F1E">
              <w:rPr>
                <w:noProof/>
                <w:webHidden/>
              </w:rPr>
              <w:fldChar w:fldCharType="begin"/>
            </w:r>
            <w:r w:rsidR="00901F1E">
              <w:rPr>
                <w:noProof/>
                <w:webHidden/>
              </w:rPr>
              <w:instrText xml:space="preserve"> PAGEREF _Toc218761421 \h </w:instrText>
            </w:r>
            <w:r w:rsidR="00901F1E">
              <w:rPr>
                <w:noProof/>
                <w:webHidden/>
              </w:rPr>
            </w:r>
            <w:r w:rsidR="00901F1E">
              <w:rPr>
                <w:noProof/>
                <w:webHidden/>
              </w:rPr>
              <w:fldChar w:fldCharType="separate"/>
            </w:r>
            <w:r w:rsidR="00901F1E">
              <w:rPr>
                <w:noProof/>
                <w:webHidden/>
              </w:rPr>
              <w:t>5</w:t>
            </w:r>
            <w:r w:rsidR="00901F1E">
              <w:rPr>
                <w:noProof/>
                <w:webHidden/>
              </w:rPr>
              <w:fldChar w:fldCharType="end"/>
            </w:r>
          </w:hyperlink>
        </w:p>
        <w:p w14:paraId="2716ECE4" w14:textId="230C669D" w:rsidR="00901F1E" w:rsidRDefault="00357622">
          <w:pPr>
            <w:pStyle w:val="TM3"/>
            <w:tabs>
              <w:tab w:val="left" w:pos="2143"/>
              <w:tab w:val="right" w:leader="dot" w:pos="9736"/>
            </w:tabs>
            <w:rPr>
              <w:rFonts w:asciiTheme="minorHAnsi" w:eastAsiaTheme="minorEastAsia" w:hAnsiTheme="minorHAnsi" w:cstheme="minorBidi"/>
              <w:smallCaps w:val="0"/>
              <w:noProof/>
              <w:sz w:val="22"/>
            </w:rPr>
          </w:pPr>
          <w:hyperlink w:anchor="_Toc218761422" w:history="1">
            <w:r w:rsidR="00901F1E" w:rsidRPr="00DD7300">
              <w:rPr>
                <w:rStyle w:val="Lienhypertexte"/>
                <w:rFonts w:cstheme="minorHAnsi"/>
                <w:b/>
                <w:noProof/>
              </w:rPr>
              <w:t>1.8.2</w:t>
            </w:r>
            <w:r w:rsidR="00901F1E">
              <w:rPr>
                <w:rFonts w:asciiTheme="minorHAnsi" w:eastAsiaTheme="minorEastAsia" w:hAnsiTheme="minorHAnsi" w:cstheme="minorBidi"/>
                <w:smallCaps w:val="0"/>
                <w:noProof/>
                <w:sz w:val="22"/>
              </w:rPr>
              <w:tab/>
            </w:r>
            <w:r w:rsidR="00901F1E" w:rsidRPr="00DD7300">
              <w:rPr>
                <w:rStyle w:val="Lienhypertexte"/>
                <w:rFonts w:cstheme="minorHAnsi"/>
                <w:b/>
                <w:noProof/>
              </w:rPr>
              <w:t>Mission de CSS</w:t>
            </w:r>
            <w:r w:rsidR="00901F1E">
              <w:rPr>
                <w:noProof/>
                <w:webHidden/>
              </w:rPr>
              <w:tab/>
            </w:r>
            <w:r w:rsidR="00901F1E">
              <w:rPr>
                <w:noProof/>
                <w:webHidden/>
              </w:rPr>
              <w:fldChar w:fldCharType="begin"/>
            </w:r>
            <w:r w:rsidR="00901F1E">
              <w:rPr>
                <w:noProof/>
                <w:webHidden/>
              </w:rPr>
              <w:instrText xml:space="preserve"> PAGEREF _Toc218761422 \h </w:instrText>
            </w:r>
            <w:r w:rsidR="00901F1E">
              <w:rPr>
                <w:noProof/>
                <w:webHidden/>
              </w:rPr>
            </w:r>
            <w:r w:rsidR="00901F1E">
              <w:rPr>
                <w:noProof/>
                <w:webHidden/>
              </w:rPr>
              <w:fldChar w:fldCharType="separate"/>
            </w:r>
            <w:r w:rsidR="00901F1E">
              <w:rPr>
                <w:noProof/>
                <w:webHidden/>
              </w:rPr>
              <w:t>5</w:t>
            </w:r>
            <w:r w:rsidR="00901F1E">
              <w:rPr>
                <w:noProof/>
                <w:webHidden/>
              </w:rPr>
              <w:fldChar w:fldCharType="end"/>
            </w:r>
          </w:hyperlink>
        </w:p>
        <w:p w14:paraId="358AA698" w14:textId="56E3242E"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423" w:history="1">
            <w:r w:rsidR="00901F1E" w:rsidRPr="00DD7300">
              <w:rPr>
                <w:rStyle w:val="Lienhypertexte"/>
                <w:rFonts w:cstheme="minorHAnsi"/>
                <w:b/>
                <w:noProof/>
              </w:rPr>
              <w:t>1.9</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Mission du titulaire</w:t>
            </w:r>
            <w:r w:rsidR="00901F1E">
              <w:rPr>
                <w:noProof/>
                <w:webHidden/>
              </w:rPr>
              <w:tab/>
            </w:r>
            <w:r w:rsidR="00901F1E">
              <w:rPr>
                <w:noProof/>
                <w:webHidden/>
              </w:rPr>
              <w:fldChar w:fldCharType="begin"/>
            </w:r>
            <w:r w:rsidR="00901F1E">
              <w:rPr>
                <w:noProof/>
                <w:webHidden/>
              </w:rPr>
              <w:instrText xml:space="preserve"> PAGEREF _Toc218761423 \h </w:instrText>
            </w:r>
            <w:r w:rsidR="00901F1E">
              <w:rPr>
                <w:noProof/>
                <w:webHidden/>
              </w:rPr>
            </w:r>
            <w:r w:rsidR="00901F1E">
              <w:rPr>
                <w:noProof/>
                <w:webHidden/>
              </w:rPr>
              <w:fldChar w:fldCharType="separate"/>
            </w:r>
            <w:r w:rsidR="00901F1E">
              <w:rPr>
                <w:noProof/>
                <w:webHidden/>
              </w:rPr>
              <w:t>6</w:t>
            </w:r>
            <w:r w:rsidR="00901F1E">
              <w:rPr>
                <w:noProof/>
                <w:webHidden/>
              </w:rPr>
              <w:fldChar w:fldCharType="end"/>
            </w:r>
          </w:hyperlink>
        </w:p>
        <w:p w14:paraId="2325DECD" w14:textId="78725182" w:rsidR="00901F1E" w:rsidRDefault="00357622">
          <w:pPr>
            <w:pStyle w:val="TM3"/>
            <w:tabs>
              <w:tab w:val="left" w:pos="2190"/>
              <w:tab w:val="right" w:leader="dot" w:pos="9736"/>
            </w:tabs>
            <w:rPr>
              <w:rFonts w:asciiTheme="minorHAnsi" w:eastAsiaTheme="minorEastAsia" w:hAnsiTheme="minorHAnsi" w:cstheme="minorBidi"/>
              <w:smallCaps w:val="0"/>
              <w:noProof/>
              <w:sz w:val="22"/>
            </w:rPr>
          </w:pPr>
          <w:hyperlink w:anchor="_Toc218761424" w:history="1">
            <w:r w:rsidR="00901F1E" w:rsidRPr="00DD7300">
              <w:rPr>
                <w:rStyle w:val="Lienhypertexte"/>
                <w:rFonts w:cstheme="minorHAnsi"/>
                <w:b/>
                <w:bCs/>
                <w:noProof/>
              </w:rPr>
              <w:t xml:space="preserve">1.9.1 </w:t>
            </w:r>
            <w:r w:rsidR="00901F1E">
              <w:rPr>
                <w:rFonts w:asciiTheme="minorHAnsi" w:eastAsiaTheme="minorEastAsia" w:hAnsiTheme="minorHAnsi" w:cstheme="minorBidi"/>
                <w:smallCaps w:val="0"/>
                <w:noProof/>
                <w:sz w:val="22"/>
              </w:rPr>
              <w:tab/>
            </w:r>
            <w:r w:rsidR="00901F1E" w:rsidRPr="00DD7300">
              <w:rPr>
                <w:rStyle w:val="Lienhypertexte"/>
                <w:rFonts w:cstheme="minorHAnsi"/>
                <w:b/>
                <w:bCs/>
                <w:noProof/>
              </w:rPr>
              <w:t>Les obligations de représentation des Entrepreneurs cotraitants</w:t>
            </w:r>
            <w:r w:rsidR="00901F1E">
              <w:rPr>
                <w:noProof/>
                <w:webHidden/>
              </w:rPr>
              <w:tab/>
            </w:r>
            <w:r w:rsidR="00901F1E">
              <w:rPr>
                <w:noProof/>
                <w:webHidden/>
              </w:rPr>
              <w:fldChar w:fldCharType="begin"/>
            </w:r>
            <w:r w:rsidR="00901F1E">
              <w:rPr>
                <w:noProof/>
                <w:webHidden/>
              </w:rPr>
              <w:instrText xml:space="preserve"> PAGEREF _Toc218761424 \h </w:instrText>
            </w:r>
            <w:r w:rsidR="00901F1E">
              <w:rPr>
                <w:noProof/>
                <w:webHidden/>
              </w:rPr>
            </w:r>
            <w:r w:rsidR="00901F1E">
              <w:rPr>
                <w:noProof/>
                <w:webHidden/>
              </w:rPr>
              <w:fldChar w:fldCharType="separate"/>
            </w:r>
            <w:r w:rsidR="00901F1E">
              <w:rPr>
                <w:noProof/>
                <w:webHidden/>
              </w:rPr>
              <w:t>6</w:t>
            </w:r>
            <w:r w:rsidR="00901F1E">
              <w:rPr>
                <w:noProof/>
                <w:webHidden/>
              </w:rPr>
              <w:fldChar w:fldCharType="end"/>
            </w:r>
          </w:hyperlink>
        </w:p>
        <w:p w14:paraId="7EE1202E" w14:textId="49371A8D" w:rsidR="00901F1E" w:rsidRDefault="00357622">
          <w:pPr>
            <w:pStyle w:val="TM3"/>
            <w:tabs>
              <w:tab w:val="left" w:pos="2143"/>
              <w:tab w:val="right" w:leader="dot" w:pos="9736"/>
            </w:tabs>
            <w:rPr>
              <w:rFonts w:asciiTheme="minorHAnsi" w:eastAsiaTheme="minorEastAsia" w:hAnsiTheme="minorHAnsi" w:cstheme="minorBidi"/>
              <w:smallCaps w:val="0"/>
              <w:noProof/>
              <w:sz w:val="22"/>
            </w:rPr>
          </w:pPr>
          <w:hyperlink w:anchor="_Toc218761425" w:history="1">
            <w:r w:rsidR="00901F1E" w:rsidRPr="00DD7300">
              <w:rPr>
                <w:rStyle w:val="Lienhypertexte"/>
                <w:rFonts w:cstheme="minorHAnsi"/>
                <w:b/>
                <w:bCs/>
                <w:noProof/>
              </w:rPr>
              <w:t>1.9.2</w:t>
            </w:r>
            <w:r w:rsidR="00901F1E">
              <w:rPr>
                <w:rFonts w:asciiTheme="minorHAnsi" w:eastAsiaTheme="minorEastAsia" w:hAnsiTheme="minorHAnsi" w:cstheme="minorBidi"/>
                <w:smallCaps w:val="0"/>
                <w:noProof/>
                <w:sz w:val="22"/>
              </w:rPr>
              <w:tab/>
            </w:r>
            <w:r w:rsidR="00901F1E" w:rsidRPr="00DD7300">
              <w:rPr>
                <w:rStyle w:val="Lienhypertexte"/>
                <w:rFonts w:cstheme="minorHAnsi"/>
                <w:b/>
                <w:bCs/>
                <w:noProof/>
              </w:rPr>
              <w:t>Les obligations de coordination</w:t>
            </w:r>
            <w:r w:rsidR="00901F1E">
              <w:rPr>
                <w:noProof/>
                <w:webHidden/>
              </w:rPr>
              <w:tab/>
            </w:r>
            <w:r w:rsidR="00901F1E">
              <w:rPr>
                <w:noProof/>
                <w:webHidden/>
              </w:rPr>
              <w:fldChar w:fldCharType="begin"/>
            </w:r>
            <w:r w:rsidR="00901F1E">
              <w:rPr>
                <w:noProof/>
                <w:webHidden/>
              </w:rPr>
              <w:instrText xml:space="preserve"> PAGEREF _Toc218761425 \h </w:instrText>
            </w:r>
            <w:r w:rsidR="00901F1E">
              <w:rPr>
                <w:noProof/>
                <w:webHidden/>
              </w:rPr>
            </w:r>
            <w:r w:rsidR="00901F1E">
              <w:rPr>
                <w:noProof/>
                <w:webHidden/>
              </w:rPr>
              <w:fldChar w:fldCharType="separate"/>
            </w:r>
            <w:r w:rsidR="00901F1E">
              <w:rPr>
                <w:noProof/>
                <w:webHidden/>
              </w:rPr>
              <w:t>6</w:t>
            </w:r>
            <w:r w:rsidR="00901F1E">
              <w:rPr>
                <w:noProof/>
                <w:webHidden/>
              </w:rPr>
              <w:fldChar w:fldCharType="end"/>
            </w:r>
          </w:hyperlink>
        </w:p>
        <w:p w14:paraId="1D9C9061" w14:textId="56C4D9B4" w:rsidR="00901F1E" w:rsidRDefault="00357622">
          <w:pPr>
            <w:pStyle w:val="TM3"/>
            <w:tabs>
              <w:tab w:val="left" w:pos="2143"/>
              <w:tab w:val="right" w:leader="dot" w:pos="9736"/>
            </w:tabs>
            <w:rPr>
              <w:rFonts w:asciiTheme="minorHAnsi" w:eastAsiaTheme="minorEastAsia" w:hAnsiTheme="minorHAnsi" w:cstheme="minorBidi"/>
              <w:smallCaps w:val="0"/>
              <w:noProof/>
              <w:sz w:val="22"/>
            </w:rPr>
          </w:pPr>
          <w:hyperlink w:anchor="_Toc218761426" w:history="1">
            <w:r w:rsidR="00901F1E" w:rsidRPr="00DD7300">
              <w:rPr>
                <w:rStyle w:val="Lienhypertexte"/>
                <w:rFonts w:cstheme="minorHAnsi"/>
                <w:b/>
                <w:noProof/>
              </w:rPr>
              <w:t>1.9.3</w:t>
            </w:r>
            <w:r w:rsidR="00901F1E">
              <w:rPr>
                <w:rFonts w:asciiTheme="minorHAnsi" w:eastAsiaTheme="minorEastAsia" w:hAnsiTheme="minorHAnsi" w:cstheme="minorBidi"/>
                <w:smallCaps w:val="0"/>
                <w:noProof/>
                <w:sz w:val="22"/>
              </w:rPr>
              <w:tab/>
            </w:r>
            <w:r w:rsidR="00901F1E" w:rsidRPr="00DD7300">
              <w:rPr>
                <w:rStyle w:val="Lienhypertexte"/>
                <w:rFonts w:cstheme="minorHAnsi"/>
                <w:b/>
                <w:noProof/>
              </w:rPr>
              <w:t>Les obligations des cotraitants à l’égard du mandataire du groupement conjoint</w:t>
            </w:r>
            <w:r w:rsidR="00901F1E">
              <w:rPr>
                <w:noProof/>
                <w:webHidden/>
              </w:rPr>
              <w:tab/>
            </w:r>
            <w:r w:rsidR="00901F1E">
              <w:rPr>
                <w:noProof/>
                <w:webHidden/>
              </w:rPr>
              <w:fldChar w:fldCharType="begin"/>
            </w:r>
            <w:r w:rsidR="00901F1E">
              <w:rPr>
                <w:noProof/>
                <w:webHidden/>
              </w:rPr>
              <w:instrText xml:space="preserve"> PAGEREF _Toc218761426 \h </w:instrText>
            </w:r>
            <w:r w:rsidR="00901F1E">
              <w:rPr>
                <w:noProof/>
                <w:webHidden/>
              </w:rPr>
            </w:r>
            <w:r w:rsidR="00901F1E">
              <w:rPr>
                <w:noProof/>
                <w:webHidden/>
              </w:rPr>
              <w:fldChar w:fldCharType="separate"/>
            </w:r>
            <w:r w:rsidR="00901F1E">
              <w:rPr>
                <w:noProof/>
                <w:webHidden/>
              </w:rPr>
              <w:t>6</w:t>
            </w:r>
            <w:r w:rsidR="00901F1E">
              <w:rPr>
                <w:noProof/>
                <w:webHidden/>
              </w:rPr>
              <w:fldChar w:fldCharType="end"/>
            </w:r>
          </w:hyperlink>
        </w:p>
        <w:p w14:paraId="1A5BA2E5" w14:textId="2CDBA929" w:rsidR="00901F1E" w:rsidRDefault="00357622">
          <w:pPr>
            <w:pStyle w:val="TM1"/>
            <w:rPr>
              <w:rFonts w:asciiTheme="minorHAnsi" w:eastAsiaTheme="minorEastAsia" w:hAnsiTheme="minorHAnsi" w:cstheme="minorBidi"/>
              <w:b w:val="0"/>
              <w:bCs w:val="0"/>
              <w:caps w:val="0"/>
              <w:noProof/>
              <w:u w:val="none"/>
            </w:rPr>
          </w:pPr>
          <w:hyperlink w:anchor="_Toc218761427" w:history="1">
            <w:r w:rsidR="00901F1E" w:rsidRPr="00DD7300">
              <w:rPr>
                <w:rStyle w:val="Lienhypertexte"/>
                <w:rFonts w:cstheme="minorHAnsi"/>
                <w:noProof/>
              </w:rPr>
              <w:t>ARTICLE 2 - PIECES CONSTITUTIVES DU MARCHE</w:t>
            </w:r>
            <w:r w:rsidR="00901F1E">
              <w:rPr>
                <w:noProof/>
                <w:webHidden/>
              </w:rPr>
              <w:tab/>
            </w:r>
            <w:r w:rsidR="00901F1E">
              <w:rPr>
                <w:noProof/>
                <w:webHidden/>
              </w:rPr>
              <w:fldChar w:fldCharType="begin"/>
            </w:r>
            <w:r w:rsidR="00901F1E">
              <w:rPr>
                <w:noProof/>
                <w:webHidden/>
              </w:rPr>
              <w:instrText xml:space="preserve"> PAGEREF _Toc218761427 \h </w:instrText>
            </w:r>
            <w:r w:rsidR="00901F1E">
              <w:rPr>
                <w:noProof/>
                <w:webHidden/>
              </w:rPr>
            </w:r>
            <w:r w:rsidR="00901F1E">
              <w:rPr>
                <w:noProof/>
                <w:webHidden/>
              </w:rPr>
              <w:fldChar w:fldCharType="separate"/>
            </w:r>
            <w:r w:rsidR="00901F1E">
              <w:rPr>
                <w:noProof/>
                <w:webHidden/>
              </w:rPr>
              <w:t>7</w:t>
            </w:r>
            <w:r w:rsidR="00901F1E">
              <w:rPr>
                <w:noProof/>
                <w:webHidden/>
              </w:rPr>
              <w:fldChar w:fldCharType="end"/>
            </w:r>
          </w:hyperlink>
        </w:p>
        <w:p w14:paraId="4884F3DF" w14:textId="3927E7EE"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428" w:history="1">
            <w:r w:rsidR="00901F1E" w:rsidRPr="00DD7300">
              <w:rPr>
                <w:rStyle w:val="Lienhypertexte"/>
                <w:rFonts w:cstheme="minorHAnsi"/>
                <w:b/>
                <w:noProof/>
              </w:rPr>
              <w:t>2.1</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Pièces générales</w:t>
            </w:r>
            <w:r w:rsidR="00901F1E">
              <w:rPr>
                <w:noProof/>
                <w:webHidden/>
              </w:rPr>
              <w:tab/>
            </w:r>
            <w:r w:rsidR="00901F1E">
              <w:rPr>
                <w:noProof/>
                <w:webHidden/>
              </w:rPr>
              <w:fldChar w:fldCharType="begin"/>
            </w:r>
            <w:r w:rsidR="00901F1E">
              <w:rPr>
                <w:noProof/>
                <w:webHidden/>
              </w:rPr>
              <w:instrText xml:space="preserve"> PAGEREF _Toc218761428 \h </w:instrText>
            </w:r>
            <w:r w:rsidR="00901F1E">
              <w:rPr>
                <w:noProof/>
                <w:webHidden/>
              </w:rPr>
            </w:r>
            <w:r w:rsidR="00901F1E">
              <w:rPr>
                <w:noProof/>
                <w:webHidden/>
              </w:rPr>
              <w:fldChar w:fldCharType="separate"/>
            </w:r>
            <w:r w:rsidR="00901F1E">
              <w:rPr>
                <w:noProof/>
                <w:webHidden/>
              </w:rPr>
              <w:t>7</w:t>
            </w:r>
            <w:r w:rsidR="00901F1E">
              <w:rPr>
                <w:noProof/>
                <w:webHidden/>
              </w:rPr>
              <w:fldChar w:fldCharType="end"/>
            </w:r>
          </w:hyperlink>
        </w:p>
        <w:p w14:paraId="2F8C9332" w14:textId="630C06A9"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429" w:history="1">
            <w:r w:rsidR="00901F1E" w:rsidRPr="00DD7300">
              <w:rPr>
                <w:rStyle w:val="Lienhypertexte"/>
                <w:rFonts w:cstheme="minorHAnsi"/>
                <w:b/>
                <w:noProof/>
              </w:rPr>
              <w:t>2.2</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Pièces particulières</w:t>
            </w:r>
            <w:r w:rsidR="00901F1E">
              <w:rPr>
                <w:noProof/>
                <w:webHidden/>
              </w:rPr>
              <w:tab/>
            </w:r>
            <w:r w:rsidR="00901F1E">
              <w:rPr>
                <w:noProof/>
                <w:webHidden/>
              </w:rPr>
              <w:fldChar w:fldCharType="begin"/>
            </w:r>
            <w:r w:rsidR="00901F1E">
              <w:rPr>
                <w:noProof/>
                <w:webHidden/>
              </w:rPr>
              <w:instrText xml:space="preserve"> PAGEREF _Toc218761429 \h </w:instrText>
            </w:r>
            <w:r w:rsidR="00901F1E">
              <w:rPr>
                <w:noProof/>
                <w:webHidden/>
              </w:rPr>
            </w:r>
            <w:r w:rsidR="00901F1E">
              <w:rPr>
                <w:noProof/>
                <w:webHidden/>
              </w:rPr>
              <w:fldChar w:fldCharType="separate"/>
            </w:r>
            <w:r w:rsidR="00901F1E">
              <w:rPr>
                <w:noProof/>
                <w:webHidden/>
              </w:rPr>
              <w:t>7</w:t>
            </w:r>
            <w:r w:rsidR="00901F1E">
              <w:rPr>
                <w:noProof/>
                <w:webHidden/>
              </w:rPr>
              <w:fldChar w:fldCharType="end"/>
            </w:r>
          </w:hyperlink>
        </w:p>
        <w:p w14:paraId="3EF7AF32" w14:textId="493285BB"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430" w:history="1">
            <w:r w:rsidR="00901F1E" w:rsidRPr="00DD7300">
              <w:rPr>
                <w:rStyle w:val="Lienhypertexte"/>
                <w:rFonts w:cstheme="minorHAnsi"/>
                <w:b/>
                <w:noProof/>
              </w:rPr>
              <w:t>2.3</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Frais de reproduction de dossier</w:t>
            </w:r>
            <w:r w:rsidR="00901F1E">
              <w:rPr>
                <w:noProof/>
                <w:webHidden/>
              </w:rPr>
              <w:tab/>
            </w:r>
            <w:r w:rsidR="00901F1E">
              <w:rPr>
                <w:noProof/>
                <w:webHidden/>
              </w:rPr>
              <w:fldChar w:fldCharType="begin"/>
            </w:r>
            <w:r w:rsidR="00901F1E">
              <w:rPr>
                <w:noProof/>
                <w:webHidden/>
              </w:rPr>
              <w:instrText xml:space="preserve"> PAGEREF _Toc218761430 \h </w:instrText>
            </w:r>
            <w:r w:rsidR="00901F1E">
              <w:rPr>
                <w:noProof/>
                <w:webHidden/>
              </w:rPr>
            </w:r>
            <w:r w:rsidR="00901F1E">
              <w:rPr>
                <w:noProof/>
                <w:webHidden/>
              </w:rPr>
              <w:fldChar w:fldCharType="separate"/>
            </w:r>
            <w:r w:rsidR="00901F1E">
              <w:rPr>
                <w:noProof/>
                <w:webHidden/>
              </w:rPr>
              <w:t>7</w:t>
            </w:r>
            <w:r w:rsidR="00901F1E">
              <w:rPr>
                <w:noProof/>
                <w:webHidden/>
              </w:rPr>
              <w:fldChar w:fldCharType="end"/>
            </w:r>
          </w:hyperlink>
        </w:p>
        <w:p w14:paraId="3F08D653" w14:textId="01827A13" w:rsidR="00901F1E" w:rsidRDefault="00357622">
          <w:pPr>
            <w:pStyle w:val="TM1"/>
            <w:rPr>
              <w:rFonts w:asciiTheme="minorHAnsi" w:eastAsiaTheme="minorEastAsia" w:hAnsiTheme="minorHAnsi" w:cstheme="minorBidi"/>
              <w:b w:val="0"/>
              <w:bCs w:val="0"/>
              <w:caps w:val="0"/>
              <w:noProof/>
              <w:u w:val="none"/>
            </w:rPr>
          </w:pPr>
          <w:hyperlink w:anchor="_Toc218761431" w:history="1">
            <w:r w:rsidR="00901F1E" w:rsidRPr="00DD7300">
              <w:rPr>
                <w:rStyle w:val="Lienhypertexte"/>
                <w:rFonts w:cstheme="minorHAnsi"/>
                <w:noProof/>
              </w:rPr>
              <w:t>ARTICLE 3 - PRIX ET MODE D'EVALUATION DES OUVRAGES – VARIATION DANS LES PRIX – REGLEMENT DES COMPTES – FRAIS DE mandataire</w:t>
            </w:r>
            <w:r w:rsidR="00901F1E">
              <w:rPr>
                <w:noProof/>
                <w:webHidden/>
              </w:rPr>
              <w:tab/>
            </w:r>
            <w:r w:rsidR="00901F1E">
              <w:rPr>
                <w:noProof/>
                <w:webHidden/>
              </w:rPr>
              <w:fldChar w:fldCharType="begin"/>
            </w:r>
            <w:r w:rsidR="00901F1E">
              <w:rPr>
                <w:noProof/>
                <w:webHidden/>
              </w:rPr>
              <w:instrText xml:space="preserve"> PAGEREF _Toc218761431 \h </w:instrText>
            </w:r>
            <w:r w:rsidR="00901F1E">
              <w:rPr>
                <w:noProof/>
                <w:webHidden/>
              </w:rPr>
            </w:r>
            <w:r w:rsidR="00901F1E">
              <w:rPr>
                <w:noProof/>
                <w:webHidden/>
              </w:rPr>
              <w:fldChar w:fldCharType="separate"/>
            </w:r>
            <w:r w:rsidR="00901F1E">
              <w:rPr>
                <w:noProof/>
                <w:webHidden/>
              </w:rPr>
              <w:t>8</w:t>
            </w:r>
            <w:r w:rsidR="00901F1E">
              <w:rPr>
                <w:noProof/>
                <w:webHidden/>
              </w:rPr>
              <w:fldChar w:fldCharType="end"/>
            </w:r>
          </w:hyperlink>
        </w:p>
        <w:p w14:paraId="5112FABA" w14:textId="4D99220E"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432" w:history="1">
            <w:r w:rsidR="00901F1E" w:rsidRPr="00DD7300">
              <w:rPr>
                <w:rStyle w:val="Lienhypertexte"/>
                <w:b/>
                <w:noProof/>
              </w:rPr>
              <w:t>3.1</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Répartition des paiements</w:t>
            </w:r>
            <w:r w:rsidR="00901F1E">
              <w:rPr>
                <w:noProof/>
                <w:webHidden/>
              </w:rPr>
              <w:tab/>
            </w:r>
            <w:r w:rsidR="00901F1E">
              <w:rPr>
                <w:noProof/>
                <w:webHidden/>
              </w:rPr>
              <w:fldChar w:fldCharType="begin"/>
            </w:r>
            <w:r w:rsidR="00901F1E">
              <w:rPr>
                <w:noProof/>
                <w:webHidden/>
              </w:rPr>
              <w:instrText xml:space="preserve"> PAGEREF _Toc218761432 \h </w:instrText>
            </w:r>
            <w:r w:rsidR="00901F1E">
              <w:rPr>
                <w:noProof/>
                <w:webHidden/>
              </w:rPr>
            </w:r>
            <w:r w:rsidR="00901F1E">
              <w:rPr>
                <w:noProof/>
                <w:webHidden/>
              </w:rPr>
              <w:fldChar w:fldCharType="separate"/>
            </w:r>
            <w:r w:rsidR="00901F1E">
              <w:rPr>
                <w:noProof/>
                <w:webHidden/>
              </w:rPr>
              <w:t>8</w:t>
            </w:r>
            <w:r w:rsidR="00901F1E">
              <w:rPr>
                <w:noProof/>
                <w:webHidden/>
              </w:rPr>
              <w:fldChar w:fldCharType="end"/>
            </w:r>
          </w:hyperlink>
        </w:p>
        <w:p w14:paraId="6029A3D6" w14:textId="78CC39E5"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433" w:history="1">
            <w:r w:rsidR="00901F1E" w:rsidRPr="00DD7300">
              <w:rPr>
                <w:rStyle w:val="Lienhypertexte"/>
                <w:rFonts w:cstheme="minorHAnsi"/>
                <w:b/>
                <w:noProof/>
              </w:rPr>
              <w:t>3.2</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Contenu des prix – Mode d'évaluation des ouvrages et de règlement des comptes – Frais des missions du mandataire</w:t>
            </w:r>
            <w:r w:rsidR="00901F1E">
              <w:rPr>
                <w:noProof/>
                <w:webHidden/>
              </w:rPr>
              <w:tab/>
            </w:r>
            <w:r w:rsidR="00901F1E">
              <w:rPr>
                <w:noProof/>
                <w:webHidden/>
              </w:rPr>
              <w:fldChar w:fldCharType="begin"/>
            </w:r>
            <w:r w:rsidR="00901F1E">
              <w:rPr>
                <w:noProof/>
                <w:webHidden/>
              </w:rPr>
              <w:instrText xml:space="preserve"> PAGEREF _Toc218761433 \h </w:instrText>
            </w:r>
            <w:r w:rsidR="00901F1E">
              <w:rPr>
                <w:noProof/>
                <w:webHidden/>
              </w:rPr>
            </w:r>
            <w:r w:rsidR="00901F1E">
              <w:rPr>
                <w:noProof/>
                <w:webHidden/>
              </w:rPr>
              <w:fldChar w:fldCharType="separate"/>
            </w:r>
            <w:r w:rsidR="00901F1E">
              <w:rPr>
                <w:noProof/>
                <w:webHidden/>
              </w:rPr>
              <w:t>8</w:t>
            </w:r>
            <w:r w:rsidR="00901F1E">
              <w:rPr>
                <w:noProof/>
                <w:webHidden/>
              </w:rPr>
              <w:fldChar w:fldCharType="end"/>
            </w:r>
          </w:hyperlink>
        </w:p>
        <w:p w14:paraId="387F22A8" w14:textId="0AC94E3C" w:rsidR="00901F1E" w:rsidRDefault="00357622">
          <w:pPr>
            <w:pStyle w:val="TM3"/>
            <w:tabs>
              <w:tab w:val="left" w:pos="2143"/>
              <w:tab w:val="right" w:leader="dot" w:pos="9736"/>
            </w:tabs>
            <w:rPr>
              <w:rFonts w:asciiTheme="minorHAnsi" w:eastAsiaTheme="minorEastAsia" w:hAnsiTheme="minorHAnsi" w:cstheme="minorBidi"/>
              <w:smallCaps w:val="0"/>
              <w:noProof/>
              <w:sz w:val="22"/>
            </w:rPr>
          </w:pPr>
          <w:hyperlink w:anchor="_Toc218761434" w:history="1">
            <w:r w:rsidR="00901F1E" w:rsidRPr="00DD7300">
              <w:rPr>
                <w:rStyle w:val="Lienhypertexte"/>
                <w:rFonts w:cstheme="minorHAnsi"/>
                <w:b/>
                <w:noProof/>
              </w:rPr>
              <w:t>3.2.1</w:t>
            </w:r>
            <w:r w:rsidR="00901F1E">
              <w:rPr>
                <w:rFonts w:asciiTheme="minorHAnsi" w:eastAsiaTheme="minorEastAsia" w:hAnsiTheme="minorHAnsi" w:cstheme="minorBidi"/>
                <w:smallCaps w:val="0"/>
                <w:noProof/>
                <w:sz w:val="22"/>
              </w:rPr>
              <w:tab/>
            </w:r>
            <w:r w:rsidR="00901F1E" w:rsidRPr="00DD7300">
              <w:rPr>
                <w:rStyle w:val="Lienhypertexte"/>
                <w:rFonts w:cstheme="minorHAnsi"/>
                <w:b/>
                <w:noProof/>
              </w:rPr>
              <w:t>Exonération Taxes et droits</w:t>
            </w:r>
            <w:r w:rsidR="00901F1E">
              <w:rPr>
                <w:noProof/>
                <w:webHidden/>
              </w:rPr>
              <w:tab/>
            </w:r>
            <w:r w:rsidR="00901F1E">
              <w:rPr>
                <w:noProof/>
                <w:webHidden/>
              </w:rPr>
              <w:fldChar w:fldCharType="begin"/>
            </w:r>
            <w:r w:rsidR="00901F1E">
              <w:rPr>
                <w:noProof/>
                <w:webHidden/>
              </w:rPr>
              <w:instrText xml:space="preserve"> PAGEREF _Toc218761434 \h </w:instrText>
            </w:r>
            <w:r w:rsidR="00901F1E">
              <w:rPr>
                <w:noProof/>
                <w:webHidden/>
              </w:rPr>
            </w:r>
            <w:r w:rsidR="00901F1E">
              <w:rPr>
                <w:noProof/>
                <w:webHidden/>
              </w:rPr>
              <w:fldChar w:fldCharType="separate"/>
            </w:r>
            <w:r w:rsidR="00901F1E">
              <w:rPr>
                <w:noProof/>
                <w:webHidden/>
              </w:rPr>
              <w:t>8</w:t>
            </w:r>
            <w:r w:rsidR="00901F1E">
              <w:rPr>
                <w:noProof/>
                <w:webHidden/>
              </w:rPr>
              <w:fldChar w:fldCharType="end"/>
            </w:r>
          </w:hyperlink>
        </w:p>
        <w:p w14:paraId="00615FAD" w14:textId="5E3CCF25" w:rsidR="00901F1E" w:rsidRDefault="00357622">
          <w:pPr>
            <w:pStyle w:val="TM3"/>
            <w:tabs>
              <w:tab w:val="left" w:pos="2143"/>
              <w:tab w:val="right" w:leader="dot" w:pos="9736"/>
            </w:tabs>
            <w:rPr>
              <w:rFonts w:asciiTheme="minorHAnsi" w:eastAsiaTheme="minorEastAsia" w:hAnsiTheme="minorHAnsi" w:cstheme="minorBidi"/>
              <w:smallCaps w:val="0"/>
              <w:noProof/>
              <w:sz w:val="22"/>
            </w:rPr>
          </w:pPr>
          <w:hyperlink w:anchor="_Toc218761435" w:history="1">
            <w:r w:rsidR="00901F1E" w:rsidRPr="00DD7300">
              <w:rPr>
                <w:rStyle w:val="Lienhypertexte"/>
                <w:rFonts w:cstheme="minorHAnsi"/>
                <w:b/>
                <w:noProof/>
              </w:rPr>
              <w:t>3.2.2</w:t>
            </w:r>
            <w:r w:rsidR="00901F1E">
              <w:rPr>
                <w:rFonts w:asciiTheme="minorHAnsi" w:eastAsiaTheme="minorEastAsia" w:hAnsiTheme="minorHAnsi" w:cstheme="minorBidi"/>
                <w:smallCaps w:val="0"/>
                <w:noProof/>
                <w:sz w:val="22"/>
              </w:rPr>
              <w:tab/>
            </w:r>
            <w:r w:rsidR="00901F1E" w:rsidRPr="00DD7300">
              <w:rPr>
                <w:rStyle w:val="Lienhypertexte"/>
                <w:rFonts w:cstheme="minorHAnsi"/>
                <w:b/>
                <w:noProof/>
              </w:rPr>
              <w:t>Etablissement des prix</w:t>
            </w:r>
            <w:r w:rsidR="00901F1E">
              <w:rPr>
                <w:noProof/>
                <w:webHidden/>
              </w:rPr>
              <w:tab/>
            </w:r>
            <w:r w:rsidR="00901F1E">
              <w:rPr>
                <w:noProof/>
                <w:webHidden/>
              </w:rPr>
              <w:fldChar w:fldCharType="begin"/>
            </w:r>
            <w:r w:rsidR="00901F1E">
              <w:rPr>
                <w:noProof/>
                <w:webHidden/>
              </w:rPr>
              <w:instrText xml:space="preserve"> PAGEREF _Toc218761435 \h </w:instrText>
            </w:r>
            <w:r w:rsidR="00901F1E">
              <w:rPr>
                <w:noProof/>
                <w:webHidden/>
              </w:rPr>
            </w:r>
            <w:r w:rsidR="00901F1E">
              <w:rPr>
                <w:noProof/>
                <w:webHidden/>
              </w:rPr>
              <w:fldChar w:fldCharType="separate"/>
            </w:r>
            <w:r w:rsidR="00901F1E">
              <w:rPr>
                <w:noProof/>
                <w:webHidden/>
              </w:rPr>
              <w:t>8</w:t>
            </w:r>
            <w:r w:rsidR="00901F1E">
              <w:rPr>
                <w:noProof/>
                <w:webHidden/>
              </w:rPr>
              <w:fldChar w:fldCharType="end"/>
            </w:r>
          </w:hyperlink>
        </w:p>
        <w:p w14:paraId="32A01EC1" w14:textId="453A37C2" w:rsidR="00901F1E" w:rsidRDefault="00357622">
          <w:pPr>
            <w:pStyle w:val="TM3"/>
            <w:tabs>
              <w:tab w:val="left" w:pos="2143"/>
              <w:tab w:val="right" w:leader="dot" w:pos="9736"/>
            </w:tabs>
            <w:rPr>
              <w:rFonts w:asciiTheme="minorHAnsi" w:eastAsiaTheme="minorEastAsia" w:hAnsiTheme="minorHAnsi" w:cstheme="minorBidi"/>
              <w:smallCaps w:val="0"/>
              <w:noProof/>
              <w:sz w:val="22"/>
            </w:rPr>
          </w:pPr>
          <w:hyperlink w:anchor="_Toc218761436" w:history="1">
            <w:r w:rsidR="00901F1E" w:rsidRPr="00DD7300">
              <w:rPr>
                <w:rStyle w:val="Lienhypertexte"/>
                <w:rFonts w:cstheme="minorHAnsi"/>
                <w:b/>
                <w:noProof/>
              </w:rPr>
              <w:t>3.2.3</w:t>
            </w:r>
            <w:r w:rsidR="00901F1E">
              <w:rPr>
                <w:rFonts w:asciiTheme="minorHAnsi" w:eastAsiaTheme="minorEastAsia" w:hAnsiTheme="minorHAnsi" w:cstheme="minorBidi"/>
                <w:smallCaps w:val="0"/>
                <w:noProof/>
                <w:sz w:val="22"/>
              </w:rPr>
              <w:tab/>
            </w:r>
            <w:r w:rsidR="00901F1E" w:rsidRPr="00DD7300">
              <w:rPr>
                <w:rStyle w:val="Lienhypertexte"/>
                <w:rFonts w:cstheme="minorHAnsi"/>
                <w:b/>
                <w:noProof/>
              </w:rPr>
              <w:t>Règlement des comptes</w:t>
            </w:r>
            <w:r w:rsidR="00901F1E">
              <w:rPr>
                <w:noProof/>
                <w:webHidden/>
              </w:rPr>
              <w:tab/>
            </w:r>
            <w:r w:rsidR="00901F1E">
              <w:rPr>
                <w:noProof/>
                <w:webHidden/>
              </w:rPr>
              <w:fldChar w:fldCharType="begin"/>
            </w:r>
            <w:r w:rsidR="00901F1E">
              <w:rPr>
                <w:noProof/>
                <w:webHidden/>
              </w:rPr>
              <w:instrText xml:space="preserve"> PAGEREF _Toc218761436 \h </w:instrText>
            </w:r>
            <w:r w:rsidR="00901F1E">
              <w:rPr>
                <w:noProof/>
                <w:webHidden/>
              </w:rPr>
            </w:r>
            <w:r w:rsidR="00901F1E">
              <w:rPr>
                <w:noProof/>
                <w:webHidden/>
              </w:rPr>
              <w:fldChar w:fldCharType="separate"/>
            </w:r>
            <w:r w:rsidR="00901F1E">
              <w:rPr>
                <w:noProof/>
                <w:webHidden/>
              </w:rPr>
              <w:t>8</w:t>
            </w:r>
            <w:r w:rsidR="00901F1E">
              <w:rPr>
                <w:noProof/>
                <w:webHidden/>
              </w:rPr>
              <w:fldChar w:fldCharType="end"/>
            </w:r>
          </w:hyperlink>
        </w:p>
        <w:p w14:paraId="43C8A0B7" w14:textId="1FC940B3" w:rsidR="00901F1E" w:rsidRDefault="00357622">
          <w:pPr>
            <w:pStyle w:val="TM3"/>
            <w:tabs>
              <w:tab w:val="left" w:pos="2143"/>
              <w:tab w:val="right" w:leader="dot" w:pos="9736"/>
            </w:tabs>
            <w:rPr>
              <w:rFonts w:asciiTheme="minorHAnsi" w:eastAsiaTheme="minorEastAsia" w:hAnsiTheme="minorHAnsi" w:cstheme="minorBidi"/>
              <w:smallCaps w:val="0"/>
              <w:noProof/>
              <w:sz w:val="22"/>
            </w:rPr>
          </w:pPr>
          <w:hyperlink w:anchor="_Toc218761437" w:history="1">
            <w:r w:rsidR="00901F1E" w:rsidRPr="00DD7300">
              <w:rPr>
                <w:rStyle w:val="Lienhypertexte"/>
                <w:rFonts w:cstheme="minorHAnsi"/>
                <w:b/>
                <w:noProof/>
              </w:rPr>
              <w:t>3.2.4</w:t>
            </w:r>
            <w:r w:rsidR="00901F1E">
              <w:rPr>
                <w:rFonts w:asciiTheme="minorHAnsi" w:eastAsiaTheme="minorEastAsia" w:hAnsiTheme="minorHAnsi" w:cstheme="minorBidi"/>
                <w:smallCaps w:val="0"/>
                <w:noProof/>
                <w:sz w:val="22"/>
              </w:rPr>
              <w:tab/>
            </w:r>
            <w:r w:rsidR="00901F1E" w:rsidRPr="00DD7300">
              <w:rPr>
                <w:rStyle w:val="Lienhypertexte"/>
                <w:rFonts w:cstheme="minorHAnsi"/>
                <w:b/>
                <w:noProof/>
              </w:rPr>
              <w:t>Ouvrages ou prestations non prévus au marché</w:t>
            </w:r>
            <w:r w:rsidR="00901F1E">
              <w:rPr>
                <w:noProof/>
                <w:webHidden/>
              </w:rPr>
              <w:tab/>
            </w:r>
            <w:r w:rsidR="00901F1E">
              <w:rPr>
                <w:noProof/>
                <w:webHidden/>
              </w:rPr>
              <w:fldChar w:fldCharType="begin"/>
            </w:r>
            <w:r w:rsidR="00901F1E">
              <w:rPr>
                <w:noProof/>
                <w:webHidden/>
              </w:rPr>
              <w:instrText xml:space="preserve"> PAGEREF _Toc218761437 \h </w:instrText>
            </w:r>
            <w:r w:rsidR="00901F1E">
              <w:rPr>
                <w:noProof/>
                <w:webHidden/>
              </w:rPr>
            </w:r>
            <w:r w:rsidR="00901F1E">
              <w:rPr>
                <w:noProof/>
                <w:webHidden/>
              </w:rPr>
              <w:fldChar w:fldCharType="separate"/>
            </w:r>
            <w:r w:rsidR="00901F1E">
              <w:rPr>
                <w:noProof/>
                <w:webHidden/>
              </w:rPr>
              <w:t>9</w:t>
            </w:r>
            <w:r w:rsidR="00901F1E">
              <w:rPr>
                <w:noProof/>
                <w:webHidden/>
              </w:rPr>
              <w:fldChar w:fldCharType="end"/>
            </w:r>
          </w:hyperlink>
        </w:p>
        <w:p w14:paraId="02CA631A" w14:textId="61454E79" w:rsidR="00901F1E" w:rsidRDefault="00357622">
          <w:pPr>
            <w:pStyle w:val="TM3"/>
            <w:tabs>
              <w:tab w:val="left" w:pos="2143"/>
              <w:tab w:val="right" w:leader="dot" w:pos="9736"/>
            </w:tabs>
            <w:rPr>
              <w:rFonts w:asciiTheme="minorHAnsi" w:eastAsiaTheme="minorEastAsia" w:hAnsiTheme="minorHAnsi" w:cstheme="minorBidi"/>
              <w:smallCaps w:val="0"/>
              <w:noProof/>
              <w:sz w:val="22"/>
            </w:rPr>
          </w:pPr>
          <w:hyperlink w:anchor="_Toc218761438" w:history="1">
            <w:r w:rsidR="00901F1E" w:rsidRPr="00DD7300">
              <w:rPr>
                <w:rStyle w:val="Lienhypertexte"/>
                <w:rFonts w:cstheme="minorHAnsi"/>
                <w:b/>
                <w:noProof/>
              </w:rPr>
              <w:t>3.2.5</w:t>
            </w:r>
            <w:r w:rsidR="00901F1E">
              <w:rPr>
                <w:rFonts w:asciiTheme="minorHAnsi" w:eastAsiaTheme="minorEastAsia" w:hAnsiTheme="minorHAnsi" w:cstheme="minorBidi"/>
                <w:smallCaps w:val="0"/>
                <w:noProof/>
                <w:sz w:val="22"/>
              </w:rPr>
              <w:tab/>
            </w:r>
            <w:r w:rsidR="00901F1E" w:rsidRPr="00DD7300">
              <w:rPr>
                <w:rStyle w:val="Lienhypertexte"/>
                <w:rFonts w:cstheme="minorHAnsi"/>
                <w:b/>
                <w:noProof/>
              </w:rPr>
              <w:t>Projets de décompte</w:t>
            </w:r>
            <w:r w:rsidR="00901F1E">
              <w:rPr>
                <w:noProof/>
                <w:webHidden/>
              </w:rPr>
              <w:tab/>
            </w:r>
            <w:r w:rsidR="00901F1E">
              <w:rPr>
                <w:noProof/>
                <w:webHidden/>
              </w:rPr>
              <w:fldChar w:fldCharType="begin"/>
            </w:r>
            <w:r w:rsidR="00901F1E">
              <w:rPr>
                <w:noProof/>
                <w:webHidden/>
              </w:rPr>
              <w:instrText xml:space="preserve"> PAGEREF _Toc218761438 \h </w:instrText>
            </w:r>
            <w:r w:rsidR="00901F1E">
              <w:rPr>
                <w:noProof/>
                <w:webHidden/>
              </w:rPr>
            </w:r>
            <w:r w:rsidR="00901F1E">
              <w:rPr>
                <w:noProof/>
                <w:webHidden/>
              </w:rPr>
              <w:fldChar w:fldCharType="separate"/>
            </w:r>
            <w:r w:rsidR="00901F1E">
              <w:rPr>
                <w:noProof/>
                <w:webHidden/>
              </w:rPr>
              <w:t>9</w:t>
            </w:r>
            <w:r w:rsidR="00901F1E">
              <w:rPr>
                <w:noProof/>
                <w:webHidden/>
              </w:rPr>
              <w:fldChar w:fldCharType="end"/>
            </w:r>
          </w:hyperlink>
        </w:p>
        <w:p w14:paraId="29488F06" w14:textId="016A42AD" w:rsidR="00901F1E" w:rsidRDefault="00357622">
          <w:pPr>
            <w:pStyle w:val="TM3"/>
            <w:tabs>
              <w:tab w:val="left" w:pos="2143"/>
              <w:tab w:val="right" w:leader="dot" w:pos="9736"/>
            </w:tabs>
            <w:rPr>
              <w:rFonts w:asciiTheme="minorHAnsi" w:eastAsiaTheme="minorEastAsia" w:hAnsiTheme="minorHAnsi" w:cstheme="minorBidi"/>
              <w:smallCaps w:val="0"/>
              <w:noProof/>
              <w:sz w:val="22"/>
            </w:rPr>
          </w:pPr>
          <w:hyperlink w:anchor="_Toc218761439" w:history="1">
            <w:r w:rsidR="00901F1E" w:rsidRPr="00DD7300">
              <w:rPr>
                <w:rStyle w:val="Lienhypertexte"/>
                <w:rFonts w:cstheme="minorHAnsi"/>
                <w:b/>
                <w:noProof/>
              </w:rPr>
              <w:t>3.2.6</w:t>
            </w:r>
            <w:r w:rsidR="00901F1E">
              <w:rPr>
                <w:rFonts w:asciiTheme="minorHAnsi" w:eastAsiaTheme="minorEastAsia" w:hAnsiTheme="minorHAnsi" w:cstheme="minorBidi"/>
                <w:smallCaps w:val="0"/>
                <w:noProof/>
                <w:sz w:val="22"/>
              </w:rPr>
              <w:tab/>
            </w:r>
            <w:r w:rsidR="00901F1E" w:rsidRPr="00DD7300">
              <w:rPr>
                <w:rStyle w:val="Lienhypertexte"/>
                <w:rFonts w:cstheme="minorHAnsi"/>
                <w:b/>
                <w:noProof/>
              </w:rPr>
              <w:t>Modalités de paiement</w:t>
            </w:r>
            <w:r w:rsidR="00901F1E">
              <w:rPr>
                <w:noProof/>
                <w:webHidden/>
              </w:rPr>
              <w:tab/>
            </w:r>
            <w:r w:rsidR="00901F1E">
              <w:rPr>
                <w:noProof/>
                <w:webHidden/>
              </w:rPr>
              <w:fldChar w:fldCharType="begin"/>
            </w:r>
            <w:r w:rsidR="00901F1E">
              <w:rPr>
                <w:noProof/>
                <w:webHidden/>
              </w:rPr>
              <w:instrText xml:space="preserve"> PAGEREF _Toc218761439 \h </w:instrText>
            </w:r>
            <w:r w:rsidR="00901F1E">
              <w:rPr>
                <w:noProof/>
                <w:webHidden/>
              </w:rPr>
            </w:r>
            <w:r w:rsidR="00901F1E">
              <w:rPr>
                <w:noProof/>
                <w:webHidden/>
              </w:rPr>
              <w:fldChar w:fldCharType="separate"/>
            </w:r>
            <w:r w:rsidR="00901F1E">
              <w:rPr>
                <w:noProof/>
                <w:webHidden/>
              </w:rPr>
              <w:t>9</w:t>
            </w:r>
            <w:r w:rsidR="00901F1E">
              <w:rPr>
                <w:noProof/>
                <w:webHidden/>
              </w:rPr>
              <w:fldChar w:fldCharType="end"/>
            </w:r>
          </w:hyperlink>
        </w:p>
        <w:p w14:paraId="5FA3A3F5" w14:textId="7D5E5B56" w:rsidR="00901F1E" w:rsidRDefault="00357622">
          <w:pPr>
            <w:pStyle w:val="TM3"/>
            <w:tabs>
              <w:tab w:val="right" w:leader="dot" w:pos="9736"/>
            </w:tabs>
            <w:rPr>
              <w:rFonts w:asciiTheme="minorHAnsi" w:eastAsiaTheme="minorEastAsia" w:hAnsiTheme="minorHAnsi" w:cstheme="minorBidi"/>
              <w:smallCaps w:val="0"/>
              <w:noProof/>
              <w:sz w:val="22"/>
            </w:rPr>
          </w:pPr>
          <w:hyperlink w:anchor="_Toc218761440" w:history="1">
            <w:r w:rsidR="00901F1E" w:rsidRPr="00DD7300">
              <w:rPr>
                <w:rStyle w:val="Lienhypertexte"/>
                <w:rFonts w:ascii="Calibri" w:hAnsi="Calibri" w:cs="Calibri"/>
                <w:b/>
                <w:noProof/>
              </w:rPr>
              <w:t>3.2.7 Demandes d’acomptes et factures dématérialisées</w:t>
            </w:r>
            <w:r w:rsidR="00901F1E">
              <w:rPr>
                <w:noProof/>
                <w:webHidden/>
              </w:rPr>
              <w:tab/>
            </w:r>
            <w:r w:rsidR="00901F1E">
              <w:rPr>
                <w:noProof/>
                <w:webHidden/>
              </w:rPr>
              <w:fldChar w:fldCharType="begin"/>
            </w:r>
            <w:r w:rsidR="00901F1E">
              <w:rPr>
                <w:noProof/>
                <w:webHidden/>
              </w:rPr>
              <w:instrText xml:space="preserve"> PAGEREF _Toc218761440 \h </w:instrText>
            </w:r>
            <w:r w:rsidR="00901F1E">
              <w:rPr>
                <w:noProof/>
                <w:webHidden/>
              </w:rPr>
            </w:r>
            <w:r w:rsidR="00901F1E">
              <w:rPr>
                <w:noProof/>
                <w:webHidden/>
              </w:rPr>
              <w:fldChar w:fldCharType="separate"/>
            </w:r>
            <w:r w:rsidR="00901F1E">
              <w:rPr>
                <w:noProof/>
                <w:webHidden/>
              </w:rPr>
              <w:t>9</w:t>
            </w:r>
            <w:r w:rsidR="00901F1E">
              <w:rPr>
                <w:noProof/>
                <w:webHidden/>
              </w:rPr>
              <w:fldChar w:fldCharType="end"/>
            </w:r>
          </w:hyperlink>
        </w:p>
        <w:p w14:paraId="23D5E97D" w14:textId="79378317" w:rsidR="00901F1E" w:rsidRDefault="00357622">
          <w:pPr>
            <w:pStyle w:val="TM3"/>
            <w:tabs>
              <w:tab w:val="left" w:pos="2143"/>
              <w:tab w:val="right" w:leader="dot" w:pos="9736"/>
            </w:tabs>
            <w:rPr>
              <w:rFonts w:asciiTheme="minorHAnsi" w:eastAsiaTheme="minorEastAsia" w:hAnsiTheme="minorHAnsi" w:cstheme="minorBidi"/>
              <w:smallCaps w:val="0"/>
              <w:noProof/>
              <w:sz w:val="22"/>
            </w:rPr>
          </w:pPr>
          <w:hyperlink w:anchor="_Toc218761441" w:history="1">
            <w:r w:rsidR="00901F1E" w:rsidRPr="00DD7300">
              <w:rPr>
                <w:rStyle w:val="Lienhypertexte"/>
                <w:rFonts w:cstheme="minorHAnsi"/>
                <w:b/>
                <w:noProof/>
              </w:rPr>
              <w:t>3.2.8</w:t>
            </w:r>
            <w:r w:rsidR="00901F1E">
              <w:rPr>
                <w:rFonts w:asciiTheme="minorHAnsi" w:eastAsiaTheme="minorEastAsia" w:hAnsiTheme="minorHAnsi" w:cstheme="minorBidi"/>
                <w:smallCaps w:val="0"/>
                <w:noProof/>
                <w:sz w:val="22"/>
              </w:rPr>
              <w:tab/>
            </w:r>
            <w:r w:rsidR="00901F1E" w:rsidRPr="00DD7300">
              <w:rPr>
                <w:rStyle w:val="Lienhypertexte"/>
                <w:rFonts w:cstheme="minorHAnsi"/>
                <w:b/>
                <w:noProof/>
              </w:rPr>
              <w:t>Frais de mandataire et compte prorata</w:t>
            </w:r>
            <w:r w:rsidR="00901F1E">
              <w:rPr>
                <w:noProof/>
                <w:webHidden/>
              </w:rPr>
              <w:tab/>
            </w:r>
            <w:r w:rsidR="00901F1E">
              <w:rPr>
                <w:noProof/>
                <w:webHidden/>
              </w:rPr>
              <w:fldChar w:fldCharType="begin"/>
            </w:r>
            <w:r w:rsidR="00901F1E">
              <w:rPr>
                <w:noProof/>
                <w:webHidden/>
              </w:rPr>
              <w:instrText xml:space="preserve"> PAGEREF _Toc218761441 \h </w:instrText>
            </w:r>
            <w:r w:rsidR="00901F1E">
              <w:rPr>
                <w:noProof/>
                <w:webHidden/>
              </w:rPr>
            </w:r>
            <w:r w:rsidR="00901F1E">
              <w:rPr>
                <w:noProof/>
                <w:webHidden/>
              </w:rPr>
              <w:fldChar w:fldCharType="separate"/>
            </w:r>
            <w:r w:rsidR="00901F1E">
              <w:rPr>
                <w:noProof/>
                <w:webHidden/>
              </w:rPr>
              <w:t>9</w:t>
            </w:r>
            <w:r w:rsidR="00901F1E">
              <w:rPr>
                <w:noProof/>
                <w:webHidden/>
              </w:rPr>
              <w:fldChar w:fldCharType="end"/>
            </w:r>
          </w:hyperlink>
        </w:p>
        <w:p w14:paraId="606B2112" w14:textId="613C5ED7"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442" w:history="1">
            <w:r w:rsidR="00901F1E" w:rsidRPr="00DD7300">
              <w:rPr>
                <w:rStyle w:val="Lienhypertexte"/>
                <w:rFonts w:cstheme="minorHAnsi"/>
                <w:b/>
                <w:noProof/>
              </w:rPr>
              <w:t>3.3</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Variation des prix</w:t>
            </w:r>
            <w:r w:rsidR="00901F1E">
              <w:rPr>
                <w:noProof/>
                <w:webHidden/>
              </w:rPr>
              <w:tab/>
            </w:r>
            <w:r w:rsidR="00901F1E">
              <w:rPr>
                <w:noProof/>
                <w:webHidden/>
              </w:rPr>
              <w:fldChar w:fldCharType="begin"/>
            </w:r>
            <w:r w:rsidR="00901F1E">
              <w:rPr>
                <w:noProof/>
                <w:webHidden/>
              </w:rPr>
              <w:instrText xml:space="preserve"> PAGEREF _Toc218761442 \h </w:instrText>
            </w:r>
            <w:r w:rsidR="00901F1E">
              <w:rPr>
                <w:noProof/>
                <w:webHidden/>
              </w:rPr>
            </w:r>
            <w:r w:rsidR="00901F1E">
              <w:rPr>
                <w:noProof/>
                <w:webHidden/>
              </w:rPr>
              <w:fldChar w:fldCharType="separate"/>
            </w:r>
            <w:r w:rsidR="00901F1E">
              <w:rPr>
                <w:noProof/>
                <w:webHidden/>
              </w:rPr>
              <w:t>9</w:t>
            </w:r>
            <w:r w:rsidR="00901F1E">
              <w:rPr>
                <w:noProof/>
                <w:webHidden/>
              </w:rPr>
              <w:fldChar w:fldCharType="end"/>
            </w:r>
          </w:hyperlink>
        </w:p>
        <w:p w14:paraId="08E0A661" w14:textId="61722626" w:rsidR="00901F1E" w:rsidRDefault="00357622">
          <w:pPr>
            <w:pStyle w:val="TM3"/>
            <w:tabs>
              <w:tab w:val="left" w:pos="2143"/>
              <w:tab w:val="right" w:leader="dot" w:pos="9736"/>
            </w:tabs>
            <w:rPr>
              <w:rFonts w:asciiTheme="minorHAnsi" w:eastAsiaTheme="minorEastAsia" w:hAnsiTheme="minorHAnsi" w:cstheme="minorBidi"/>
              <w:smallCaps w:val="0"/>
              <w:noProof/>
              <w:sz w:val="22"/>
            </w:rPr>
          </w:pPr>
          <w:hyperlink w:anchor="_Toc218761443" w:history="1">
            <w:r w:rsidR="00901F1E" w:rsidRPr="00DD7300">
              <w:rPr>
                <w:rStyle w:val="Lienhypertexte"/>
                <w:rFonts w:cstheme="minorHAnsi"/>
                <w:b/>
                <w:noProof/>
                <w:kern w:val="18"/>
              </w:rPr>
              <w:t>3.3.1</w:t>
            </w:r>
            <w:r w:rsidR="00901F1E">
              <w:rPr>
                <w:rFonts w:asciiTheme="minorHAnsi" w:eastAsiaTheme="minorEastAsia" w:hAnsiTheme="minorHAnsi" w:cstheme="minorBidi"/>
                <w:smallCaps w:val="0"/>
                <w:noProof/>
                <w:sz w:val="22"/>
              </w:rPr>
              <w:tab/>
            </w:r>
            <w:r w:rsidR="00901F1E" w:rsidRPr="00DD7300">
              <w:rPr>
                <w:rStyle w:val="Lienhypertexte"/>
                <w:rFonts w:cstheme="minorHAnsi"/>
                <w:b/>
                <w:noProof/>
              </w:rPr>
              <w:t>Caractère des prix</w:t>
            </w:r>
            <w:r w:rsidR="00901F1E">
              <w:rPr>
                <w:noProof/>
                <w:webHidden/>
              </w:rPr>
              <w:tab/>
            </w:r>
            <w:r w:rsidR="00901F1E">
              <w:rPr>
                <w:noProof/>
                <w:webHidden/>
              </w:rPr>
              <w:fldChar w:fldCharType="begin"/>
            </w:r>
            <w:r w:rsidR="00901F1E">
              <w:rPr>
                <w:noProof/>
                <w:webHidden/>
              </w:rPr>
              <w:instrText xml:space="preserve"> PAGEREF _Toc218761443 \h </w:instrText>
            </w:r>
            <w:r w:rsidR="00901F1E">
              <w:rPr>
                <w:noProof/>
                <w:webHidden/>
              </w:rPr>
            </w:r>
            <w:r w:rsidR="00901F1E">
              <w:rPr>
                <w:noProof/>
                <w:webHidden/>
              </w:rPr>
              <w:fldChar w:fldCharType="separate"/>
            </w:r>
            <w:r w:rsidR="00901F1E">
              <w:rPr>
                <w:noProof/>
                <w:webHidden/>
              </w:rPr>
              <w:t>9</w:t>
            </w:r>
            <w:r w:rsidR="00901F1E">
              <w:rPr>
                <w:noProof/>
                <w:webHidden/>
              </w:rPr>
              <w:fldChar w:fldCharType="end"/>
            </w:r>
          </w:hyperlink>
        </w:p>
        <w:p w14:paraId="2D5B8DDD" w14:textId="5248FF02" w:rsidR="00901F1E" w:rsidRDefault="00357622">
          <w:pPr>
            <w:pStyle w:val="TM3"/>
            <w:tabs>
              <w:tab w:val="left" w:pos="2143"/>
              <w:tab w:val="right" w:leader="dot" w:pos="9736"/>
            </w:tabs>
            <w:rPr>
              <w:rFonts w:asciiTheme="minorHAnsi" w:eastAsiaTheme="minorEastAsia" w:hAnsiTheme="minorHAnsi" w:cstheme="minorBidi"/>
              <w:smallCaps w:val="0"/>
              <w:noProof/>
              <w:sz w:val="22"/>
            </w:rPr>
          </w:pPr>
          <w:hyperlink w:anchor="_Toc218761444" w:history="1">
            <w:r w:rsidR="00901F1E" w:rsidRPr="00DD7300">
              <w:rPr>
                <w:rStyle w:val="Lienhypertexte"/>
                <w:rFonts w:cstheme="minorHAnsi"/>
                <w:b/>
                <w:noProof/>
                <w:kern w:val="18"/>
              </w:rPr>
              <w:t>3.3.2</w:t>
            </w:r>
            <w:r w:rsidR="00901F1E">
              <w:rPr>
                <w:rFonts w:asciiTheme="minorHAnsi" w:eastAsiaTheme="minorEastAsia" w:hAnsiTheme="minorHAnsi" w:cstheme="minorBidi"/>
                <w:smallCaps w:val="0"/>
                <w:noProof/>
                <w:sz w:val="22"/>
              </w:rPr>
              <w:tab/>
            </w:r>
            <w:r w:rsidR="00901F1E" w:rsidRPr="00DD7300">
              <w:rPr>
                <w:rStyle w:val="Lienhypertexte"/>
                <w:rFonts w:cstheme="minorHAnsi"/>
                <w:b/>
                <w:noProof/>
              </w:rPr>
              <w:t>Mois d'établissement des prix du marché</w:t>
            </w:r>
            <w:r w:rsidR="00901F1E">
              <w:rPr>
                <w:noProof/>
                <w:webHidden/>
              </w:rPr>
              <w:tab/>
            </w:r>
            <w:r w:rsidR="00901F1E">
              <w:rPr>
                <w:noProof/>
                <w:webHidden/>
              </w:rPr>
              <w:fldChar w:fldCharType="begin"/>
            </w:r>
            <w:r w:rsidR="00901F1E">
              <w:rPr>
                <w:noProof/>
                <w:webHidden/>
              </w:rPr>
              <w:instrText xml:space="preserve"> PAGEREF _Toc218761444 \h </w:instrText>
            </w:r>
            <w:r w:rsidR="00901F1E">
              <w:rPr>
                <w:noProof/>
                <w:webHidden/>
              </w:rPr>
            </w:r>
            <w:r w:rsidR="00901F1E">
              <w:rPr>
                <w:noProof/>
                <w:webHidden/>
              </w:rPr>
              <w:fldChar w:fldCharType="separate"/>
            </w:r>
            <w:r w:rsidR="00901F1E">
              <w:rPr>
                <w:noProof/>
                <w:webHidden/>
              </w:rPr>
              <w:t>9</w:t>
            </w:r>
            <w:r w:rsidR="00901F1E">
              <w:rPr>
                <w:noProof/>
                <w:webHidden/>
              </w:rPr>
              <w:fldChar w:fldCharType="end"/>
            </w:r>
          </w:hyperlink>
        </w:p>
        <w:p w14:paraId="2C5E1AB9" w14:textId="00464A43" w:rsidR="00901F1E" w:rsidRDefault="00357622">
          <w:pPr>
            <w:pStyle w:val="TM3"/>
            <w:tabs>
              <w:tab w:val="left" w:pos="2143"/>
              <w:tab w:val="right" w:leader="dot" w:pos="9736"/>
            </w:tabs>
            <w:rPr>
              <w:rFonts w:asciiTheme="minorHAnsi" w:eastAsiaTheme="minorEastAsia" w:hAnsiTheme="minorHAnsi" w:cstheme="minorBidi"/>
              <w:smallCaps w:val="0"/>
              <w:noProof/>
              <w:sz w:val="22"/>
            </w:rPr>
          </w:pPr>
          <w:hyperlink w:anchor="_Toc218761445" w:history="1">
            <w:r w:rsidR="00901F1E" w:rsidRPr="00DD7300">
              <w:rPr>
                <w:rStyle w:val="Lienhypertexte"/>
                <w:rFonts w:cstheme="minorHAnsi"/>
                <w:b/>
                <w:noProof/>
                <w:kern w:val="18"/>
              </w:rPr>
              <w:t>3.3.3</w:t>
            </w:r>
            <w:r w:rsidR="00901F1E">
              <w:rPr>
                <w:rFonts w:asciiTheme="minorHAnsi" w:eastAsiaTheme="minorEastAsia" w:hAnsiTheme="minorHAnsi" w:cstheme="minorBidi"/>
                <w:smallCaps w:val="0"/>
                <w:noProof/>
                <w:sz w:val="22"/>
              </w:rPr>
              <w:tab/>
            </w:r>
            <w:r w:rsidR="00901F1E" w:rsidRPr="00DD7300">
              <w:rPr>
                <w:rStyle w:val="Lienhypertexte"/>
                <w:rFonts w:cstheme="minorHAnsi"/>
                <w:b/>
                <w:noProof/>
              </w:rPr>
              <w:t>Choix de l'index de référence</w:t>
            </w:r>
            <w:r w:rsidR="00901F1E">
              <w:rPr>
                <w:noProof/>
                <w:webHidden/>
              </w:rPr>
              <w:tab/>
            </w:r>
            <w:r w:rsidR="00901F1E">
              <w:rPr>
                <w:noProof/>
                <w:webHidden/>
              </w:rPr>
              <w:fldChar w:fldCharType="begin"/>
            </w:r>
            <w:r w:rsidR="00901F1E">
              <w:rPr>
                <w:noProof/>
                <w:webHidden/>
              </w:rPr>
              <w:instrText xml:space="preserve"> PAGEREF _Toc218761445 \h </w:instrText>
            </w:r>
            <w:r w:rsidR="00901F1E">
              <w:rPr>
                <w:noProof/>
                <w:webHidden/>
              </w:rPr>
            </w:r>
            <w:r w:rsidR="00901F1E">
              <w:rPr>
                <w:noProof/>
                <w:webHidden/>
              </w:rPr>
              <w:fldChar w:fldCharType="separate"/>
            </w:r>
            <w:r w:rsidR="00901F1E">
              <w:rPr>
                <w:noProof/>
                <w:webHidden/>
              </w:rPr>
              <w:t>9</w:t>
            </w:r>
            <w:r w:rsidR="00901F1E">
              <w:rPr>
                <w:noProof/>
                <w:webHidden/>
              </w:rPr>
              <w:fldChar w:fldCharType="end"/>
            </w:r>
          </w:hyperlink>
        </w:p>
        <w:p w14:paraId="3133F0F7" w14:textId="0EBCD372" w:rsidR="00901F1E" w:rsidRDefault="00357622">
          <w:pPr>
            <w:pStyle w:val="TM3"/>
            <w:tabs>
              <w:tab w:val="left" w:pos="2143"/>
              <w:tab w:val="right" w:leader="dot" w:pos="9736"/>
            </w:tabs>
            <w:rPr>
              <w:rFonts w:asciiTheme="minorHAnsi" w:eastAsiaTheme="minorEastAsia" w:hAnsiTheme="minorHAnsi" w:cstheme="minorBidi"/>
              <w:smallCaps w:val="0"/>
              <w:noProof/>
              <w:sz w:val="22"/>
            </w:rPr>
          </w:pPr>
          <w:hyperlink w:anchor="_Toc218761446" w:history="1">
            <w:r w:rsidR="00901F1E" w:rsidRPr="00DD7300">
              <w:rPr>
                <w:rStyle w:val="Lienhypertexte"/>
                <w:rFonts w:cstheme="minorHAnsi"/>
                <w:b/>
                <w:noProof/>
              </w:rPr>
              <w:t>3.3.4</w:t>
            </w:r>
            <w:r w:rsidR="00901F1E">
              <w:rPr>
                <w:rFonts w:asciiTheme="minorHAnsi" w:eastAsiaTheme="minorEastAsia" w:hAnsiTheme="minorHAnsi" w:cstheme="minorBidi"/>
                <w:smallCaps w:val="0"/>
                <w:noProof/>
                <w:sz w:val="22"/>
              </w:rPr>
              <w:tab/>
            </w:r>
            <w:r w:rsidR="00901F1E" w:rsidRPr="00DD7300">
              <w:rPr>
                <w:rStyle w:val="Lienhypertexte"/>
                <w:rFonts w:cstheme="minorHAnsi"/>
                <w:b/>
                <w:noProof/>
              </w:rPr>
              <w:t>Modalités de variation des prix</w:t>
            </w:r>
            <w:r w:rsidR="00901F1E">
              <w:rPr>
                <w:noProof/>
                <w:webHidden/>
              </w:rPr>
              <w:tab/>
            </w:r>
            <w:r w:rsidR="00901F1E">
              <w:rPr>
                <w:noProof/>
                <w:webHidden/>
              </w:rPr>
              <w:fldChar w:fldCharType="begin"/>
            </w:r>
            <w:r w:rsidR="00901F1E">
              <w:rPr>
                <w:noProof/>
                <w:webHidden/>
              </w:rPr>
              <w:instrText xml:space="preserve"> PAGEREF _Toc218761446 \h </w:instrText>
            </w:r>
            <w:r w:rsidR="00901F1E">
              <w:rPr>
                <w:noProof/>
                <w:webHidden/>
              </w:rPr>
            </w:r>
            <w:r w:rsidR="00901F1E">
              <w:rPr>
                <w:noProof/>
                <w:webHidden/>
              </w:rPr>
              <w:fldChar w:fldCharType="separate"/>
            </w:r>
            <w:r w:rsidR="00901F1E">
              <w:rPr>
                <w:noProof/>
                <w:webHidden/>
              </w:rPr>
              <w:t>10</w:t>
            </w:r>
            <w:r w:rsidR="00901F1E">
              <w:rPr>
                <w:noProof/>
                <w:webHidden/>
              </w:rPr>
              <w:fldChar w:fldCharType="end"/>
            </w:r>
          </w:hyperlink>
        </w:p>
        <w:p w14:paraId="30B011B1" w14:textId="6BA88171" w:rsidR="00901F1E" w:rsidRDefault="00357622">
          <w:pPr>
            <w:pStyle w:val="TM3"/>
            <w:tabs>
              <w:tab w:val="left" w:pos="2143"/>
              <w:tab w:val="right" w:leader="dot" w:pos="9736"/>
            </w:tabs>
            <w:rPr>
              <w:rFonts w:asciiTheme="minorHAnsi" w:eastAsiaTheme="minorEastAsia" w:hAnsiTheme="minorHAnsi" w:cstheme="minorBidi"/>
              <w:smallCaps w:val="0"/>
              <w:noProof/>
              <w:sz w:val="22"/>
            </w:rPr>
          </w:pPr>
          <w:hyperlink w:anchor="_Toc218761447" w:history="1">
            <w:r w:rsidR="00901F1E" w:rsidRPr="00DD7300">
              <w:rPr>
                <w:rStyle w:val="Lienhypertexte"/>
                <w:rFonts w:cstheme="minorHAnsi"/>
                <w:b/>
                <w:noProof/>
              </w:rPr>
              <w:t>3.3.5</w:t>
            </w:r>
            <w:r w:rsidR="00901F1E">
              <w:rPr>
                <w:rFonts w:asciiTheme="minorHAnsi" w:eastAsiaTheme="minorEastAsia" w:hAnsiTheme="minorHAnsi" w:cstheme="minorBidi"/>
                <w:smallCaps w:val="0"/>
                <w:noProof/>
                <w:sz w:val="22"/>
              </w:rPr>
              <w:tab/>
            </w:r>
            <w:r w:rsidR="00901F1E" w:rsidRPr="00DD7300">
              <w:rPr>
                <w:rStyle w:val="Lienhypertexte"/>
                <w:rFonts w:cstheme="minorHAnsi"/>
                <w:b/>
                <w:noProof/>
              </w:rPr>
              <w:t>Actualisation ou révision provisoire</w:t>
            </w:r>
            <w:r w:rsidR="00901F1E">
              <w:rPr>
                <w:noProof/>
                <w:webHidden/>
              </w:rPr>
              <w:tab/>
            </w:r>
            <w:r w:rsidR="00901F1E">
              <w:rPr>
                <w:noProof/>
                <w:webHidden/>
              </w:rPr>
              <w:fldChar w:fldCharType="begin"/>
            </w:r>
            <w:r w:rsidR="00901F1E">
              <w:rPr>
                <w:noProof/>
                <w:webHidden/>
              </w:rPr>
              <w:instrText xml:space="preserve"> PAGEREF _Toc218761447 \h </w:instrText>
            </w:r>
            <w:r w:rsidR="00901F1E">
              <w:rPr>
                <w:noProof/>
                <w:webHidden/>
              </w:rPr>
            </w:r>
            <w:r w:rsidR="00901F1E">
              <w:rPr>
                <w:noProof/>
                <w:webHidden/>
              </w:rPr>
              <w:fldChar w:fldCharType="separate"/>
            </w:r>
            <w:r w:rsidR="00901F1E">
              <w:rPr>
                <w:noProof/>
                <w:webHidden/>
              </w:rPr>
              <w:t>10</w:t>
            </w:r>
            <w:r w:rsidR="00901F1E">
              <w:rPr>
                <w:noProof/>
                <w:webHidden/>
              </w:rPr>
              <w:fldChar w:fldCharType="end"/>
            </w:r>
          </w:hyperlink>
        </w:p>
        <w:p w14:paraId="6DA38498" w14:textId="77E5580D"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448" w:history="1">
            <w:r w:rsidR="00901F1E" w:rsidRPr="00DD7300">
              <w:rPr>
                <w:rStyle w:val="Lienhypertexte"/>
                <w:rFonts w:cstheme="minorHAnsi"/>
                <w:b/>
                <w:noProof/>
              </w:rPr>
              <w:t>3.4</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Sous-traitants</w:t>
            </w:r>
            <w:r w:rsidR="00901F1E">
              <w:rPr>
                <w:noProof/>
                <w:webHidden/>
              </w:rPr>
              <w:tab/>
            </w:r>
            <w:r w:rsidR="00901F1E">
              <w:rPr>
                <w:noProof/>
                <w:webHidden/>
              </w:rPr>
              <w:fldChar w:fldCharType="begin"/>
            </w:r>
            <w:r w:rsidR="00901F1E">
              <w:rPr>
                <w:noProof/>
                <w:webHidden/>
              </w:rPr>
              <w:instrText xml:space="preserve"> PAGEREF _Toc218761448 \h </w:instrText>
            </w:r>
            <w:r w:rsidR="00901F1E">
              <w:rPr>
                <w:noProof/>
                <w:webHidden/>
              </w:rPr>
            </w:r>
            <w:r w:rsidR="00901F1E">
              <w:rPr>
                <w:noProof/>
                <w:webHidden/>
              </w:rPr>
              <w:fldChar w:fldCharType="separate"/>
            </w:r>
            <w:r w:rsidR="00901F1E">
              <w:rPr>
                <w:noProof/>
                <w:webHidden/>
              </w:rPr>
              <w:t>10</w:t>
            </w:r>
            <w:r w:rsidR="00901F1E">
              <w:rPr>
                <w:noProof/>
                <w:webHidden/>
              </w:rPr>
              <w:fldChar w:fldCharType="end"/>
            </w:r>
          </w:hyperlink>
        </w:p>
        <w:p w14:paraId="3522BE7E" w14:textId="3F5ABCEB" w:rsidR="00901F1E" w:rsidRDefault="00357622">
          <w:pPr>
            <w:pStyle w:val="TM3"/>
            <w:tabs>
              <w:tab w:val="left" w:pos="2143"/>
              <w:tab w:val="right" w:leader="dot" w:pos="9736"/>
            </w:tabs>
            <w:rPr>
              <w:rFonts w:asciiTheme="minorHAnsi" w:eastAsiaTheme="minorEastAsia" w:hAnsiTheme="minorHAnsi" w:cstheme="minorBidi"/>
              <w:smallCaps w:val="0"/>
              <w:noProof/>
              <w:sz w:val="22"/>
            </w:rPr>
          </w:pPr>
          <w:hyperlink w:anchor="_Toc218761449" w:history="1">
            <w:r w:rsidR="00901F1E" w:rsidRPr="00DD7300">
              <w:rPr>
                <w:rStyle w:val="Lienhypertexte"/>
                <w:rFonts w:cstheme="minorHAnsi"/>
                <w:b/>
                <w:noProof/>
              </w:rPr>
              <w:t>3.4.1</w:t>
            </w:r>
            <w:r w:rsidR="00901F1E">
              <w:rPr>
                <w:rFonts w:asciiTheme="minorHAnsi" w:eastAsiaTheme="minorEastAsia" w:hAnsiTheme="minorHAnsi" w:cstheme="minorBidi"/>
                <w:smallCaps w:val="0"/>
                <w:noProof/>
                <w:sz w:val="22"/>
              </w:rPr>
              <w:tab/>
            </w:r>
            <w:r w:rsidR="00901F1E" w:rsidRPr="00DD7300">
              <w:rPr>
                <w:rStyle w:val="Lienhypertexte"/>
                <w:rFonts w:cstheme="minorHAnsi"/>
                <w:b/>
                <w:noProof/>
              </w:rPr>
              <w:t>Désignation des sous-traitants lors de la passation du marché</w:t>
            </w:r>
            <w:r w:rsidR="00901F1E">
              <w:rPr>
                <w:noProof/>
                <w:webHidden/>
              </w:rPr>
              <w:tab/>
            </w:r>
            <w:r w:rsidR="00901F1E">
              <w:rPr>
                <w:noProof/>
                <w:webHidden/>
              </w:rPr>
              <w:fldChar w:fldCharType="begin"/>
            </w:r>
            <w:r w:rsidR="00901F1E">
              <w:rPr>
                <w:noProof/>
                <w:webHidden/>
              </w:rPr>
              <w:instrText xml:space="preserve"> PAGEREF _Toc218761449 \h </w:instrText>
            </w:r>
            <w:r w:rsidR="00901F1E">
              <w:rPr>
                <w:noProof/>
                <w:webHidden/>
              </w:rPr>
            </w:r>
            <w:r w:rsidR="00901F1E">
              <w:rPr>
                <w:noProof/>
                <w:webHidden/>
              </w:rPr>
              <w:fldChar w:fldCharType="separate"/>
            </w:r>
            <w:r w:rsidR="00901F1E">
              <w:rPr>
                <w:noProof/>
                <w:webHidden/>
              </w:rPr>
              <w:t>10</w:t>
            </w:r>
            <w:r w:rsidR="00901F1E">
              <w:rPr>
                <w:noProof/>
                <w:webHidden/>
              </w:rPr>
              <w:fldChar w:fldCharType="end"/>
            </w:r>
          </w:hyperlink>
        </w:p>
        <w:p w14:paraId="10F2CA9B" w14:textId="0FFE5E5D" w:rsidR="00901F1E" w:rsidRDefault="00357622">
          <w:pPr>
            <w:pStyle w:val="TM3"/>
            <w:tabs>
              <w:tab w:val="left" w:pos="2143"/>
              <w:tab w:val="right" w:leader="dot" w:pos="9736"/>
            </w:tabs>
            <w:rPr>
              <w:rFonts w:asciiTheme="minorHAnsi" w:eastAsiaTheme="minorEastAsia" w:hAnsiTheme="minorHAnsi" w:cstheme="minorBidi"/>
              <w:smallCaps w:val="0"/>
              <w:noProof/>
              <w:sz w:val="22"/>
            </w:rPr>
          </w:pPr>
          <w:hyperlink w:anchor="_Toc218761450" w:history="1">
            <w:r w:rsidR="00901F1E" w:rsidRPr="00DD7300">
              <w:rPr>
                <w:rStyle w:val="Lienhypertexte"/>
                <w:rFonts w:cstheme="minorHAnsi"/>
                <w:b/>
                <w:noProof/>
              </w:rPr>
              <w:t>3.4.2</w:t>
            </w:r>
            <w:r w:rsidR="00901F1E">
              <w:rPr>
                <w:rFonts w:asciiTheme="minorHAnsi" w:eastAsiaTheme="minorEastAsia" w:hAnsiTheme="minorHAnsi" w:cstheme="minorBidi"/>
                <w:smallCaps w:val="0"/>
                <w:noProof/>
                <w:sz w:val="22"/>
              </w:rPr>
              <w:tab/>
            </w:r>
            <w:r w:rsidR="00901F1E" w:rsidRPr="00DD7300">
              <w:rPr>
                <w:rStyle w:val="Lienhypertexte"/>
                <w:rFonts w:cstheme="minorHAnsi"/>
                <w:b/>
                <w:noProof/>
              </w:rPr>
              <w:t>Désignation des sous-traitants en cours de marché</w:t>
            </w:r>
            <w:r w:rsidR="00901F1E">
              <w:rPr>
                <w:noProof/>
                <w:webHidden/>
              </w:rPr>
              <w:tab/>
            </w:r>
            <w:r w:rsidR="00901F1E">
              <w:rPr>
                <w:noProof/>
                <w:webHidden/>
              </w:rPr>
              <w:fldChar w:fldCharType="begin"/>
            </w:r>
            <w:r w:rsidR="00901F1E">
              <w:rPr>
                <w:noProof/>
                <w:webHidden/>
              </w:rPr>
              <w:instrText xml:space="preserve"> PAGEREF _Toc218761450 \h </w:instrText>
            </w:r>
            <w:r w:rsidR="00901F1E">
              <w:rPr>
                <w:noProof/>
                <w:webHidden/>
              </w:rPr>
            </w:r>
            <w:r w:rsidR="00901F1E">
              <w:rPr>
                <w:noProof/>
                <w:webHidden/>
              </w:rPr>
              <w:fldChar w:fldCharType="separate"/>
            </w:r>
            <w:r w:rsidR="00901F1E">
              <w:rPr>
                <w:noProof/>
                <w:webHidden/>
              </w:rPr>
              <w:t>10</w:t>
            </w:r>
            <w:r w:rsidR="00901F1E">
              <w:rPr>
                <w:noProof/>
                <w:webHidden/>
              </w:rPr>
              <w:fldChar w:fldCharType="end"/>
            </w:r>
          </w:hyperlink>
        </w:p>
        <w:p w14:paraId="4D536630" w14:textId="74DF3A67" w:rsidR="00901F1E" w:rsidRDefault="00357622">
          <w:pPr>
            <w:pStyle w:val="TM3"/>
            <w:tabs>
              <w:tab w:val="left" w:pos="2143"/>
              <w:tab w:val="right" w:leader="dot" w:pos="9736"/>
            </w:tabs>
            <w:rPr>
              <w:rFonts w:asciiTheme="minorHAnsi" w:eastAsiaTheme="minorEastAsia" w:hAnsiTheme="minorHAnsi" w:cstheme="minorBidi"/>
              <w:smallCaps w:val="0"/>
              <w:noProof/>
              <w:sz w:val="22"/>
            </w:rPr>
          </w:pPr>
          <w:hyperlink w:anchor="_Toc218761451" w:history="1">
            <w:r w:rsidR="00901F1E" w:rsidRPr="00DD7300">
              <w:rPr>
                <w:rStyle w:val="Lienhypertexte"/>
                <w:rFonts w:cstheme="minorHAnsi"/>
                <w:b/>
                <w:noProof/>
              </w:rPr>
              <w:t>3.4.3</w:t>
            </w:r>
            <w:r w:rsidR="00901F1E">
              <w:rPr>
                <w:rFonts w:asciiTheme="minorHAnsi" w:eastAsiaTheme="minorEastAsia" w:hAnsiTheme="minorHAnsi" w:cstheme="minorBidi"/>
                <w:smallCaps w:val="0"/>
                <w:noProof/>
                <w:sz w:val="22"/>
              </w:rPr>
              <w:tab/>
            </w:r>
            <w:r w:rsidR="00901F1E" w:rsidRPr="00DD7300">
              <w:rPr>
                <w:rStyle w:val="Lienhypertexte"/>
                <w:rFonts w:cstheme="minorHAnsi"/>
                <w:b/>
                <w:noProof/>
              </w:rPr>
              <w:t>Paiements des sous-traitants</w:t>
            </w:r>
            <w:r w:rsidR="00901F1E">
              <w:rPr>
                <w:noProof/>
                <w:webHidden/>
              </w:rPr>
              <w:tab/>
            </w:r>
            <w:r w:rsidR="00901F1E">
              <w:rPr>
                <w:noProof/>
                <w:webHidden/>
              </w:rPr>
              <w:fldChar w:fldCharType="begin"/>
            </w:r>
            <w:r w:rsidR="00901F1E">
              <w:rPr>
                <w:noProof/>
                <w:webHidden/>
              </w:rPr>
              <w:instrText xml:space="preserve"> PAGEREF _Toc218761451 \h </w:instrText>
            </w:r>
            <w:r w:rsidR="00901F1E">
              <w:rPr>
                <w:noProof/>
                <w:webHidden/>
              </w:rPr>
            </w:r>
            <w:r w:rsidR="00901F1E">
              <w:rPr>
                <w:noProof/>
                <w:webHidden/>
              </w:rPr>
              <w:fldChar w:fldCharType="separate"/>
            </w:r>
            <w:r w:rsidR="00901F1E">
              <w:rPr>
                <w:noProof/>
                <w:webHidden/>
              </w:rPr>
              <w:t>10</w:t>
            </w:r>
            <w:r w:rsidR="00901F1E">
              <w:rPr>
                <w:noProof/>
                <w:webHidden/>
              </w:rPr>
              <w:fldChar w:fldCharType="end"/>
            </w:r>
          </w:hyperlink>
        </w:p>
        <w:p w14:paraId="13841D07" w14:textId="5F7B05F2" w:rsidR="00901F1E" w:rsidRDefault="00357622">
          <w:pPr>
            <w:pStyle w:val="TM1"/>
            <w:rPr>
              <w:rFonts w:asciiTheme="minorHAnsi" w:eastAsiaTheme="minorEastAsia" w:hAnsiTheme="minorHAnsi" w:cstheme="minorBidi"/>
              <w:b w:val="0"/>
              <w:bCs w:val="0"/>
              <w:caps w:val="0"/>
              <w:noProof/>
              <w:u w:val="none"/>
            </w:rPr>
          </w:pPr>
          <w:hyperlink w:anchor="_Toc218761452" w:history="1">
            <w:r w:rsidR="00901F1E" w:rsidRPr="00DD7300">
              <w:rPr>
                <w:rStyle w:val="Lienhypertexte"/>
                <w:rFonts w:cstheme="minorHAnsi"/>
                <w:noProof/>
              </w:rPr>
              <w:t>ARTICLE 4 - DELAIS D'EXECUTION – PENALITES ET PRIMES</w:t>
            </w:r>
            <w:r w:rsidR="00901F1E">
              <w:rPr>
                <w:noProof/>
                <w:webHidden/>
              </w:rPr>
              <w:tab/>
            </w:r>
            <w:r w:rsidR="00901F1E">
              <w:rPr>
                <w:noProof/>
                <w:webHidden/>
              </w:rPr>
              <w:fldChar w:fldCharType="begin"/>
            </w:r>
            <w:r w:rsidR="00901F1E">
              <w:rPr>
                <w:noProof/>
                <w:webHidden/>
              </w:rPr>
              <w:instrText xml:space="preserve"> PAGEREF _Toc218761452 \h </w:instrText>
            </w:r>
            <w:r w:rsidR="00901F1E">
              <w:rPr>
                <w:noProof/>
                <w:webHidden/>
              </w:rPr>
            </w:r>
            <w:r w:rsidR="00901F1E">
              <w:rPr>
                <w:noProof/>
                <w:webHidden/>
              </w:rPr>
              <w:fldChar w:fldCharType="separate"/>
            </w:r>
            <w:r w:rsidR="00901F1E">
              <w:rPr>
                <w:noProof/>
                <w:webHidden/>
              </w:rPr>
              <w:t>10</w:t>
            </w:r>
            <w:r w:rsidR="00901F1E">
              <w:rPr>
                <w:noProof/>
                <w:webHidden/>
              </w:rPr>
              <w:fldChar w:fldCharType="end"/>
            </w:r>
          </w:hyperlink>
        </w:p>
        <w:p w14:paraId="4E5A43FF" w14:textId="66C83B7D"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453" w:history="1">
            <w:r w:rsidR="00901F1E" w:rsidRPr="00DD7300">
              <w:rPr>
                <w:rStyle w:val="Lienhypertexte"/>
                <w:b/>
                <w:noProof/>
              </w:rPr>
              <w:t>4.1</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Délais d'exécution</w:t>
            </w:r>
            <w:r w:rsidR="00901F1E">
              <w:rPr>
                <w:noProof/>
                <w:webHidden/>
              </w:rPr>
              <w:tab/>
            </w:r>
            <w:r w:rsidR="00901F1E">
              <w:rPr>
                <w:noProof/>
                <w:webHidden/>
              </w:rPr>
              <w:fldChar w:fldCharType="begin"/>
            </w:r>
            <w:r w:rsidR="00901F1E">
              <w:rPr>
                <w:noProof/>
                <w:webHidden/>
              </w:rPr>
              <w:instrText xml:space="preserve"> PAGEREF _Toc218761453 \h </w:instrText>
            </w:r>
            <w:r w:rsidR="00901F1E">
              <w:rPr>
                <w:noProof/>
                <w:webHidden/>
              </w:rPr>
            </w:r>
            <w:r w:rsidR="00901F1E">
              <w:rPr>
                <w:noProof/>
                <w:webHidden/>
              </w:rPr>
              <w:fldChar w:fldCharType="separate"/>
            </w:r>
            <w:r w:rsidR="00901F1E">
              <w:rPr>
                <w:noProof/>
                <w:webHidden/>
              </w:rPr>
              <w:t>10</w:t>
            </w:r>
            <w:r w:rsidR="00901F1E">
              <w:rPr>
                <w:noProof/>
                <w:webHidden/>
              </w:rPr>
              <w:fldChar w:fldCharType="end"/>
            </w:r>
          </w:hyperlink>
        </w:p>
        <w:p w14:paraId="77EF7F26" w14:textId="4908D5B3" w:rsidR="00901F1E" w:rsidRDefault="00357622">
          <w:pPr>
            <w:pStyle w:val="TM3"/>
            <w:tabs>
              <w:tab w:val="left" w:pos="2143"/>
              <w:tab w:val="right" w:leader="dot" w:pos="9736"/>
            </w:tabs>
            <w:rPr>
              <w:rFonts w:asciiTheme="minorHAnsi" w:eastAsiaTheme="minorEastAsia" w:hAnsiTheme="minorHAnsi" w:cstheme="minorBidi"/>
              <w:smallCaps w:val="0"/>
              <w:noProof/>
              <w:sz w:val="22"/>
            </w:rPr>
          </w:pPr>
          <w:hyperlink w:anchor="_Toc218761454" w:history="1">
            <w:r w:rsidR="00901F1E" w:rsidRPr="00DD7300">
              <w:rPr>
                <w:rStyle w:val="Lienhypertexte"/>
                <w:b/>
                <w:noProof/>
                <w:kern w:val="18"/>
              </w:rPr>
              <w:t>4.1.1</w:t>
            </w:r>
            <w:r w:rsidR="00901F1E">
              <w:rPr>
                <w:rFonts w:asciiTheme="minorHAnsi" w:eastAsiaTheme="minorEastAsia" w:hAnsiTheme="minorHAnsi" w:cstheme="minorBidi"/>
                <w:smallCaps w:val="0"/>
                <w:noProof/>
                <w:sz w:val="22"/>
              </w:rPr>
              <w:tab/>
            </w:r>
            <w:r w:rsidR="00901F1E" w:rsidRPr="00DD7300">
              <w:rPr>
                <w:rStyle w:val="Lienhypertexte"/>
                <w:rFonts w:cstheme="minorHAnsi"/>
                <w:b/>
                <w:noProof/>
              </w:rPr>
              <w:t>Délai global d'exécution des travaux</w:t>
            </w:r>
            <w:r w:rsidR="00901F1E">
              <w:rPr>
                <w:noProof/>
                <w:webHidden/>
              </w:rPr>
              <w:tab/>
            </w:r>
            <w:r w:rsidR="00901F1E">
              <w:rPr>
                <w:noProof/>
                <w:webHidden/>
              </w:rPr>
              <w:fldChar w:fldCharType="begin"/>
            </w:r>
            <w:r w:rsidR="00901F1E">
              <w:rPr>
                <w:noProof/>
                <w:webHidden/>
              </w:rPr>
              <w:instrText xml:space="preserve"> PAGEREF _Toc218761454 \h </w:instrText>
            </w:r>
            <w:r w:rsidR="00901F1E">
              <w:rPr>
                <w:noProof/>
                <w:webHidden/>
              </w:rPr>
            </w:r>
            <w:r w:rsidR="00901F1E">
              <w:rPr>
                <w:noProof/>
                <w:webHidden/>
              </w:rPr>
              <w:fldChar w:fldCharType="separate"/>
            </w:r>
            <w:r w:rsidR="00901F1E">
              <w:rPr>
                <w:noProof/>
                <w:webHidden/>
              </w:rPr>
              <w:t>11</w:t>
            </w:r>
            <w:r w:rsidR="00901F1E">
              <w:rPr>
                <w:noProof/>
                <w:webHidden/>
              </w:rPr>
              <w:fldChar w:fldCharType="end"/>
            </w:r>
          </w:hyperlink>
        </w:p>
        <w:p w14:paraId="39EDDC20" w14:textId="44FC6A62" w:rsidR="00901F1E" w:rsidRDefault="00357622">
          <w:pPr>
            <w:pStyle w:val="TM3"/>
            <w:tabs>
              <w:tab w:val="left" w:pos="2143"/>
              <w:tab w:val="right" w:leader="dot" w:pos="9736"/>
            </w:tabs>
            <w:rPr>
              <w:rFonts w:asciiTheme="minorHAnsi" w:eastAsiaTheme="minorEastAsia" w:hAnsiTheme="minorHAnsi" w:cstheme="minorBidi"/>
              <w:smallCaps w:val="0"/>
              <w:noProof/>
              <w:sz w:val="22"/>
            </w:rPr>
          </w:pPr>
          <w:hyperlink w:anchor="_Toc218761455" w:history="1">
            <w:r w:rsidR="00901F1E" w:rsidRPr="00DD7300">
              <w:rPr>
                <w:rStyle w:val="Lienhypertexte"/>
                <w:rFonts w:cstheme="minorHAnsi"/>
                <w:b/>
                <w:noProof/>
              </w:rPr>
              <w:t>4.1.2</w:t>
            </w:r>
            <w:r w:rsidR="00901F1E">
              <w:rPr>
                <w:rFonts w:asciiTheme="minorHAnsi" w:eastAsiaTheme="minorEastAsia" w:hAnsiTheme="minorHAnsi" w:cstheme="minorBidi"/>
                <w:smallCaps w:val="0"/>
                <w:noProof/>
                <w:sz w:val="22"/>
              </w:rPr>
              <w:tab/>
            </w:r>
            <w:r w:rsidR="00901F1E" w:rsidRPr="00DD7300">
              <w:rPr>
                <w:rStyle w:val="Lienhypertexte"/>
                <w:rFonts w:cstheme="minorHAnsi"/>
                <w:b/>
                <w:noProof/>
              </w:rPr>
              <w:t>Prolongation du délai d'exécution</w:t>
            </w:r>
            <w:r w:rsidR="00901F1E">
              <w:rPr>
                <w:noProof/>
                <w:webHidden/>
              </w:rPr>
              <w:tab/>
            </w:r>
            <w:r w:rsidR="00901F1E">
              <w:rPr>
                <w:noProof/>
                <w:webHidden/>
              </w:rPr>
              <w:fldChar w:fldCharType="begin"/>
            </w:r>
            <w:r w:rsidR="00901F1E">
              <w:rPr>
                <w:noProof/>
                <w:webHidden/>
              </w:rPr>
              <w:instrText xml:space="preserve"> PAGEREF _Toc218761455 \h </w:instrText>
            </w:r>
            <w:r w:rsidR="00901F1E">
              <w:rPr>
                <w:noProof/>
                <w:webHidden/>
              </w:rPr>
            </w:r>
            <w:r w:rsidR="00901F1E">
              <w:rPr>
                <w:noProof/>
                <w:webHidden/>
              </w:rPr>
              <w:fldChar w:fldCharType="separate"/>
            </w:r>
            <w:r w:rsidR="00901F1E">
              <w:rPr>
                <w:noProof/>
                <w:webHidden/>
              </w:rPr>
              <w:t>11</w:t>
            </w:r>
            <w:r w:rsidR="00901F1E">
              <w:rPr>
                <w:noProof/>
                <w:webHidden/>
              </w:rPr>
              <w:fldChar w:fldCharType="end"/>
            </w:r>
          </w:hyperlink>
        </w:p>
        <w:p w14:paraId="75229342" w14:textId="33D3DFA3" w:rsidR="00901F1E" w:rsidRDefault="00357622">
          <w:pPr>
            <w:pStyle w:val="TM3"/>
            <w:tabs>
              <w:tab w:val="left" w:pos="2143"/>
              <w:tab w:val="right" w:leader="dot" w:pos="9736"/>
            </w:tabs>
            <w:rPr>
              <w:rFonts w:asciiTheme="minorHAnsi" w:eastAsiaTheme="minorEastAsia" w:hAnsiTheme="minorHAnsi" w:cstheme="minorBidi"/>
              <w:smallCaps w:val="0"/>
              <w:noProof/>
              <w:sz w:val="22"/>
            </w:rPr>
          </w:pPr>
          <w:hyperlink w:anchor="_Toc218761456" w:history="1">
            <w:r w:rsidR="00901F1E" w:rsidRPr="00DD7300">
              <w:rPr>
                <w:rStyle w:val="Lienhypertexte"/>
                <w:rFonts w:cstheme="minorHAnsi"/>
                <w:b/>
                <w:noProof/>
              </w:rPr>
              <w:t>4.1.3</w:t>
            </w:r>
            <w:r w:rsidR="00901F1E">
              <w:rPr>
                <w:rFonts w:asciiTheme="minorHAnsi" w:eastAsiaTheme="minorEastAsia" w:hAnsiTheme="minorHAnsi" w:cstheme="minorBidi"/>
                <w:smallCaps w:val="0"/>
                <w:noProof/>
                <w:sz w:val="22"/>
              </w:rPr>
              <w:tab/>
            </w:r>
            <w:r w:rsidR="00901F1E" w:rsidRPr="00DD7300">
              <w:rPr>
                <w:rStyle w:val="Lienhypertexte"/>
                <w:rFonts w:cstheme="minorHAnsi"/>
                <w:b/>
                <w:noProof/>
              </w:rPr>
              <w:t>Logement témoin</w:t>
            </w:r>
            <w:r w:rsidR="00901F1E">
              <w:rPr>
                <w:noProof/>
                <w:webHidden/>
              </w:rPr>
              <w:tab/>
            </w:r>
            <w:r w:rsidR="00901F1E">
              <w:rPr>
                <w:noProof/>
                <w:webHidden/>
              </w:rPr>
              <w:fldChar w:fldCharType="begin"/>
            </w:r>
            <w:r w:rsidR="00901F1E">
              <w:rPr>
                <w:noProof/>
                <w:webHidden/>
              </w:rPr>
              <w:instrText xml:space="preserve"> PAGEREF _Toc218761456 \h </w:instrText>
            </w:r>
            <w:r w:rsidR="00901F1E">
              <w:rPr>
                <w:noProof/>
                <w:webHidden/>
              </w:rPr>
            </w:r>
            <w:r w:rsidR="00901F1E">
              <w:rPr>
                <w:noProof/>
                <w:webHidden/>
              </w:rPr>
              <w:fldChar w:fldCharType="separate"/>
            </w:r>
            <w:r w:rsidR="00901F1E">
              <w:rPr>
                <w:noProof/>
                <w:webHidden/>
              </w:rPr>
              <w:t>11</w:t>
            </w:r>
            <w:r w:rsidR="00901F1E">
              <w:rPr>
                <w:noProof/>
                <w:webHidden/>
              </w:rPr>
              <w:fldChar w:fldCharType="end"/>
            </w:r>
          </w:hyperlink>
        </w:p>
        <w:p w14:paraId="4A7850CC" w14:textId="37159A83" w:rsidR="00901F1E" w:rsidRDefault="00357622">
          <w:pPr>
            <w:pStyle w:val="TM3"/>
            <w:tabs>
              <w:tab w:val="left" w:pos="2143"/>
              <w:tab w:val="right" w:leader="dot" w:pos="9736"/>
            </w:tabs>
            <w:rPr>
              <w:rFonts w:asciiTheme="minorHAnsi" w:eastAsiaTheme="minorEastAsia" w:hAnsiTheme="minorHAnsi" w:cstheme="minorBidi"/>
              <w:smallCaps w:val="0"/>
              <w:noProof/>
              <w:sz w:val="22"/>
            </w:rPr>
          </w:pPr>
          <w:hyperlink w:anchor="_Toc218761457" w:history="1">
            <w:r w:rsidR="00901F1E" w:rsidRPr="00DD7300">
              <w:rPr>
                <w:rStyle w:val="Lienhypertexte"/>
                <w:rFonts w:cstheme="minorHAnsi"/>
                <w:b/>
                <w:noProof/>
              </w:rPr>
              <w:t>4.1.4</w:t>
            </w:r>
            <w:r w:rsidR="00901F1E">
              <w:rPr>
                <w:rFonts w:asciiTheme="minorHAnsi" w:eastAsiaTheme="minorEastAsia" w:hAnsiTheme="minorHAnsi" w:cstheme="minorBidi"/>
                <w:smallCaps w:val="0"/>
                <w:noProof/>
                <w:sz w:val="22"/>
              </w:rPr>
              <w:tab/>
            </w:r>
            <w:r w:rsidR="00901F1E" w:rsidRPr="00DD7300">
              <w:rPr>
                <w:rStyle w:val="Lienhypertexte"/>
                <w:rFonts w:cstheme="minorHAnsi"/>
                <w:b/>
                <w:noProof/>
              </w:rPr>
              <w:t>Calendrier détaillé d'exécution</w:t>
            </w:r>
            <w:r w:rsidR="00901F1E">
              <w:rPr>
                <w:noProof/>
                <w:webHidden/>
              </w:rPr>
              <w:tab/>
            </w:r>
            <w:r w:rsidR="00901F1E">
              <w:rPr>
                <w:noProof/>
                <w:webHidden/>
              </w:rPr>
              <w:fldChar w:fldCharType="begin"/>
            </w:r>
            <w:r w:rsidR="00901F1E">
              <w:rPr>
                <w:noProof/>
                <w:webHidden/>
              </w:rPr>
              <w:instrText xml:space="preserve"> PAGEREF _Toc218761457 \h </w:instrText>
            </w:r>
            <w:r w:rsidR="00901F1E">
              <w:rPr>
                <w:noProof/>
                <w:webHidden/>
              </w:rPr>
            </w:r>
            <w:r w:rsidR="00901F1E">
              <w:rPr>
                <w:noProof/>
                <w:webHidden/>
              </w:rPr>
              <w:fldChar w:fldCharType="separate"/>
            </w:r>
            <w:r w:rsidR="00901F1E">
              <w:rPr>
                <w:noProof/>
                <w:webHidden/>
              </w:rPr>
              <w:t>11</w:t>
            </w:r>
            <w:r w:rsidR="00901F1E">
              <w:rPr>
                <w:noProof/>
                <w:webHidden/>
              </w:rPr>
              <w:fldChar w:fldCharType="end"/>
            </w:r>
          </w:hyperlink>
        </w:p>
        <w:p w14:paraId="04C08BD6" w14:textId="6C388091"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458" w:history="1">
            <w:r w:rsidR="00901F1E" w:rsidRPr="00DD7300">
              <w:rPr>
                <w:rStyle w:val="Lienhypertexte"/>
                <w:b/>
                <w:noProof/>
              </w:rPr>
              <w:t>4.2</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Pénalités pour retard</w:t>
            </w:r>
            <w:r w:rsidR="00901F1E">
              <w:rPr>
                <w:noProof/>
                <w:webHidden/>
              </w:rPr>
              <w:tab/>
            </w:r>
            <w:r w:rsidR="00901F1E">
              <w:rPr>
                <w:noProof/>
                <w:webHidden/>
              </w:rPr>
              <w:fldChar w:fldCharType="begin"/>
            </w:r>
            <w:r w:rsidR="00901F1E">
              <w:rPr>
                <w:noProof/>
                <w:webHidden/>
              </w:rPr>
              <w:instrText xml:space="preserve"> PAGEREF _Toc218761458 \h </w:instrText>
            </w:r>
            <w:r w:rsidR="00901F1E">
              <w:rPr>
                <w:noProof/>
                <w:webHidden/>
              </w:rPr>
            </w:r>
            <w:r w:rsidR="00901F1E">
              <w:rPr>
                <w:noProof/>
                <w:webHidden/>
              </w:rPr>
              <w:fldChar w:fldCharType="separate"/>
            </w:r>
            <w:r w:rsidR="00901F1E">
              <w:rPr>
                <w:noProof/>
                <w:webHidden/>
              </w:rPr>
              <w:t>11</w:t>
            </w:r>
            <w:r w:rsidR="00901F1E">
              <w:rPr>
                <w:noProof/>
                <w:webHidden/>
              </w:rPr>
              <w:fldChar w:fldCharType="end"/>
            </w:r>
          </w:hyperlink>
        </w:p>
        <w:p w14:paraId="69C14F88" w14:textId="74C5F053" w:rsidR="00901F1E" w:rsidRDefault="00357622">
          <w:pPr>
            <w:pStyle w:val="TM3"/>
            <w:tabs>
              <w:tab w:val="left" w:pos="2143"/>
              <w:tab w:val="right" w:leader="dot" w:pos="9736"/>
            </w:tabs>
            <w:rPr>
              <w:rFonts w:asciiTheme="minorHAnsi" w:eastAsiaTheme="minorEastAsia" w:hAnsiTheme="minorHAnsi" w:cstheme="minorBidi"/>
              <w:smallCaps w:val="0"/>
              <w:noProof/>
              <w:sz w:val="22"/>
            </w:rPr>
          </w:pPr>
          <w:hyperlink w:anchor="_Toc218761459" w:history="1">
            <w:r w:rsidR="00901F1E" w:rsidRPr="00DD7300">
              <w:rPr>
                <w:rStyle w:val="Lienhypertexte"/>
                <w:b/>
                <w:noProof/>
                <w:kern w:val="18"/>
              </w:rPr>
              <w:t>4.2.1</w:t>
            </w:r>
            <w:r w:rsidR="00901F1E">
              <w:rPr>
                <w:rFonts w:asciiTheme="minorHAnsi" w:eastAsiaTheme="minorEastAsia" w:hAnsiTheme="minorHAnsi" w:cstheme="minorBidi"/>
                <w:smallCaps w:val="0"/>
                <w:noProof/>
                <w:sz w:val="22"/>
              </w:rPr>
              <w:tab/>
            </w:r>
            <w:r w:rsidR="00901F1E" w:rsidRPr="00DD7300">
              <w:rPr>
                <w:rStyle w:val="Lienhypertexte"/>
                <w:rFonts w:cstheme="minorHAnsi"/>
                <w:b/>
                <w:noProof/>
              </w:rPr>
              <w:t>Retard sur les délais d'exécution particuliers</w:t>
            </w:r>
            <w:r w:rsidR="00901F1E">
              <w:rPr>
                <w:noProof/>
                <w:webHidden/>
              </w:rPr>
              <w:tab/>
            </w:r>
            <w:r w:rsidR="00901F1E">
              <w:rPr>
                <w:noProof/>
                <w:webHidden/>
              </w:rPr>
              <w:fldChar w:fldCharType="begin"/>
            </w:r>
            <w:r w:rsidR="00901F1E">
              <w:rPr>
                <w:noProof/>
                <w:webHidden/>
              </w:rPr>
              <w:instrText xml:space="preserve"> PAGEREF _Toc218761459 \h </w:instrText>
            </w:r>
            <w:r w:rsidR="00901F1E">
              <w:rPr>
                <w:noProof/>
                <w:webHidden/>
              </w:rPr>
            </w:r>
            <w:r w:rsidR="00901F1E">
              <w:rPr>
                <w:noProof/>
                <w:webHidden/>
              </w:rPr>
              <w:fldChar w:fldCharType="separate"/>
            </w:r>
            <w:r w:rsidR="00901F1E">
              <w:rPr>
                <w:noProof/>
                <w:webHidden/>
              </w:rPr>
              <w:t>11</w:t>
            </w:r>
            <w:r w:rsidR="00901F1E">
              <w:rPr>
                <w:noProof/>
                <w:webHidden/>
              </w:rPr>
              <w:fldChar w:fldCharType="end"/>
            </w:r>
          </w:hyperlink>
        </w:p>
        <w:p w14:paraId="3814F67D" w14:textId="1B621E0B" w:rsidR="00901F1E" w:rsidRDefault="00357622">
          <w:pPr>
            <w:pStyle w:val="TM3"/>
            <w:tabs>
              <w:tab w:val="left" w:pos="2143"/>
              <w:tab w:val="right" w:leader="dot" w:pos="9736"/>
            </w:tabs>
            <w:rPr>
              <w:rFonts w:asciiTheme="minorHAnsi" w:eastAsiaTheme="minorEastAsia" w:hAnsiTheme="minorHAnsi" w:cstheme="minorBidi"/>
              <w:smallCaps w:val="0"/>
              <w:noProof/>
              <w:sz w:val="22"/>
            </w:rPr>
          </w:pPr>
          <w:hyperlink w:anchor="_Toc218761460" w:history="1">
            <w:r w:rsidR="00901F1E" w:rsidRPr="00DD7300">
              <w:rPr>
                <w:rStyle w:val="Lienhypertexte"/>
                <w:b/>
                <w:noProof/>
                <w:kern w:val="18"/>
              </w:rPr>
              <w:t>4.2.2</w:t>
            </w:r>
            <w:r w:rsidR="00901F1E">
              <w:rPr>
                <w:rFonts w:asciiTheme="minorHAnsi" w:eastAsiaTheme="minorEastAsia" w:hAnsiTheme="minorHAnsi" w:cstheme="minorBidi"/>
                <w:smallCaps w:val="0"/>
                <w:noProof/>
                <w:sz w:val="22"/>
              </w:rPr>
              <w:tab/>
            </w:r>
            <w:r w:rsidR="00901F1E" w:rsidRPr="00DD7300">
              <w:rPr>
                <w:rStyle w:val="Lienhypertexte"/>
                <w:rFonts w:cstheme="minorHAnsi"/>
                <w:b/>
                <w:noProof/>
              </w:rPr>
              <w:t>Retard sur les délais globaux</w:t>
            </w:r>
            <w:r w:rsidR="00901F1E">
              <w:rPr>
                <w:noProof/>
                <w:webHidden/>
              </w:rPr>
              <w:tab/>
            </w:r>
            <w:r w:rsidR="00901F1E">
              <w:rPr>
                <w:noProof/>
                <w:webHidden/>
              </w:rPr>
              <w:fldChar w:fldCharType="begin"/>
            </w:r>
            <w:r w:rsidR="00901F1E">
              <w:rPr>
                <w:noProof/>
                <w:webHidden/>
              </w:rPr>
              <w:instrText xml:space="preserve"> PAGEREF _Toc218761460 \h </w:instrText>
            </w:r>
            <w:r w:rsidR="00901F1E">
              <w:rPr>
                <w:noProof/>
                <w:webHidden/>
              </w:rPr>
            </w:r>
            <w:r w:rsidR="00901F1E">
              <w:rPr>
                <w:noProof/>
                <w:webHidden/>
              </w:rPr>
              <w:fldChar w:fldCharType="separate"/>
            </w:r>
            <w:r w:rsidR="00901F1E">
              <w:rPr>
                <w:noProof/>
                <w:webHidden/>
              </w:rPr>
              <w:t>12</w:t>
            </w:r>
            <w:r w:rsidR="00901F1E">
              <w:rPr>
                <w:noProof/>
                <w:webHidden/>
              </w:rPr>
              <w:fldChar w:fldCharType="end"/>
            </w:r>
          </w:hyperlink>
        </w:p>
        <w:p w14:paraId="1740EA56" w14:textId="12DCD079" w:rsidR="00901F1E" w:rsidRDefault="00357622">
          <w:pPr>
            <w:pStyle w:val="TM3"/>
            <w:tabs>
              <w:tab w:val="left" w:pos="2143"/>
              <w:tab w:val="right" w:leader="dot" w:pos="9736"/>
            </w:tabs>
            <w:rPr>
              <w:rFonts w:asciiTheme="minorHAnsi" w:eastAsiaTheme="minorEastAsia" w:hAnsiTheme="minorHAnsi" w:cstheme="minorBidi"/>
              <w:smallCaps w:val="0"/>
              <w:noProof/>
              <w:sz w:val="22"/>
            </w:rPr>
          </w:pPr>
          <w:hyperlink w:anchor="_Toc218761461" w:history="1">
            <w:r w:rsidR="00901F1E" w:rsidRPr="00DD7300">
              <w:rPr>
                <w:rStyle w:val="Lienhypertexte"/>
                <w:b/>
                <w:noProof/>
                <w:kern w:val="18"/>
              </w:rPr>
              <w:t>4.2.3</w:t>
            </w:r>
            <w:r w:rsidR="00901F1E">
              <w:rPr>
                <w:rFonts w:asciiTheme="minorHAnsi" w:eastAsiaTheme="minorEastAsia" w:hAnsiTheme="minorHAnsi" w:cstheme="minorBidi"/>
                <w:smallCaps w:val="0"/>
                <w:noProof/>
                <w:sz w:val="22"/>
              </w:rPr>
              <w:tab/>
            </w:r>
            <w:r w:rsidR="00901F1E" w:rsidRPr="00DD7300">
              <w:rPr>
                <w:rStyle w:val="Lienhypertexte"/>
                <w:rFonts w:cstheme="minorHAnsi"/>
                <w:b/>
                <w:noProof/>
              </w:rPr>
              <w:t>Montant des pénalités et retenues prévues à l’article 4.2.1 et 4.2.2</w:t>
            </w:r>
            <w:r w:rsidR="00901F1E">
              <w:rPr>
                <w:noProof/>
                <w:webHidden/>
              </w:rPr>
              <w:tab/>
            </w:r>
            <w:r w:rsidR="00901F1E">
              <w:rPr>
                <w:noProof/>
                <w:webHidden/>
              </w:rPr>
              <w:fldChar w:fldCharType="begin"/>
            </w:r>
            <w:r w:rsidR="00901F1E">
              <w:rPr>
                <w:noProof/>
                <w:webHidden/>
              </w:rPr>
              <w:instrText xml:space="preserve"> PAGEREF _Toc218761461 \h </w:instrText>
            </w:r>
            <w:r w:rsidR="00901F1E">
              <w:rPr>
                <w:noProof/>
                <w:webHidden/>
              </w:rPr>
            </w:r>
            <w:r w:rsidR="00901F1E">
              <w:rPr>
                <w:noProof/>
                <w:webHidden/>
              </w:rPr>
              <w:fldChar w:fldCharType="separate"/>
            </w:r>
            <w:r w:rsidR="00901F1E">
              <w:rPr>
                <w:noProof/>
                <w:webHidden/>
              </w:rPr>
              <w:t>12</w:t>
            </w:r>
            <w:r w:rsidR="00901F1E">
              <w:rPr>
                <w:noProof/>
                <w:webHidden/>
              </w:rPr>
              <w:fldChar w:fldCharType="end"/>
            </w:r>
          </w:hyperlink>
        </w:p>
        <w:p w14:paraId="306A9F50" w14:textId="474872A3"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462" w:history="1">
            <w:r w:rsidR="00901F1E" w:rsidRPr="00DD7300">
              <w:rPr>
                <w:rStyle w:val="Lienhypertexte"/>
                <w:b/>
                <w:noProof/>
              </w:rPr>
              <w:t>4.3</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Autres pénalités</w:t>
            </w:r>
            <w:r w:rsidR="00901F1E">
              <w:rPr>
                <w:noProof/>
                <w:webHidden/>
              </w:rPr>
              <w:tab/>
            </w:r>
            <w:r w:rsidR="00901F1E">
              <w:rPr>
                <w:noProof/>
                <w:webHidden/>
              </w:rPr>
              <w:fldChar w:fldCharType="begin"/>
            </w:r>
            <w:r w:rsidR="00901F1E">
              <w:rPr>
                <w:noProof/>
                <w:webHidden/>
              </w:rPr>
              <w:instrText xml:space="preserve"> PAGEREF _Toc218761462 \h </w:instrText>
            </w:r>
            <w:r w:rsidR="00901F1E">
              <w:rPr>
                <w:noProof/>
                <w:webHidden/>
              </w:rPr>
            </w:r>
            <w:r w:rsidR="00901F1E">
              <w:rPr>
                <w:noProof/>
                <w:webHidden/>
              </w:rPr>
              <w:fldChar w:fldCharType="separate"/>
            </w:r>
            <w:r w:rsidR="00901F1E">
              <w:rPr>
                <w:noProof/>
                <w:webHidden/>
              </w:rPr>
              <w:t>12</w:t>
            </w:r>
            <w:r w:rsidR="00901F1E">
              <w:rPr>
                <w:noProof/>
                <w:webHidden/>
              </w:rPr>
              <w:fldChar w:fldCharType="end"/>
            </w:r>
          </w:hyperlink>
        </w:p>
        <w:p w14:paraId="056E9124" w14:textId="66897C2B"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463" w:history="1">
            <w:r w:rsidR="00901F1E" w:rsidRPr="00DD7300">
              <w:rPr>
                <w:rStyle w:val="Lienhypertexte"/>
                <w:b/>
                <w:noProof/>
              </w:rPr>
              <w:t>4.4</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Réfaction pour imperfection</w:t>
            </w:r>
            <w:r w:rsidR="00901F1E">
              <w:rPr>
                <w:noProof/>
                <w:webHidden/>
              </w:rPr>
              <w:tab/>
            </w:r>
            <w:r w:rsidR="00901F1E">
              <w:rPr>
                <w:noProof/>
                <w:webHidden/>
              </w:rPr>
              <w:fldChar w:fldCharType="begin"/>
            </w:r>
            <w:r w:rsidR="00901F1E">
              <w:rPr>
                <w:noProof/>
                <w:webHidden/>
              </w:rPr>
              <w:instrText xml:space="preserve"> PAGEREF _Toc218761463 \h </w:instrText>
            </w:r>
            <w:r w:rsidR="00901F1E">
              <w:rPr>
                <w:noProof/>
                <w:webHidden/>
              </w:rPr>
            </w:r>
            <w:r w:rsidR="00901F1E">
              <w:rPr>
                <w:noProof/>
                <w:webHidden/>
              </w:rPr>
              <w:fldChar w:fldCharType="separate"/>
            </w:r>
            <w:r w:rsidR="00901F1E">
              <w:rPr>
                <w:noProof/>
                <w:webHidden/>
              </w:rPr>
              <w:t>13</w:t>
            </w:r>
            <w:r w:rsidR="00901F1E">
              <w:rPr>
                <w:noProof/>
                <w:webHidden/>
              </w:rPr>
              <w:fldChar w:fldCharType="end"/>
            </w:r>
          </w:hyperlink>
        </w:p>
        <w:p w14:paraId="7DC2B3B8" w14:textId="744BAE29"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464" w:history="1">
            <w:r w:rsidR="00901F1E" w:rsidRPr="00DD7300">
              <w:rPr>
                <w:rStyle w:val="Lienhypertexte"/>
                <w:b/>
                <w:noProof/>
              </w:rPr>
              <w:t>4.5</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Délais et modalités pour la remise des documents conformes à l'exécution</w:t>
            </w:r>
            <w:r w:rsidR="00901F1E">
              <w:rPr>
                <w:noProof/>
                <w:webHidden/>
              </w:rPr>
              <w:tab/>
            </w:r>
            <w:r w:rsidR="00901F1E">
              <w:rPr>
                <w:noProof/>
                <w:webHidden/>
              </w:rPr>
              <w:fldChar w:fldCharType="begin"/>
            </w:r>
            <w:r w:rsidR="00901F1E">
              <w:rPr>
                <w:noProof/>
                <w:webHidden/>
              </w:rPr>
              <w:instrText xml:space="preserve"> PAGEREF _Toc218761464 \h </w:instrText>
            </w:r>
            <w:r w:rsidR="00901F1E">
              <w:rPr>
                <w:noProof/>
                <w:webHidden/>
              </w:rPr>
            </w:r>
            <w:r w:rsidR="00901F1E">
              <w:rPr>
                <w:noProof/>
                <w:webHidden/>
              </w:rPr>
              <w:fldChar w:fldCharType="separate"/>
            </w:r>
            <w:r w:rsidR="00901F1E">
              <w:rPr>
                <w:noProof/>
                <w:webHidden/>
              </w:rPr>
              <w:t>13</w:t>
            </w:r>
            <w:r w:rsidR="00901F1E">
              <w:rPr>
                <w:noProof/>
                <w:webHidden/>
              </w:rPr>
              <w:fldChar w:fldCharType="end"/>
            </w:r>
          </w:hyperlink>
        </w:p>
        <w:p w14:paraId="3175890A" w14:textId="688228FC" w:rsidR="00901F1E" w:rsidRDefault="00357622">
          <w:pPr>
            <w:pStyle w:val="TM3"/>
            <w:tabs>
              <w:tab w:val="right" w:leader="dot" w:pos="9736"/>
            </w:tabs>
            <w:rPr>
              <w:rFonts w:asciiTheme="minorHAnsi" w:eastAsiaTheme="minorEastAsia" w:hAnsiTheme="minorHAnsi" w:cstheme="minorBidi"/>
              <w:smallCaps w:val="0"/>
              <w:noProof/>
              <w:sz w:val="22"/>
            </w:rPr>
          </w:pPr>
          <w:hyperlink w:anchor="_Toc218761465" w:history="1">
            <w:r w:rsidR="00901F1E" w:rsidRPr="00DD7300">
              <w:rPr>
                <w:rStyle w:val="Lienhypertexte"/>
                <w:rFonts w:cstheme="minorHAnsi"/>
                <w:b/>
                <w:bCs/>
                <w:noProof/>
              </w:rPr>
              <w:t>4.5.1 Présentation du DOE</w:t>
            </w:r>
            <w:r w:rsidR="00901F1E">
              <w:rPr>
                <w:noProof/>
                <w:webHidden/>
              </w:rPr>
              <w:tab/>
            </w:r>
            <w:r w:rsidR="00901F1E">
              <w:rPr>
                <w:noProof/>
                <w:webHidden/>
              </w:rPr>
              <w:fldChar w:fldCharType="begin"/>
            </w:r>
            <w:r w:rsidR="00901F1E">
              <w:rPr>
                <w:noProof/>
                <w:webHidden/>
              </w:rPr>
              <w:instrText xml:space="preserve"> PAGEREF _Toc218761465 \h </w:instrText>
            </w:r>
            <w:r w:rsidR="00901F1E">
              <w:rPr>
                <w:noProof/>
                <w:webHidden/>
              </w:rPr>
            </w:r>
            <w:r w:rsidR="00901F1E">
              <w:rPr>
                <w:noProof/>
                <w:webHidden/>
              </w:rPr>
              <w:fldChar w:fldCharType="separate"/>
            </w:r>
            <w:r w:rsidR="00901F1E">
              <w:rPr>
                <w:noProof/>
                <w:webHidden/>
              </w:rPr>
              <w:t>13</w:t>
            </w:r>
            <w:r w:rsidR="00901F1E">
              <w:rPr>
                <w:noProof/>
                <w:webHidden/>
              </w:rPr>
              <w:fldChar w:fldCharType="end"/>
            </w:r>
          </w:hyperlink>
        </w:p>
        <w:p w14:paraId="05170D64" w14:textId="3D9A177F" w:rsidR="00901F1E" w:rsidRDefault="00357622">
          <w:pPr>
            <w:pStyle w:val="TM3"/>
            <w:tabs>
              <w:tab w:val="right" w:leader="dot" w:pos="9736"/>
            </w:tabs>
            <w:rPr>
              <w:rFonts w:asciiTheme="minorHAnsi" w:eastAsiaTheme="minorEastAsia" w:hAnsiTheme="minorHAnsi" w:cstheme="minorBidi"/>
              <w:smallCaps w:val="0"/>
              <w:noProof/>
              <w:sz w:val="22"/>
            </w:rPr>
          </w:pPr>
          <w:hyperlink w:anchor="_Toc218761466" w:history="1">
            <w:r w:rsidR="00901F1E" w:rsidRPr="00DD7300">
              <w:rPr>
                <w:rStyle w:val="Lienhypertexte"/>
                <w:rFonts w:cstheme="minorHAnsi"/>
                <w:b/>
                <w:bCs/>
                <w:noProof/>
              </w:rPr>
              <w:t>4.5.2 Contenu du DOE</w:t>
            </w:r>
            <w:r w:rsidR="00901F1E">
              <w:rPr>
                <w:noProof/>
                <w:webHidden/>
              </w:rPr>
              <w:tab/>
            </w:r>
            <w:r w:rsidR="00901F1E">
              <w:rPr>
                <w:noProof/>
                <w:webHidden/>
              </w:rPr>
              <w:fldChar w:fldCharType="begin"/>
            </w:r>
            <w:r w:rsidR="00901F1E">
              <w:rPr>
                <w:noProof/>
                <w:webHidden/>
              </w:rPr>
              <w:instrText xml:space="preserve"> PAGEREF _Toc218761466 \h </w:instrText>
            </w:r>
            <w:r w:rsidR="00901F1E">
              <w:rPr>
                <w:noProof/>
                <w:webHidden/>
              </w:rPr>
            </w:r>
            <w:r w:rsidR="00901F1E">
              <w:rPr>
                <w:noProof/>
                <w:webHidden/>
              </w:rPr>
              <w:fldChar w:fldCharType="separate"/>
            </w:r>
            <w:r w:rsidR="00901F1E">
              <w:rPr>
                <w:noProof/>
                <w:webHidden/>
              </w:rPr>
              <w:t>13</w:t>
            </w:r>
            <w:r w:rsidR="00901F1E">
              <w:rPr>
                <w:noProof/>
                <w:webHidden/>
              </w:rPr>
              <w:fldChar w:fldCharType="end"/>
            </w:r>
          </w:hyperlink>
        </w:p>
        <w:p w14:paraId="6069771D" w14:textId="60DAD8B5" w:rsidR="00901F1E" w:rsidRDefault="00357622">
          <w:pPr>
            <w:pStyle w:val="TM1"/>
            <w:rPr>
              <w:rFonts w:asciiTheme="minorHAnsi" w:eastAsiaTheme="minorEastAsia" w:hAnsiTheme="minorHAnsi" w:cstheme="minorBidi"/>
              <w:b w:val="0"/>
              <w:bCs w:val="0"/>
              <w:caps w:val="0"/>
              <w:noProof/>
              <w:u w:val="none"/>
            </w:rPr>
          </w:pPr>
          <w:hyperlink w:anchor="_Toc218761467" w:history="1">
            <w:r w:rsidR="00901F1E" w:rsidRPr="00DD7300">
              <w:rPr>
                <w:rStyle w:val="Lienhypertexte"/>
                <w:rFonts w:cstheme="minorHAnsi"/>
                <w:noProof/>
              </w:rPr>
              <w:t>ARTICLE 5 - CLAUSES DE FINANCEMENT ET DE SURETE</w:t>
            </w:r>
            <w:r w:rsidR="00901F1E">
              <w:rPr>
                <w:noProof/>
                <w:webHidden/>
              </w:rPr>
              <w:tab/>
            </w:r>
            <w:r w:rsidR="00901F1E">
              <w:rPr>
                <w:noProof/>
                <w:webHidden/>
              </w:rPr>
              <w:fldChar w:fldCharType="begin"/>
            </w:r>
            <w:r w:rsidR="00901F1E">
              <w:rPr>
                <w:noProof/>
                <w:webHidden/>
              </w:rPr>
              <w:instrText xml:space="preserve"> PAGEREF _Toc218761467 \h </w:instrText>
            </w:r>
            <w:r w:rsidR="00901F1E">
              <w:rPr>
                <w:noProof/>
                <w:webHidden/>
              </w:rPr>
            </w:r>
            <w:r w:rsidR="00901F1E">
              <w:rPr>
                <w:noProof/>
                <w:webHidden/>
              </w:rPr>
              <w:fldChar w:fldCharType="separate"/>
            </w:r>
            <w:r w:rsidR="00901F1E">
              <w:rPr>
                <w:noProof/>
                <w:webHidden/>
              </w:rPr>
              <w:t>14</w:t>
            </w:r>
            <w:r w:rsidR="00901F1E">
              <w:rPr>
                <w:noProof/>
                <w:webHidden/>
              </w:rPr>
              <w:fldChar w:fldCharType="end"/>
            </w:r>
          </w:hyperlink>
        </w:p>
        <w:p w14:paraId="490B7FCE" w14:textId="235B453B"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468" w:history="1">
            <w:r w:rsidR="00901F1E" w:rsidRPr="00DD7300">
              <w:rPr>
                <w:rStyle w:val="Lienhypertexte"/>
                <w:b/>
                <w:noProof/>
              </w:rPr>
              <w:t>5.1</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Retenue de garantie</w:t>
            </w:r>
            <w:r w:rsidR="00901F1E">
              <w:rPr>
                <w:noProof/>
                <w:webHidden/>
              </w:rPr>
              <w:tab/>
            </w:r>
            <w:r w:rsidR="00901F1E">
              <w:rPr>
                <w:noProof/>
                <w:webHidden/>
              </w:rPr>
              <w:fldChar w:fldCharType="begin"/>
            </w:r>
            <w:r w:rsidR="00901F1E">
              <w:rPr>
                <w:noProof/>
                <w:webHidden/>
              </w:rPr>
              <w:instrText xml:space="preserve"> PAGEREF _Toc218761468 \h </w:instrText>
            </w:r>
            <w:r w:rsidR="00901F1E">
              <w:rPr>
                <w:noProof/>
                <w:webHidden/>
              </w:rPr>
            </w:r>
            <w:r w:rsidR="00901F1E">
              <w:rPr>
                <w:noProof/>
                <w:webHidden/>
              </w:rPr>
              <w:fldChar w:fldCharType="separate"/>
            </w:r>
            <w:r w:rsidR="00901F1E">
              <w:rPr>
                <w:noProof/>
                <w:webHidden/>
              </w:rPr>
              <w:t>14</w:t>
            </w:r>
            <w:r w:rsidR="00901F1E">
              <w:rPr>
                <w:noProof/>
                <w:webHidden/>
              </w:rPr>
              <w:fldChar w:fldCharType="end"/>
            </w:r>
          </w:hyperlink>
        </w:p>
        <w:p w14:paraId="5932EDBB" w14:textId="79141AD6"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469" w:history="1">
            <w:r w:rsidR="00901F1E" w:rsidRPr="00DD7300">
              <w:rPr>
                <w:rStyle w:val="Lienhypertexte"/>
                <w:b/>
                <w:noProof/>
              </w:rPr>
              <w:t>5.2</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Cautionnement</w:t>
            </w:r>
            <w:r w:rsidR="00901F1E">
              <w:rPr>
                <w:noProof/>
                <w:webHidden/>
              </w:rPr>
              <w:tab/>
            </w:r>
            <w:r w:rsidR="00901F1E">
              <w:rPr>
                <w:noProof/>
                <w:webHidden/>
              </w:rPr>
              <w:fldChar w:fldCharType="begin"/>
            </w:r>
            <w:r w:rsidR="00901F1E">
              <w:rPr>
                <w:noProof/>
                <w:webHidden/>
              </w:rPr>
              <w:instrText xml:space="preserve"> PAGEREF _Toc218761469 \h </w:instrText>
            </w:r>
            <w:r w:rsidR="00901F1E">
              <w:rPr>
                <w:noProof/>
                <w:webHidden/>
              </w:rPr>
            </w:r>
            <w:r w:rsidR="00901F1E">
              <w:rPr>
                <w:noProof/>
                <w:webHidden/>
              </w:rPr>
              <w:fldChar w:fldCharType="separate"/>
            </w:r>
            <w:r w:rsidR="00901F1E">
              <w:rPr>
                <w:noProof/>
                <w:webHidden/>
              </w:rPr>
              <w:t>14</w:t>
            </w:r>
            <w:r w:rsidR="00901F1E">
              <w:rPr>
                <w:noProof/>
                <w:webHidden/>
              </w:rPr>
              <w:fldChar w:fldCharType="end"/>
            </w:r>
          </w:hyperlink>
        </w:p>
        <w:p w14:paraId="11D70E5B" w14:textId="6D6FDEBA"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470" w:history="1">
            <w:r w:rsidR="00901F1E" w:rsidRPr="00DD7300">
              <w:rPr>
                <w:rStyle w:val="Lienhypertexte"/>
                <w:b/>
                <w:noProof/>
              </w:rPr>
              <w:t>5.3</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Avance au démarrage</w:t>
            </w:r>
            <w:r w:rsidR="00901F1E">
              <w:rPr>
                <w:noProof/>
                <w:webHidden/>
              </w:rPr>
              <w:tab/>
            </w:r>
            <w:r w:rsidR="00901F1E">
              <w:rPr>
                <w:noProof/>
                <w:webHidden/>
              </w:rPr>
              <w:fldChar w:fldCharType="begin"/>
            </w:r>
            <w:r w:rsidR="00901F1E">
              <w:rPr>
                <w:noProof/>
                <w:webHidden/>
              </w:rPr>
              <w:instrText xml:space="preserve"> PAGEREF _Toc218761470 \h </w:instrText>
            </w:r>
            <w:r w:rsidR="00901F1E">
              <w:rPr>
                <w:noProof/>
                <w:webHidden/>
              </w:rPr>
            </w:r>
            <w:r w:rsidR="00901F1E">
              <w:rPr>
                <w:noProof/>
                <w:webHidden/>
              </w:rPr>
              <w:fldChar w:fldCharType="separate"/>
            </w:r>
            <w:r w:rsidR="00901F1E">
              <w:rPr>
                <w:noProof/>
                <w:webHidden/>
              </w:rPr>
              <w:t>14</w:t>
            </w:r>
            <w:r w:rsidR="00901F1E">
              <w:rPr>
                <w:noProof/>
                <w:webHidden/>
              </w:rPr>
              <w:fldChar w:fldCharType="end"/>
            </w:r>
          </w:hyperlink>
        </w:p>
        <w:p w14:paraId="024E705C" w14:textId="75022507"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471" w:history="1">
            <w:r w:rsidR="00901F1E" w:rsidRPr="00DD7300">
              <w:rPr>
                <w:rStyle w:val="Lienhypertexte"/>
                <w:b/>
                <w:noProof/>
              </w:rPr>
              <w:t>5.4</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Avance sur approvisionnement</w:t>
            </w:r>
            <w:r w:rsidR="00901F1E">
              <w:rPr>
                <w:noProof/>
                <w:webHidden/>
              </w:rPr>
              <w:tab/>
            </w:r>
            <w:r w:rsidR="00901F1E">
              <w:rPr>
                <w:noProof/>
                <w:webHidden/>
              </w:rPr>
              <w:fldChar w:fldCharType="begin"/>
            </w:r>
            <w:r w:rsidR="00901F1E">
              <w:rPr>
                <w:noProof/>
                <w:webHidden/>
              </w:rPr>
              <w:instrText xml:space="preserve"> PAGEREF _Toc218761471 \h </w:instrText>
            </w:r>
            <w:r w:rsidR="00901F1E">
              <w:rPr>
                <w:noProof/>
                <w:webHidden/>
              </w:rPr>
            </w:r>
            <w:r w:rsidR="00901F1E">
              <w:rPr>
                <w:noProof/>
                <w:webHidden/>
              </w:rPr>
              <w:fldChar w:fldCharType="separate"/>
            </w:r>
            <w:r w:rsidR="00901F1E">
              <w:rPr>
                <w:noProof/>
                <w:webHidden/>
              </w:rPr>
              <w:t>14</w:t>
            </w:r>
            <w:r w:rsidR="00901F1E">
              <w:rPr>
                <w:noProof/>
                <w:webHidden/>
              </w:rPr>
              <w:fldChar w:fldCharType="end"/>
            </w:r>
          </w:hyperlink>
        </w:p>
        <w:p w14:paraId="16392ED9" w14:textId="33783D86"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472" w:history="1">
            <w:r w:rsidR="00901F1E" w:rsidRPr="00DD7300">
              <w:rPr>
                <w:rStyle w:val="Lienhypertexte"/>
                <w:b/>
                <w:noProof/>
              </w:rPr>
              <w:t>5.5</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Nantissement</w:t>
            </w:r>
            <w:r w:rsidR="00901F1E">
              <w:rPr>
                <w:noProof/>
                <w:webHidden/>
              </w:rPr>
              <w:tab/>
            </w:r>
            <w:r w:rsidR="00901F1E">
              <w:rPr>
                <w:noProof/>
                <w:webHidden/>
              </w:rPr>
              <w:fldChar w:fldCharType="begin"/>
            </w:r>
            <w:r w:rsidR="00901F1E">
              <w:rPr>
                <w:noProof/>
                <w:webHidden/>
              </w:rPr>
              <w:instrText xml:space="preserve"> PAGEREF _Toc218761472 \h </w:instrText>
            </w:r>
            <w:r w:rsidR="00901F1E">
              <w:rPr>
                <w:noProof/>
                <w:webHidden/>
              </w:rPr>
            </w:r>
            <w:r w:rsidR="00901F1E">
              <w:rPr>
                <w:noProof/>
                <w:webHidden/>
              </w:rPr>
              <w:fldChar w:fldCharType="separate"/>
            </w:r>
            <w:r w:rsidR="00901F1E">
              <w:rPr>
                <w:noProof/>
                <w:webHidden/>
              </w:rPr>
              <w:t>14</w:t>
            </w:r>
            <w:r w:rsidR="00901F1E">
              <w:rPr>
                <w:noProof/>
                <w:webHidden/>
              </w:rPr>
              <w:fldChar w:fldCharType="end"/>
            </w:r>
          </w:hyperlink>
        </w:p>
        <w:p w14:paraId="2AC701DE" w14:textId="32635B1A"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473" w:history="1">
            <w:r w:rsidR="00901F1E" w:rsidRPr="00DD7300">
              <w:rPr>
                <w:rStyle w:val="Lienhypertexte"/>
                <w:b/>
                <w:noProof/>
              </w:rPr>
              <w:t>5.6</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Garantie de bonne fin contractuelle</w:t>
            </w:r>
            <w:r w:rsidR="00901F1E">
              <w:rPr>
                <w:noProof/>
                <w:webHidden/>
              </w:rPr>
              <w:tab/>
            </w:r>
            <w:r w:rsidR="00901F1E">
              <w:rPr>
                <w:noProof/>
                <w:webHidden/>
              </w:rPr>
              <w:fldChar w:fldCharType="begin"/>
            </w:r>
            <w:r w:rsidR="00901F1E">
              <w:rPr>
                <w:noProof/>
                <w:webHidden/>
              </w:rPr>
              <w:instrText xml:space="preserve"> PAGEREF _Toc218761473 \h </w:instrText>
            </w:r>
            <w:r w:rsidR="00901F1E">
              <w:rPr>
                <w:noProof/>
                <w:webHidden/>
              </w:rPr>
            </w:r>
            <w:r w:rsidR="00901F1E">
              <w:rPr>
                <w:noProof/>
                <w:webHidden/>
              </w:rPr>
              <w:fldChar w:fldCharType="separate"/>
            </w:r>
            <w:r w:rsidR="00901F1E">
              <w:rPr>
                <w:noProof/>
                <w:webHidden/>
              </w:rPr>
              <w:t>15</w:t>
            </w:r>
            <w:r w:rsidR="00901F1E">
              <w:rPr>
                <w:noProof/>
                <w:webHidden/>
              </w:rPr>
              <w:fldChar w:fldCharType="end"/>
            </w:r>
          </w:hyperlink>
        </w:p>
        <w:p w14:paraId="2F9F739F" w14:textId="2F0DE971" w:rsidR="00901F1E" w:rsidRDefault="00357622">
          <w:pPr>
            <w:pStyle w:val="TM1"/>
            <w:rPr>
              <w:rFonts w:asciiTheme="minorHAnsi" w:eastAsiaTheme="minorEastAsia" w:hAnsiTheme="minorHAnsi" w:cstheme="minorBidi"/>
              <w:b w:val="0"/>
              <w:bCs w:val="0"/>
              <w:caps w:val="0"/>
              <w:noProof/>
              <w:u w:val="none"/>
            </w:rPr>
          </w:pPr>
          <w:hyperlink w:anchor="_Toc218761474" w:history="1">
            <w:r w:rsidR="00901F1E" w:rsidRPr="00DD7300">
              <w:rPr>
                <w:rStyle w:val="Lienhypertexte"/>
                <w:rFonts w:cstheme="minorHAnsi"/>
                <w:noProof/>
              </w:rPr>
              <w:t>ARTICLE 6 - PROVENANCE – QUALITE – CONTROLE ET PRISE EN CHARGE DES MATERIAUX ET PRODUITS</w:t>
            </w:r>
            <w:r w:rsidR="00901F1E">
              <w:rPr>
                <w:noProof/>
                <w:webHidden/>
              </w:rPr>
              <w:tab/>
            </w:r>
            <w:r w:rsidR="00901F1E">
              <w:rPr>
                <w:noProof/>
                <w:webHidden/>
              </w:rPr>
              <w:fldChar w:fldCharType="begin"/>
            </w:r>
            <w:r w:rsidR="00901F1E">
              <w:rPr>
                <w:noProof/>
                <w:webHidden/>
              </w:rPr>
              <w:instrText xml:space="preserve"> PAGEREF _Toc218761474 \h </w:instrText>
            </w:r>
            <w:r w:rsidR="00901F1E">
              <w:rPr>
                <w:noProof/>
                <w:webHidden/>
              </w:rPr>
            </w:r>
            <w:r w:rsidR="00901F1E">
              <w:rPr>
                <w:noProof/>
                <w:webHidden/>
              </w:rPr>
              <w:fldChar w:fldCharType="separate"/>
            </w:r>
            <w:r w:rsidR="00901F1E">
              <w:rPr>
                <w:noProof/>
                <w:webHidden/>
              </w:rPr>
              <w:t>15</w:t>
            </w:r>
            <w:r w:rsidR="00901F1E">
              <w:rPr>
                <w:noProof/>
                <w:webHidden/>
              </w:rPr>
              <w:fldChar w:fldCharType="end"/>
            </w:r>
          </w:hyperlink>
        </w:p>
        <w:p w14:paraId="132369AA" w14:textId="769DA5F1"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475" w:history="1">
            <w:r w:rsidR="00901F1E" w:rsidRPr="00DD7300">
              <w:rPr>
                <w:rStyle w:val="Lienhypertexte"/>
                <w:b/>
                <w:noProof/>
              </w:rPr>
              <w:t>6.1</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Provenance des matériaux et produits</w:t>
            </w:r>
            <w:r w:rsidR="00901F1E">
              <w:rPr>
                <w:noProof/>
                <w:webHidden/>
              </w:rPr>
              <w:tab/>
            </w:r>
            <w:r w:rsidR="00901F1E">
              <w:rPr>
                <w:noProof/>
                <w:webHidden/>
              </w:rPr>
              <w:fldChar w:fldCharType="begin"/>
            </w:r>
            <w:r w:rsidR="00901F1E">
              <w:rPr>
                <w:noProof/>
                <w:webHidden/>
              </w:rPr>
              <w:instrText xml:space="preserve"> PAGEREF _Toc218761475 \h </w:instrText>
            </w:r>
            <w:r w:rsidR="00901F1E">
              <w:rPr>
                <w:noProof/>
                <w:webHidden/>
              </w:rPr>
            </w:r>
            <w:r w:rsidR="00901F1E">
              <w:rPr>
                <w:noProof/>
                <w:webHidden/>
              </w:rPr>
              <w:fldChar w:fldCharType="separate"/>
            </w:r>
            <w:r w:rsidR="00901F1E">
              <w:rPr>
                <w:noProof/>
                <w:webHidden/>
              </w:rPr>
              <w:t>15</w:t>
            </w:r>
            <w:r w:rsidR="00901F1E">
              <w:rPr>
                <w:noProof/>
                <w:webHidden/>
              </w:rPr>
              <w:fldChar w:fldCharType="end"/>
            </w:r>
          </w:hyperlink>
        </w:p>
        <w:p w14:paraId="50995C7F" w14:textId="2CC4925B"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476" w:history="1">
            <w:r w:rsidR="00901F1E" w:rsidRPr="00DD7300">
              <w:rPr>
                <w:rStyle w:val="Lienhypertexte"/>
                <w:b/>
                <w:noProof/>
              </w:rPr>
              <w:t>6.2</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Mise à disposition de carrières ou lieux d'emprunt</w:t>
            </w:r>
            <w:r w:rsidR="00901F1E">
              <w:rPr>
                <w:noProof/>
                <w:webHidden/>
              </w:rPr>
              <w:tab/>
            </w:r>
            <w:r w:rsidR="00901F1E">
              <w:rPr>
                <w:noProof/>
                <w:webHidden/>
              </w:rPr>
              <w:fldChar w:fldCharType="begin"/>
            </w:r>
            <w:r w:rsidR="00901F1E">
              <w:rPr>
                <w:noProof/>
                <w:webHidden/>
              </w:rPr>
              <w:instrText xml:space="preserve"> PAGEREF _Toc218761476 \h </w:instrText>
            </w:r>
            <w:r w:rsidR="00901F1E">
              <w:rPr>
                <w:noProof/>
                <w:webHidden/>
              </w:rPr>
            </w:r>
            <w:r w:rsidR="00901F1E">
              <w:rPr>
                <w:noProof/>
                <w:webHidden/>
              </w:rPr>
              <w:fldChar w:fldCharType="separate"/>
            </w:r>
            <w:r w:rsidR="00901F1E">
              <w:rPr>
                <w:noProof/>
                <w:webHidden/>
              </w:rPr>
              <w:t>15</w:t>
            </w:r>
            <w:r w:rsidR="00901F1E">
              <w:rPr>
                <w:noProof/>
                <w:webHidden/>
              </w:rPr>
              <w:fldChar w:fldCharType="end"/>
            </w:r>
          </w:hyperlink>
        </w:p>
        <w:p w14:paraId="267E67C1" w14:textId="10D59845"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477" w:history="1">
            <w:r w:rsidR="00901F1E" w:rsidRPr="00DD7300">
              <w:rPr>
                <w:rStyle w:val="Lienhypertexte"/>
                <w:b/>
                <w:noProof/>
              </w:rPr>
              <w:t>6.3</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Caractéristiques, qualités, vérifications, essais, épreuves de matériaux et produits</w:t>
            </w:r>
            <w:r w:rsidR="00901F1E">
              <w:rPr>
                <w:noProof/>
                <w:webHidden/>
              </w:rPr>
              <w:tab/>
            </w:r>
            <w:r w:rsidR="00901F1E">
              <w:rPr>
                <w:noProof/>
                <w:webHidden/>
              </w:rPr>
              <w:fldChar w:fldCharType="begin"/>
            </w:r>
            <w:r w:rsidR="00901F1E">
              <w:rPr>
                <w:noProof/>
                <w:webHidden/>
              </w:rPr>
              <w:instrText xml:space="preserve"> PAGEREF _Toc218761477 \h </w:instrText>
            </w:r>
            <w:r w:rsidR="00901F1E">
              <w:rPr>
                <w:noProof/>
                <w:webHidden/>
              </w:rPr>
            </w:r>
            <w:r w:rsidR="00901F1E">
              <w:rPr>
                <w:noProof/>
                <w:webHidden/>
              </w:rPr>
              <w:fldChar w:fldCharType="separate"/>
            </w:r>
            <w:r w:rsidR="00901F1E">
              <w:rPr>
                <w:noProof/>
                <w:webHidden/>
              </w:rPr>
              <w:t>15</w:t>
            </w:r>
            <w:r w:rsidR="00901F1E">
              <w:rPr>
                <w:noProof/>
                <w:webHidden/>
              </w:rPr>
              <w:fldChar w:fldCharType="end"/>
            </w:r>
          </w:hyperlink>
        </w:p>
        <w:p w14:paraId="5A5F1501" w14:textId="2F099FA1" w:rsidR="00901F1E" w:rsidRDefault="00357622">
          <w:pPr>
            <w:pStyle w:val="TM3"/>
            <w:tabs>
              <w:tab w:val="left" w:pos="2206"/>
              <w:tab w:val="right" w:leader="dot" w:pos="9736"/>
            </w:tabs>
            <w:rPr>
              <w:rFonts w:asciiTheme="minorHAnsi" w:eastAsiaTheme="minorEastAsia" w:hAnsiTheme="minorHAnsi" w:cstheme="minorBidi"/>
              <w:smallCaps w:val="0"/>
              <w:noProof/>
              <w:sz w:val="22"/>
            </w:rPr>
          </w:pPr>
          <w:hyperlink w:anchor="_Toc218761478" w:history="1">
            <w:r w:rsidR="00901F1E" w:rsidRPr="00DD7300">
              <w:rPr>
                <w:rStyle w:val="Lienhypertexte"/>
                <w:rFonts w:cstheme="minorHAnsi"/>
                <w:b/>
                <w:noProof/>
              </w:rPr>
              <w:t>6.3.1.</w:t>
            </w:r>
            <w:r w:rsidR="00901F1E">
              <w:rPr>
                <w:rFonts w:asciiTheme="minorHAnsi" w:eastAsiaTheme="minorEastAsia" w:hAnsiTheme="minorHAnsi" w:cstheme="minorBidi"/>
                <w:smallCaps w:val="0"/>
                <w:noProof/>
                <w:sz w:val="22"/>
              </w:rPr>
              <w:tab/>
            </w:r>
            <w:r w:rsidR="00901F1E" w:rsidRPr="00DD7300">
              <w:rPr>
                <w:rStyle w:val="Lienhypertexte"/>
                <w:rFonts w:cstheme="minorHAnsi"/>
                <w:b/>
                <w:noProof/>
              </w:rPr>
              <w:t>Dérogations</w:t>
            </w:r>
            <w:r w:rsidR="00901F1E">
              <w:rPr>
                <w:noProof/>
                <w:webHidden/>
              </w:rPr>
              <w:tab/>
            </w:r>
            <w:r w:rsidR="00901F1E">
              <w:rPr>
                <w:noProof/>
                <w:webHidden/>
              </w:rPr>
              <w:fldChar w:fldCharType="begin"/>
            </w:r>
            <w:r w:rsidR="00901F1E">
              <w:rPr>
                <w:noProof/>
                <w:webHidden/>
              </w:rPr>
              <w:instrText xml:space="preserve"> PAGEREF _Toc218761478 \h </w:instrText>
            </w:r>
            <w:r w:rsidR="00901F1E">
              <w:rPr>
                <w:noProof/>
                <w:webHidden/>
              </w:rPr>
            </w:r>
            <w:r w:rsidR="00901F1E">
              <w:rPr>
                <w:noProof/>
                <w:webHidden/>
              </w:rPr>
              <w:fldChar w:fldCharType="separate"/>
            </w:r>
            <w:r w:rsidR="00901F1E">
              <w:rPr>
                <w:noProof/>
                <w:webHidden/>
              </w:rPr>
              <w:t>15</w:t>
            </w:r>
            <w:r w:rsidR="00901F1E">
              <w:rPr>
                <w:noProof/>
                <w:webHidden/>
              </w:rPr>
              <w:fldChar w:fldCharType="end"/>
            </w:r>
          </w:hyperlink>
        </w:p>
        <w:p w14:paraId="0CB5A28E" w14:textId="4DAB4A51" w:rsidR="00901F1E" w:rsidRDefault="00357622">
          <w:pPr>
            <w:pStyle w:val="TM3"/>
            <w:tabs>
              <w:tab w:val="left" w:pos="2206"/>
              <w:tab w:val="right" w:leader="dot" w:pos="9736"/>
            </w:tabs>
            <w:rPr>
              <w:rFonts w:asciiTheme="minorHAnsi" w:eastAsiaTheme="minorEastAsia" w:hAnsiTheme="minorHAnsi" w:cstheme="minorBidi"/>
              <w:smallCaps w:val="0"/>
              <w:noProof/>
              <w:sz w:val="22"/>
            </w:rPr>
          </w:pPr>
          <w:hyperlink w:anchor="_Toc218761479" w:history="1">
            <w:r w:rsidR="00901F1E" w:rsidRPr="00DD7300">
              <w:rPr>
                <w:rStyle w:val="Lienhypertexte"/>
                <w:rFonts w:cstheme="minorHAnsi"/>
                <w:b/>
                <w:noProof/>
              </w:rPr>
              <w:t>6.3.2.</w:t>
            </w:r>
            <w:r w:rsidR="00901F1E">
              <w:rPr>
                <w:rFonts w:asciiTheme="minorHAnsi" w:eastAsiaTheme="minorEastAsia" w:hAnsiTheme="minorHAnsi" w:cstheme="minorBidi"/>
                <w:smallCaps w:val="0"/>
                <w:noProof/>
                <w:sz w:val="22"/>
              </w:rPr>
              <w:tab/>
            </w:r>
            <w:r w:rsidR="00901F1E" w:rsidRPr="00DD7300">
              <w:rPr>
                <w:rStyle w:val="Lienhypertexte"/>
                <w:rFonts w:cstheme="minorHAnsi"/>
                <w:b/>
                <w:noProof/>
              </w:rPr>
              <w:t>Echantillon des produits</w:t>
            </w:r>
            <w:r w:rsidR="00901F1E">
              <w:rPr>
                <w:noProof/>
                <w:webHidden/>
              </w:rPr>
              <w:tab/>
            </w:r>
            <w:r w:rsidR="00901F1E">
              <w:rPr>
                <w:noProof/>
                <w:webHidden/>
              </w:rPr>
              <w:fldChar w:fldCharType="begin"/>
            </w:r>
            <w:r w:rsidR="00901F1E">
              <w:rPr>
                <w:noProof/>
                <w:webHidden/>
              </w:rPr>
              <w:instrText xml:space="preserve"> PAGEREF _Toc218761479 \h </w:instrText>
            </w:r>
            <w:r w:rsidR="00901F1E">
              <w:rPr>
                <w:noProof/>
                <w:webHidden/>
              </w:rPr>
            </w:r>
            <w:r w:rsidR="00901F1E">
              <w:rPr>
                <w:noProof/>
                <w:webHidden/>
              </w:rPr>
              <w:fldChar w:fldCharType="separate"/>
            </w:r>
            <w:r w:rsidR="00901F1E">
              <w:rPr>
                <w:noProof/>
                <w:webHidden/>
              </w:rPr>
              <w:t>15</w:t>
            </w:r>
            <w:r w:rsidR="00901F1E">
              <w:rPr>
                <w:noProof/>
                <w:webHidden/>
              </w:rPr>
              <w:fldChar w:fldCharType="end"/>
            </w:r>
          </w:hyperlink>
        </w:p>
        <w:p w14:paraId="2F29D73C" w14:textId="60FBFDEB" w:rsidR="00901F1E" w:rsidRDefault="00357622">
          <w:pPr>
            <w:pStyle w:val="TM3"/>
            <w:tabs>
              <w:tab w:val="left" w:pos="2206"/>
              <w:tab w:val="right" w:leader="dot" w:pos="9736"/>
            </w:tabs>
            <w:rPr>
              <w:rFonts w:asciiTheme="minorHAnsi" w:eastAsiaTheme="minorEastAsia" w:hAnsiTheme="minorHAnsi" w:cstheme="minorBidi"/>
              <w:smallCaps w:val="0"/>
              <w:noProof/>
              <w:sz w:val="22"/>
            </w:rPr>
          </w:pPr>
          <w:hyperlink w:anchor="_Toc218761480" w:history="1">
            <w:r w:rsidR="00901F1E" w:rsidRPr="00DD7300">
              <w:rPr>
                <w:rStyle w:val="Lienhypertexte"/>
                <w:rFonts w:cstheme="minorHAnsi"/>
                <w:b/>
                <w:noProof/>
              </w:rPr>
              <w:t>6.3.3.</w:t>
            </w:r>
            <w:r w:rsidR="00901F1E">
              <w:rPr>
                <w:rFonts w:asciiTheme="minorHAnsi" w:eastAsiaTheme="minorEastAsia" w:hAnsiTheme="minorHAnsi" w:cstheme="minorBidi"/>
                <w:smallCaps w:val="0"/>
                <w:noProof/>
                <w:sz w:val="22"/>
              </w:rPr>
              <w:tab/>
            </w:r>
            <w:r w:rsidR="00901F1E" w:rsidRPr="00DD7300">
              <w:rPr>
                <w:rStyle w:val="Lienhypertexte"/>
                <w:rFonts w:cstheme="minorHAnsi"/>
                <w:b/>
                <w:noProof/>
              </w:rPr>
              <w:t>Essais complémentaires</w:t>
            </w:r>
            <w:r w:rsidR="00901F1E">
              <w:rPr>
                <w:noProof/>
                <w:webHidden/>
              </w:rPr>
              <w:tab/>
            </w:r>
            <w:r w:rsidR="00901F1E">
              <w:rPr>
                <w:noProof/>
                <w:webHidden/>
              </w:rPr>
              <w:fldChar w:fldCharType="begin"/>
            </w:r>
            <w:r w:rsidR="00901F1E">
              <w:rPr>
                <w:noProof/>
                <w:webHidden/>
              </w:rPr>
              <w:instrText xml:space="preserve"> PAGEREF _Toc218761480 \h </w:instrText>
            </w:r>
            <w:r w:rsidR="00901F1E">
              <w:rPr>
                <w:noProof/>
                <w:webHidden/>
              </w:rPr>
            </w:r>
            <w:r w:rsidR="00901F1E">
              <w:rPr>
                <w:noProof/>
                <w:webHidden/>
              </w:rPr>
              <w:fldChar w:fldCharType="separate"/>
            </w:r>
            <w:r w:rsidR="00901F1E">
              <w:rPr>
                <w:noProof/>
                <w:webHidden/>
              </w:rPr>
              <w:t>15</w:t>
            </w:r>
            <w:r w:rsidR="00901F1E">
              <w:rPr>
                <w:noProof/>
                <w:webHidden/>
              </w:rPr>
              <w:fldChar w:fldCharType="end"/>
            </w:r>
          </w:hyperlink>
        </w:p>
        <w:p w14:paraId="7332F4BB" w14:textId="187327A3"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481" w:history="1">
            <w:r w:rsidR="00901F1E" w:rsidRPr="00DD7300">
              <w:rPr>
                <w:rStyle w:val="Lienhypertexte"/>
                <w:b/>
                <w:noProof/>
              </w:rPr>
              <w:t>6.4</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Prise en charge, manutention, et conservation par le Contractant Général des matériaux et produits fournis par le MO</w:t>
            </w:r>
            <w:r w:rsidR="00901F1E">
              <w:rPr>
                <w:noProof/>
                <w:webHidden/>
              </w:rPr>
              <w:tab/>
            </w:r>
            <w:r w:rsidR="00901F1E">
              <w:rPr>
                <w:noProof/>
                <w:webHidden/>
              </w:rPr>
              <w:fldChar w:fldCharType="begin"/>
            </w:r>
            <w:r w:rsidR="00901F1E">
              <w:rPr>
                <w:noProof/>
                <w:webHidden/>
              </w:rPr>
              <w:instrText xml:space="preserve"> PAGEREF _Toc218761481 \h </w:instrText>
            </w:r>
            <w:r w:rsidR="00901F1E">
              <w:rPr>
                <w:noProof/>
                <w:webHidden/>
              </w:rPr>
            </w:r>
            <w:r w:rsidR="00901F1E">
              <w:rPr>
                <w:noProof/>
                <w:webHidden/>
              </w:rPr>
              <w:fldChar w:fldCharType="separate"/>
            </w:r>
            <w:r w:rsidR="00901F1E">
              <w:rPr>
                <w:noProof/>
                <w:webHidden/>
              </w:rPr>
              <w:t>15</w:t>
            </w:r>
            <w:r w:rsidR="00901F1E">
              <w:rPr>
                <w:noProof/>
                <w:webHidden/>
              </w:rPr>
              <w:fldChar w:fldCharType="end"/>
            </w:r>
          </w:hyperlink>
        </w:p>
        <w:p w14:paraId="04E3A545" w14:textId="718A4939" w:rsidR="00901F1E" w:rsidRDefault="00357622">
          <w:pPr>
            <w:pStyle w:val="TM1"/>
            <w:rPr>
              <w:rFonts w:asciiTheme="minorHAnsi" w:eastAsiaTheme="minorEastAsia" w:hAnsiTheme="minorHAnsi" w:cstheme="minorBidi"/>
              <w:b w:val="0"/>
              <w:bCs w:val="0"/>
              <w:caps w:val="0"/>
              <w:noProof/>
              <w:u w:val="none"/>
            </w:rPr>
          </w:pPr>
          <w:hyperlink w:anchor="_Toc218761482" w:history="1">
            <w:r w:rsidR="00901F1E" w:rsidRPr="00DD7300">
              <w:rPr>
                <w:rStyle w:val="Lienhypertexte"/>
                <w:rFonts w:cstheme="minorHAnsi"/>
                <w:noProof/>
              </w:rPr>
              <w:t>ARTICLE 7 - IMPLANTATION DES OUVRAGES</w:t>
            </w:r>
            <w:r w:rsidR="00901F1E">
              <w:rPr>
                <w:noProof/>
                <w:webHidden/>
              </w:rPr>
              <w:tab/>
            </w:r>
            <w:r w:rsidR="00901F1E">
              <w:rPr>
                <w:noProof/>
                <w:webHidden/>
              </w:rPr>
              <w:fldChar w:fldCharType="begin"/>
            </w:r>
            <w:r w:rsidR="00901F1E">
              <w:rPr>
                <w:noProof/>
                <w:webHidden/>
              </w:rPr>
              <w:instrText xml:space="preserve"> PAGEREF _Toc218761482 \h </w:instrText>
            </w:r>
            <w:r w:rsidR="00901F1E">
              <w:rPr>
                <w:noProof/>
                <w:webHidden/>
              </w:rPr>
            </w:r>
            <w:r w:rsidR="00901F1E">
              <w:rPr>
                <w:noProof/>
                <w:webHidden/>
              </w:rPr>
              <w:fldChar w:fldCharType="separate"/>
            </w:r>
            <w:r w:rsidR="00901F1E">
              <w:rPr>
                <w:noProof/>
                <w:webHidden/>
              </w:rPr>
              <w:t>15</w:t>
            </w:r>
            <w:r w:rsidR="00901F1E">
              <w:rPr>
                <w:noProof/>
                <w:webHidden/>
              </w:rPr>
              <w:fldChar w:fldCharType="end"/>
            </w:r>
          </w:hyperlink>
        </w:p>
        <w:p w14:paraId="2C47FAF2" w14:textId="1FE3BC3F"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483" w:history="1">
            <w:r w:rsidR="00901F1E" w:rsidRPr="00DD7300">
              <w:rPr>
                <w:rStyle w:val="Lienhypertexte"/>
                <w:b/>
                <w:noProof/>
              </w:rPr>
              <w:t>7.1</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Piquetage général</w:t>
            </w:r>
            <w:r w:rsidR="00901F1E">
              <w:rPr>
                <w:noProof/>
                <w:webHidden/>
              </w:rPr>
              <w:tab/>
            </w:r>
            <w:r w:rsidR="00901F1E">
              <w:rPr>
                <w:noProof/>
                <w:webHidden/>
              </w:rPr>
              <w:fldChar w:fldCharType="begin"/>
            </w:r>
            <w:r w:rsidR="00901F1E">
              <w:rPr>
                <w:noProof/>
                <w:webHidden/>
              </w:rPr>
              <w:instrText xml:space="preserve"> PAGEREF _Toc218761483 \h </w:instrText>
            </w:r>
            <w:r w:rsidR="00901F1E">
              <w:rPr>
                <w:noProof/>
                <w:webHidden/>
              </w:rPr>
            </w:r>
            <w:r w:rsidR="00901F1E">
              <w:rPr>
                <w:noProof/>
                <w:webHidden/>
              </w:rPr>
              <w:fldChar w:fldCharType="separate"/>
            </w:r>
            <w:r w:rsidR="00901F1E">
              <w:rPr>
                <w:noProof/>
                <w:webHidden/>
              </w:rPr>
              <w:t>15</w:t>
            </w:r>
            <w:r w:rsidR="00901F1E">
              <w:rPr>
                <w:noProof/>
                <w:webHidden/>
              </w:rPr>
              <w:fldChar w:fldCharType="end"/>
            </w:r>
          </w:hyperlink>
        </w:p>
        <w:p w14:paraId="6072D633" w14:textId="61C60BEF"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484" w:history="1">
            <w:r w:rsidR="00901F1E" w:rsidRPr="00DD7300">
              <w:rPr>
                <w:rStyle w:val="Lienhypertexte"/>
                <w:b/>
                <w:noProof/>
              </w:rPr>
              <w:t>7.2</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Piquetage spécial des ouvrages souterrains et enterrés</w:t>
            </w:r>
            <w:r w:rsidR="00901F1E">
              <w:rPr>
                <w:noProof/>
                <w:webHidden/>
              </w:rPr>
              <w:tab/>
            </w:r>
            <w:r w:rsidR="00901F1E">
              <w:rPr>
                <w:noProof/>
                <w:webHidden/>
              </w:rPr>
              <w:fldChar w:fldCharType="begin"/>
            </w:r>
            <w:r w:rsidR="00901F1E">
              <w:rPr>
                <w:noProof/>
                <w:webHidden/>
              </w:rPr>
              <w:instrText xml:space="preserve"> PAGEREF _Toc218761484 \h </w:instrText>
            </w:r>
            <w:r w:rsidR="00901F1E">
              <w:rPr>
                <w:noProof/>
                <w:webHidden/>
              </w:rPr>
            </w:r>
            <w:r w:rsidR="00901F1E">
              <w:rPr>
                <w:noProof/>
                <w:webHidden/>
              </w:rPr>
              <w:fldChar w:fldCharType="separate"/>
            </w:r>
            <w:r w:rsidR="00901F1E">
              <w:rPr>
                <w:noProof/>
                <w:webHidden/>
              </w:rPr>
              <w:t>15</w:t>
            </w:r>
            <w:r w:rsidR="00901F1E">
              <w:rPr>
                <w:noProof/>
                <w:webHidden/>
              </w:rPr>
              <w:fldChar w:fldCharType="end"/>
            </w:r>
          </w:hyperlink>
        </w:p>
        <w:p w14:paraId="30905CE3" w14:textId="118A6D56" w:rsidR="00901F1E" w:rsidRDefault="00357622">
          <w:pPr>
            <w:pStyle w:val="TM1"/>
            <w:rPr>
              <w:rFonts w:asciiTheme="minorHAnsi" w:eastAsiaTheme="minorEastAsia" w:hAnsiTheme="minorHAnsi" w:cstheme="minorBidi"/>
              <w:b w:val="0"/>
              <w:bCs w:val="0"/>
              <w:caps w:val="0"/>
              <w:noProof/>
              <w:u w:val="none"/>
            </w:rPr>
          </w:pPr>
          <w:hyperlink w:anchor="_Toc218761485" w:history="1">
            <w:r w:rsidR="00901F1E" w:rsidRPr="00DD7300">
              <w:rPr>
                <w:rStyle w:val="Lienhypertexte"/>
                <w:rFonts w:cstheme="minorHAnsi"/>
                <w:noProof/>
              </w:rPr>
              <w:t>ARTICLE 8 - PREPARATION ET EXECUTION DES TRAVAUX</w:t>
            </w:r>
            <w:r w:rsidR="00901F1E">
              <w:rPr>
                <w:noProof/>
                <w:webHidden/>
              </w:rPr>
              <w:tab/>
            </w:r>
            <w:r w:rsidR="00901F1E">
              <w:rPr>
                <w:noProof/>
                <w:webHidden/>
              </w:rPr>
              <w:fldChar w:fldCharType="begin"/>
            </w:r>
            <w:r w:rsidR="00901F1E">
              <w:rPr>
                <w:noProof/>
                <w:webHidden/>
              </w:rPr>
              <w:instrText xml:space="preserve"> PAGEREF _Toc218761485 \h </w:instrText>
            </w:r>
            <w:r w:rsidR="00901F1E">
              <w:rPr>
                <w:noProof/>
                <w:webHidden/>
              </w:rPr>
            </w:r>
            <w:r w:rsidR="00901F1E">
              <w:rPr>
                <w:noProof/>
                <w:webHidden/>
              </w:rPr>
              <w:fldChar w:fldCharType="separate"/>
            </w:r>
            <w:r w:rsidR="00901F1E">
              <w:rPr>
                <w:noProof/>
                <w:webHidden/>
              </w:rPr>
              <w:t>16</w:t>
            </w:r>
            <w:r w:rsidR="00901F1E">
              <w:rPr>
                <w:noProof/>
                <w:webHidden/>
              </w:rPr>
              <w:fldChar w:fldCharType="end"/>
            </w:r>
          </w:hyperlink>
        </w:p>
        <w:p w14:paraId="2D483BB2" w14:textId="5AFB1B0F"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486" w:history="1">
            <w:r w:rsidR="00901F1E" w:rsidRPr="00DD7300">
              <w:rPr>
                <w:rStyle w:val="Lienhypertexte"/>
                <w:b/>
                <w:noProof/>
              </w:rPr>
              <w:t>8.1</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Période de préparation</w:t>
            </w:r>
            <w:r w:rsidR="00901F1E">
              <w:rPr>
                <w:noProof/>
                <w:webHidden/>
              </w:rPr>
              <w:tab/>
            </w:r>
            <w:r w:rsidR="00901F1E">
              <w:rPr>
                <w:noProof/>
                <w:webHidden/>
              </w:rPr>
              <w:fldChar w:fldCharType="begin"/>
            </w:r>
            <w:r w:rsidR="00901F1E">
              <w:rPr>
                <w:noProof/>
                <w:webHidden/>
              </w:rPr>
              <w:instrText xml:space="preserve"> PAGEREF _Toc218761486 \h </w:instrText>
            </w:r>
            <w:r w:rsidR="00901F1E">
              <w:rPr>
                <w:noProof/>
                <w:webHidden/>
              </w:rPr>
            </w:r>
            <w:r w:rsidR="00901F1E">
              <w:rPr>
                <w:noProof/>
                <w:webHidden/>
              </w:rPr>
              <w:fldChar w:fldCharType="separate"/>
            </w:r>
            <w:r w:rsidR="00901F1E">
              <w:rPr>
                <w:noProof/>
                <w:webHidden/>
              </w:rPr>
              <w:t>16</w:t>
            </w:r>
            <w:r w:rsidR="00901F1E">
              <w:rPr>
                <w:noProof/>
                <w:webHidden/>
              </w:rPr>
              <w:fldChar w:fldCharType="end"/>
            </w:r>
          </w:hyperlink>
        </w:p>
        <w:p w14:paraId="4726DD3A" w14:textId="77EB1FFF"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487" w:history="1">
            <w:r w:rsidR="00901F1E" w:rsidRPr="00DD7300">
              <w:rPr>
                <w:rStyle w:val="Lienhypertexte"/>
                <w:b/>
                <w:noProof/>
              </w:rPr>
              <w:t>8.2</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Frais de chantier à charge de l’entreprise</w:t>
            </w:r>
            <w:r w:rsidR="00901F1E">
              <w:rPr>
                <w:noProof/>
                <w:webHidden/>
              </w:rPr>
              <w:tab/>
            </w:r>
            <w:r w:rsidR="00901F1E">
              <w:rPr>
                <w:noProof/>
                <w:webHidden/>
              </w:rPr>
              <w:fldChar w:fldCharType="begin"/>
            </w:r>
            <w:r w:rsidR="00901F1E">
              <w:rPr>
                <w:noProof/>
                <w:webHidden/>
              </w:rPr>
              <w:instrText xml:space="preserve"> PAGEREF _Toc218761487 \h </w:instrText>
            </w:r>
            <w:r w:rsidR="00901F1E">
              <w:rPr>
                <w:noProof/>
                <w:webHidden/>
              </w:rPr>
            </w:r>
            <w:r w:rsidR="00901F1E">
              <w:rPr>
                <w:noProof/>
                <w:webHidden/>
              </w:rPr>
              <w:fldChar w:fldCharType="separate"/>
            </w:r>
            <w:r w:rsidR="00901F1E">
              <w:rPr>
                <w:noProof/>
                <w:webHidden/>
              </w:rPr>
              <w:t>16</w:t>
            </w:r>
            <w:r w:rsidR="00901F1E">
              <w:rPr>
                <w:noProof/>
                <w:webHidden/>
              </w:rPr>
              <w:fldChar w:fldCharType="end"/>
            </w:r>
          </w:hyperlink>
        </w:p>
        <w:p w14:paraId="3901D170" w14:textId="5E2A32CA"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488" w:history="1">
            <w:r w:rsidR="00901F1E" w:rsidRPr="00DD7300">
              <w:rPr>
                <w:rStyle w:val="Lienhypertexte"/>
                <w:b/>
                <w:noProof/>
              </w:rPr>
              <w:t>8.3</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Plans d'exécution – Note de calcul – Etudes de détails</w:t>
            </w:r>
            <w:r w:rsidR="00901F1E">
              <w:rPr>
                <w:noProof/>
                <w:webHidden/>
              </w:rPr>
              <w:tab/>
            </w:r>
            <w:r w:rsidR="00901F1E">
              <w:rPr>
                <w:noProof/>
                <w:webHidden/>
              </w:rPr>
              <w:fldChar w:fldCharType="begin"/>
            </w:r>
            <w:r w:rsidR="00901F1E">
              <w:rPr>
                <w:noProof/>
                <w:webHidden/>
              </w:rPr>
              <w:instrText xml:space="preserve"> PAGEREF _Toc218761488 \h </w:instrText>
            </w:r>
            <w:r w:rsidR="00901F1E">
              <w:rPr>
                <w:noProof/>
                <w:webHidden/>
              </w:rPr>
            </w:r>
            <w:r w:rsidR="00901F1E">
              <w:rPr>
                <w:noProof/>
                <w:webHidden/>
              </w:rPr>
              <w:fldChar w:fldCharType="separate"/>
            </w:r>
            <w:r w:rsidR="00901F1E">
              <w:rPr>
                <w:noProof/>
                <w:webHidden/>
              </w:rPr>
              <w:t>16</w:t>
            </w:r>
            <w:r w:rsidR="00901F1E">
              <w:rPr>
                <w:noProof/>
                <w:webHidden/>
              </w:rPr>
              <w:fldChar w:fldCharType="end"/>
            </w:r>
          </w:hyperlink>
        </w:p>
        <w:p w14:paraId="15CC8796" w14:textId="7DE9BABD"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489" w:history="1">
            <w:r w:rsidR="00901F1E" w:rsidRPr="00DD7300">
              <w:rPr>
                <w:rStyle w:val="Lienhypertexte"/>
                <w:b/>
                <w:noProof/>
              </w:rPr>
              <w:t>8.4</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Visa des documents d’exécution et de synthèse</w:t>
            </w:r>
            <w:r w:rsidR="00901F1E">
              <w:rPr>
                <w:noProof/>
                <w:webHidden/>
              </w:rPr>
              <w:tab/>
            </w:r>
            <w:r w:rsidR="00901F1E">
              <w:rPr>
                <w:noProof/>
                <w:webHidden/>
              </w:rPr>
              <w:fldChar w:fldCharType="begin"/>
            </w:r>
            <w:r w:rsidR="00901F1E">
              <w:rPr>
                <w:noProof/>
                <w:webHidden/>
              </w:rPr>
              <w:instrText xml:space="preserve"> PAGEREF _Toc218761489 \h </w:instrText>
            </w:r>
            <w:r w:rsidR="00901F1E">
              <w:rPr>
                <w:noProof/>
                <w:webHidden/>
              </w:rPr>
            </w:r>
            <w:r w:rsidR="00901F1E">
              <w:rPr>
                <w:noProof/>
                <w:webHidden/>
              </w:rPr>
              <w:fldChar w:fldCharType="separate"/>
            </w:r>
            <w:r w:rsidR="00901F1E">
              <w:rPr>
                <w:noProof/>
                <w:webHidden/>
              </w:rPr>
              <w:t>16</w:t>
            </w:r>
            <w:r w:rsidR="00901F1E">
              <w:rPr>
                <w:noProof/>
                <w:webHidden/>
              </w:rPr>
              <w:fldChar w:fldCharType="end"/>
            </w:r>
          </w:hyperlink>
        </w:p>
        <w:p w14:paraId="627A4D6C" w14:textId="7209F4E4"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490" w:history="1">
            <w:r w:rsidR="00901F1E" w:rsidRPr="00DD7300">
              <w:rPr>
                <w:rStyle w:val="Lienhypertexte"/>
                <w:b/>
                <w:noProof/>
              </w:rPr>
              <w:t>8.5</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Mesures d'ordre social – Application de la réglementation du travail</w:t>
            </w:r>
            <w:r w:rsidR="00901F1E">
              <w:rPr>
                <w:noProof/>
                <w:webHidden/>
              </w:rPr>
              <w:tab/>
            </w:r>
            <w:r w:rsidR="00901F1E">
              <w:rPr>
                <w:noProof/>
                <w:webHidden/>
              </w:rPr>
              <w:fldChar w:fldCharType="begin"/>
            </w:r>
            <w:r w:rsidR="00901F1E">
              <w:rPr>
                <w:noProof/>
                <w:webHidden/>
              </w:rPr>
              <w:instrText xml:space="preserve"> PAGEREF _Toc218761490 \h </w:instrText>
            </w:r>
            <w:r w:rsidR="00901F1E">
              <w:rPr>
                <w:noProof/>
                <w:webHidden/>
              </w:rPr>
            </w:r>
            <w:r w:rsidR="00901F1E">
              <w:rPr>
                <w:noProof/>
                <w:webHidden/>
              </w:rPr>
              <w:fldChar w:fldCharType="separate"/>
            </w:r>
            <w:r w:rsidR="00901F1E">
              <w:rPr>
                <w:noProof/>
                <w:webHidden/>
              </w:rPr>
              <w:t>17</w:t>
            </w:r>
            <w:r w:rsidR="00901F1E">
              <w:rPr>
                <w:noProof/>
                <w:webHidden/>
              </w:rPr>
              <w:fldChar w:fldCharType="end"/>
            </w:r>
          </w:hyperlink>
        </w:p>
        <w:p w14:paraId="08F91077" w14:textId="0A167D1E" w:rsidR="00901F1E" w:rsidRDefault="00357622">
          <w:pPr>
            <w:pStyle w:val="TM1"/>
            <w:rPr>
              <w:rFonts w:asciiTheme="minorHAnsi" w:eastAsiaTheme="minorEastAsia" w:hAnsiTheme="minorHAnsi" w:cstheme="minorBidi"/>
              <w:b w:val="0"/>
              <w:bCs w:val="0"/>
              <w:caps w:val="0"/>
              <w:noProof/>
              <w:u w:val="none"/>
            </w:rPr>
          </w:pPr>
          <w:hyperlink w:anchor="_Toc218761491" w:history="1">
            <w:r w:rsidR="00901F1E" w:rsidRPr="00DD7300">
              <w:rPr>
                <w:rStyle w:val="Lienhypertexte"/>
                <w:rFonts w:cstheme="minorHAnsi"/>
                <w:noProof/>
              </w:rPr>
              <w:t>ARTICLE 9 - CONTROLE ET RECEPTION DES TRAVAUX</w:t>
            </w:r>
            <w:r w:rsidR="00901F1E">
              <w:rPr>
                <w:noProof/>
                <w:webHidden/>
              </w:rPr>
              <w:tab/>
            </w:r>
            <w:r w:rsidR="00901F1E">
              <w:rPr>
                <w:noProof/>
                <w:webHidden/>
              </w:rPr>
              <w:fldChar w:fldCharType="begin"/>
            </w:r>
            <w:r w:rsidR="00901F1E">
              <w:rPr>
                <w:noProof/>
                <w:webHidden/>
              </w:rPr>
              <w:instrText xml:space="preserve"> PAGEREF _Toc218761491 \h </w:instrText>
            </w:r>
            <w:r w:rsidR="00901F1E">
              <w:rPr>
                <w:noProof/>
                <w:webHidden/>
              </w:rPr>
            </w:r>
            <w:r w:rsidR="00901F1E">
              <w:rPr>
                <w:noProof/>
                <w:webHidden/>
              </w:rPr>
              <w:fldChar w:fldCharType="separate"/>
            </w:r>
            <w:r w:rsidR="00901F1E">
              <w:rPr>
                <w:noProof/>
                <w:webHidden/>
              </w:rPr>
              <w:t>17</w:t>
            </w:r>
            <w:r w:rsidR="00901F1E">
              <w:rPr>
                <w:noProof/>
                <w:webHidden/>
              </w:rPr>
              <w:fldChar w:fldCharType="end"/>
            </w:r>
          </w:hyperlink>
        </w:p>
        <w:p w14:paraId="55F94BBE" w14:textId="31086260"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492" w:history="1">
            <w:r w:rsidR="00901F1E" w:rsidRPr="00DD7300">
              <w:rPr>
                <w:rStyle w:val="Lienhypertexte"/>
                <w:b/>
                <w:noProof/>
              </w:rPr>
              <w:t>9.1</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Essais et contrôles des ouvrages en cours de travaux</w:t>
            </w:r>
            <w:r w:rsidR="00901F1E">
              <w:rPr>
                <w:noProof/>
                <w:webHidden/>
              </w:rPr>
              <w:tab/>
            </w:r>
            <w:r w:rsidR="00901F1E">
              <w:rPr>
                <w:noProof/>
                <w:webHidden/>
              </w:rPr>
              <w:fldChar w:fldCharType="begin"/>
            </w:r>
            <w:r w:rsidR="00901F1E">
              <w:rPr>
                <w:noProof/>
                <w:webHidden/>
              </w:rPr>
              <w:instrText xml:space="preserve"> PAGEREF _Toc218761492 \h </w:instrText>
            </w:r>
            <w:r w:rsidR="00901F1E">
              <w:rPr>
                <w:noProof/>
                <w:webHidden/>
              </w:rPr>
            </w:r>
            <w:r w:rsidR="00901F1E">
              <w:rPr>
                <w:noProof/>
                <w:webHidden/>
              </w:rPr>
              <w:fldChar w:fldCharType="separate"/>
            </w:r>
            <w:r w:rsidR="00901F1E">
              <w:rPr>
                <w:noProof/>
                <w:webHidden/>
              </w:rPr>
              <w:t>17</w:t>
            </w:r>
            <w:r w:rsidR="00901F1E">
              <w:rPr>
                <w:noProof/>
                <w:webHidden/>
              </w:rPr>
              <w:fldChar w:fldCharType="end"/>
            </w:r>
          </w:hyperlink>
        </w:p>
        <w:p w14:paraId="57DB9FCC" w14:textId="118708C4"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493" w:history="1">
            <w:r w:rsidR="00901F1E" w:rsidRPr="00DD7300">
              <w:rPr>
                <w:rStyle w:val="Lienhypertexte"/>
                <w:b/>
                <w:noProof/>
              </w:rPr>
              <w:t>9.2</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Réception</w:t>
            </w:r>
            <w:r w:rsidR="00901F1E">
              <w:rPr>
                <w:noProof/>
                <w:webHidden/>
              </w:rPr>
              <w:tab/>
            </w:r>
            <w:r w:rsidR="00901F1E">
              <w:rPr>
                <w:noProof/>
                <w:webHidden/>
              </w:rPr>
              <w:fldChar w:fldCharType="begin"/>
            </w:r>
            <w:r w:rsidR="00901F1E">
              <w:rPr>
                <w:noProof/>
                <w:webHidden/>
              </w:rPr>
              <w:instrText xml:space="preserve"> PAGEREF _Toc218761493 \h </w:instrText>
            </w:r>
            <w:r w:rsidR="00901F1E">
              <w:rPr>
                <w:noProof/>
                <w:webHidden/>
              </w:rPr>
            </w:r>
            <w:r w:rsidR="00901F1E">
              <w:rPr>
                <w:noProof/>
                <w:webHidden/>
              </w:rPr>
              <w:fldChar w:fldCharType="separate"/>
            </w:r>
            <w:r w:rsidR="00901F1E">
              <w:rPr>
                <w:noProof/>
                <w:webHidden/>
              </w:rPr>
              <w:t>17</w:t>
            </w:r>
            <w:r w:rsidR="00901F1E">
              <w:rPr>
                <w:noProof/>
                <w:webHidden/>
              </w:rPr>
              <w:fldChar w:fldCharType="end"/>
            </w:r>
          </w:hyperlink>
        </w:p>
        <w:p w14:paraId="1F8E44E8" w14:textId="6CE3BCEA" w:rsidR="00901F1E" w:rsidRDefault="00357622">
          <w:pPr>
            <w:pStyle w:val="TM3"/>
            <w:tabs>
              <w:tab w:val="left" w:pos="2143"/>
              <w:tab w:val="right" w:leader="dot" w:pos="9736"/>
            </w:tabs>
            <w:rPr>
              <w:rFonts w:asciiTheme="minorHAnsi" w:eastAsiaTheme="minorEastAsia" w:hAnsiTheme="minorHAnsi" w:cstheme="minorBidi"/>
              <w:smallCaps w:val="0"/>
              <w:noProof/>
              <w:sz w:val="22"/>
            </w:rPr>
          </w:pPr>
          <w:hyperlink w:anchor="_Toc218761494" w:history="1">
            <w:r w:rsidR="00901F1E" w:rsidRPr="00DD7300">
              <w:rPr>
                <w:rStyle w:val="Lienhypertexte"/>
                <w:b/>
                <w:noProof/>
              </w:rPr>
              <w:t>9.2.1</w:t>
            </w:r>
            <w:r w:rsidR="00901F1E">
              <w:rPr>
                <w:rFonts w:asciiTheme="minorHAnsi" w:eastAsiaTheme="minorEastAsia" w:hAnsiTheme="minorHAnsi" w:cstheme="minorBidi"/>
                <w:smallCaps w:val="0"/>
                <w:noProof/>
                <w:sz w:val="22"/>
              </w:rPr>
              <w:tab/>
            </w:r>
            <w:r w:rsidR="00901F1E" w:rsidRPr="00DD7300">
              <w:rPr>
                <w:rStyle w:val="Lienhypertexte"/>
                <w:rFonts w:cstheme="minorHAnsi"/>
                <w:b/>
                <w:noProof/>
              </w:rPr>
              <w:t>Achèvement des travaux</w:t>
            </w:r>
            <w:r w:rsidR="00901F1E">
              <w:rPr>
                <w:noProof/>
                <w:webHidden/>
              </w:rPr>
              <w:tab/>
            </w:r>
            <w:r w:rsidR="00901F1E">
              <w:rPr>
                <w:noProof/>
                <w:webHidden/>
              </w:rPr>
              <w:fldChar w:fldCharType="begin"/>
            </w:r>
            <w:r w:rsidR="00901F1E">
              <w:rPr>
                <w:noProof/>
                <w:webHidden/>
              </w:rPr>
              <w:instrText xml:space="preserve"> PAGEREF _Toc218761494 \h </w:instrText>
            </w:r>
            <w:r w:rsidR="00901F1E">
              <w:rPr>
                <w:noProof/>
                <w:webHidden/>
              </w:rPr>
            </w:r>
            <w:r w:rsidR="00901F1E">
              <w:rPr>
                <w:noProof/>
                <w:webHidden/>
              </w:rPr>
              <w:fldChar w:fldCharType="separate"/>
            </w:r>
            <w:r w:rsidR="00901F1E">
              <w:rPr>
                <w:noProof/>
                <w:webHidden/>
              </w:rPr>
              <w:t>17</w:t>
            </w:r>
            <w:r w:rsidR="00901F1E">
              <w:rPr>
                <w:noProof/>
                <w:webHidden/>
              </w:rPr>
              <w:fldChar w:fldCharType="end"/>
            </w:r>
          </w:hyperlink>
        </w:p>
        <w:p w14:paraId="2FF62C0F" w14:textId="74FA7796" w:rsidR="00901F1E" w:rsidRDefault="00357622">
          <w:pPr>
            <w:pStyle w:val="TM3"/>
            <w:tabs>
              <w:tab w:val="left" w:pos="2143"/>
              <w:tab w:val="right" w:leader="dot" w:pos="9736"/>
            </w:tabs>
            <w:rPr>
              <w:rFonts w:asciiTheme="minorHAnsi" w:eastAsiaTheme="minorEastAsia" w:hAnsiTheme="minorHAnsi" w:cstheme="minorBidi"/>
              <w:smallCaps w:val="0"/>
              <w:noProof/>
              <w:sz w:val="22"/>
            </w:rPr>
          </w:pPr>
          <w:hyperlink w:anchor="_Toc218761495" w:history="1">
            <w:r w:rsidR="00901F1E" w:rsidRPr="00DD7300">
              <w:rPr>
                <w:rStyle w:val="Lienhypertexte"/>
                <w:b/>
                <w:noProof/>
              </w:rPr>
              <w:t>9.2.2</w:t>
            </w:r>
            <w:r w:rsidR="00901F1E">
              <w:rPr>
                <w:rFonts w:asciiTheme="minorHAnsi" w:eastAsiaTheme="minorEastAsia" w:hAnsiTheme="minorHAnsi" w:cstheme="minorBidi"/>
                <w:smallCaps w:val="0"/>
                <w:noProof/>
                <w:sz w:val="22"/>
              </w:rPr>
              <w:tab/>
            </w:r>
            <w:r w:rsidR="00901F1E" w:rsidRPr="00DD7300">
              <w:rPr>
                <w:rStyle w:val="Lienhypertexte"/>
                <w:rFonts w:cstheme="minorHAnsi"/>
                <w:b/>
                <w:noProof/>
              </w:rPr>
              <w:t>Prise de possession anticipée de certains ouvrages</w:t>
            </w:r>
            <w:r w:rsidR="00901F1E">
              <w:rPr>
                <w:noProof/>
                <w:webHidden/>
              </w:rPr>
              <w:tab/>
            </w:r>
            <w:r w:rsidR="00901F1E">
              <w:rPr>
                <w:noProof/>
                <w:webHidden/>
              </w:rPr>
              <w:fldChar w:fldCharType="begin"/>
            </w:r>
            <w:r w:rsidR="00901F1E">
              <w:rPr>
                <w:noProof/>
                <w:webHidden/>
              </w:rPr>
              <w:instrText xml:space="preserve"> PAGEREF _Toc218761495 \h </w:instrText>
            </w:r>
            <w:r w:rsidR="00901F1E">
              <w:rPr>
                <w:noProof/>
                <w:webHidden/>
              </w:rPr>
            </w:r>
            <w:r w:rsidR="00901F1E">
              <w:rPr>
                <w:noProof/>
                <w:webHidden/>
              </w:rPr>
              <w:fldChar w:fldCharType="separate"/>
            </w:r>
            <w:r w:rsidR="00901F1E">
              <w:rPr>
                <w:noProof/>
                <w:webHidden/>
              </w:rPr>
              <w:t>17</w:t>
            </w:r>
            <w:r w:rsidR="00901F1E">
              <w:rPr>
                <w:noProof/>
                <w:webHidden/>
              </w:rPr>
              <w:fldChar w:fldCharType="end"/>
            </w:r>
          </w:hyperlink>
        </w:p>
        <w:p w14:paraId="120502A2" w14:textId="6223B3A0" w:rsidR="00901F1E" w:rsidRDefault="00357622">
          <w:pPr>
            <w:pStyle w:val="TM3"/>
            <w:tabs>
              <w:tab w:val="left" w:pos="2143"/>
              <w:tab w:val="right" w:leader="dot" w:pos="9736"/>
            </w:tabs>
            <w:rPr>
              <w:rFonts w:asciiTheme="minorHAnsi" w:eastAsiaTheme="minorEastAsia" w:hAnsiTheme="minorHAnsi" w:cstheme="minorBidi"/>
              <w:smallCaps w:val="0"/>
              <w:noProof/>
              <w:sz w:val="22"/>
            </w:rPr>
          </w:pPr>
          <w:hyperlink w:anchor="_Toc218761496" w:history="1">
            <w:r w:rsidR="00901F1E" w:rsidRPr="00DD7300">
              <w:rPr>
                <w:rStyle w:val="Lienhypertexte"/>
                <w:b/>
                <w:noProof/>
              </w:rPr>
              <w:t>9.2.3</w:t>
            </w:r>
            <w:r w:rsidR="00901F1E">
              <w:rPr>
                <w:rFonts w:asciiTheme="minorHAnsi" w:eastAsiaTheme="minorEastAsia" w:hAnsiTheme="minorHAnsi" w:cstheme="minorBidi"/>
                <w:smallCaps w:val="0"/>
                <w:noProof/>
                <w:sz w:val="22"/>
              </w:rPr>
              <w:tab/>
            </w:r>
            <w:r w:rsidR="00901F1E" w:rsidRPr="00DD7300">
              <w:rPr>
                <w:rStyle w:val="Lienhypertexte"/>
                <w:rFonts w:cstheme="minorHAnsi"/>
                <w:b/>
                <w:noProof/>
              </w:rPr>
              <w:t>Documents fournis après exécution</w:t>
            </w:r>
            <w:r w:rsidR="00901F1E">
              <w:rPr>
                <w:noProof/>
                <w:webHidden/>
              </w:rPr>
              <w:tab/>
            </w:r>
            <w:r w:rsidR="00901F1E">
              <w:rPr>
                <w:noProof/>
                <w:webHidden/>
              </w:rPr>
              <w:fldChar w:fldCharType="begin"/>
            </w:r>
            <w:r w:rsidR="00901F1E">
              <w:rPr>
                <w:noProof/>
                <w:webHidden/>
              </w:rPr>
              <w:instrText xml:space="preserve"> PAGEREF _Toc218761496 \h </w:instrText>
            </w:r>
            <w:r w:rsidR="00901F1E">
              <w:rPr>
                <w:noProof/>
                <w:webHidden/>
              </w:rPr>
            </w:r>
            <w:r w:rsidR="00901F1E">
              <w:rPr>
                <w:noProof/>
                <w:webHidden/>
              </w:rPr>
              <w:fldChar w:fldCharType="separate"/>
            </w:r>
            <w:r w:rsidR="00901F1E">
              <w:rPr>
                <w:noProof/>
                <w:webHidden/>
              </w:rPr>
              <w:t>18</w:t>
            </w:r>
            <w:r w:rsidR="00901F1E">
              <w:rPr>
                <w:noProof/>
                <w:webHidden/>
              </w:rPr>
              <w:fldChar w:fldCharType="end"/>
            </w:r>
          </w:hyperlink>
        </w:p>
        <w:p w14:paraId="6542C9C1" w14:textId="422ADE08"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497" w:history="1">
            <w:r w:rsidR="00901F1E" w:rsidRPr="00DD7300">
              <w:rPr>
                <w:rStyle w:val="Lienhypertexte"/>
                <w:b/>
                <w:noProof/>
              </w:rPr>
              <w:t>9.3</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Période de parfait achèvement</w:t>
            </w:r>
            <w:r w:rsidR="00901F1E">
              <w:rPr>
                <w:noProof/>
                <w:webHidden/>
              </w:rPr>
              <w:tab/>
            </w:r>
            <w:r w:rsidR="00901F1E">
              <w:rPr>
                <w:noProof/>
                <w:webHidden/>
              </w:rPr>
              <w:fldChar w:fldCharType="begin"/>
            </w:r>
            <w:r w:rsidR="00901F1E">
              <w:rPr>
                <w:noProof/>
                <w:webHidden/>
              </w:rPr>
              <w:instrText xml:space="preserve"> PAGEREF _Toc218761497 \h </w:instrText>
            </w:r>
            <w:r w:rsidR="00901F1E">
              <w:rPr>
                <w:noProof/>
                <w:webHidden/>
              </w:rPr>
            </w:r>
            <w:r w:rsidR="00901F1E">
              <w:rPr>
                <w:noProof/>
                <w:webHidden/>
              </w:rPr>
              <w:fldChar w:fldCharType="separate"/>
            </w:r>
            <w:r w:rsidR="00901F1E">
              <w:rPr>
                <w:noProof/>
                <w:webHidden/>
              </w:rPr>
              <w:t>18</w:t>
            </w:r>
            <w:r w:rsidR="00901F1E">
              <w:rPr>
                <w:noProof/>
                <w:webHidden/>
              </w:rPr>
              <w:fldChar w:fldCharType="end"/>
            </w:r>
          </w:hyperlink>
        </w:p>
        <w:p w14:paraId="4E42E733" w14:textId="73EC3E55"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498" w:history="1">
            <w:r w:rsidR="00901F1E" w:rsidRPr="00DD7300">
              <w:rPr>
                <w:rStyle w:val="Lienhypertexte"/>
                <w:b/>
                <w:noProof/>
              </w:rPr>
              <w:t>9.4</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Mainlevée du cautionnement ou paiement de la retenue de garantie</w:t>
            </w:r>
            <w:r w:rsidR="00901F1E">
              <w:rPr>
                <w:noProof/>
                <w:webHidden/>
              </w:rPr>
              <w:tab/>
            </w:r>
            <w:r w:rsidR="00901F1E">
              <w:rPr>
                <w:noProof/>
                <w:webHidden/>
              </w:rPr>
              <w:fldChar w:fldCharType="begin"/>
            </w:r>
            <w:r w:rsidR="00901F1E">
              <w:rPr>
                <w:noProof/>
                <w:webHidden/>
              </w:rPr>
              <w:instrText xml:space="preserve"> PAGEREF _Toc218761498 \h </w:instrText>
            </w:r>
            <w:r w:rsidR="00901F1E">
              <w:rPr>
                <w:noProof/>
                <w:webHidden/>
              </w:rPr>
            </w:r>
            <w:r w:rsidR="00901F1E">
              <w:rPr>
                <w:noProof/>
                <w:webHidden/>
              </w:rPr>
              <w:fldChar w:fldCharType="separate"/>
            </w:r>
            <w:r w:rsidR="00901F1E">
              <w:rPr>
                <w:noProof/>
                <w:webHidden/>
              </w:rPr>
              <w:t>18</w:t>
            </w:r>
            <w:r w:rsidR="00901F1E">
              <w:rPr>
                <w:noProof/>
                <w:webHidden/>
              </w:rPr>
              <w:fldChar w:fldCharType="end"/>
            </w:r>
          </w:hyperlink>
        </w:p>
        <w:p w14:paraId="77AC738E" w14:textId="581AD59C"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499" w:history="1">
            <w:r w:rsidR="00901F1E" w:rsidRPr="00DD7300">
              <w:rPr>
                <w:rStyle w:val="Lienhypertexte"/>
                <w:b/>
                <w:noProof/>
              </w:rPr>
              <w:t>9.5</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Garanties particulières</w:t>
            </w:r>
            <w:r w:rsidR="00901F1E">
              <w:rPr>
                <w:noProof/>
                <w:webHidden/>
              </w:rPr>
              <w:tab/>
            </w:r>
            <w:r w:rsidR="00901F1E">
              <w:rPr>
                <w:noProof/>
                <w:webHidden/>
              </w:rPr>
              <w:fldChar w:fldCharType="begin"/>
            </w:r>
            <w:r w:rsidR="00901F1E">
              <w:rPr>
                <w:noProof/>
                <w:webHidden/>
              </w:rPr>
              <w:instrText xml:space="preserve"> PAGEREF _Toc218761499 \h </w:instrText>
            </w:r>
            <w:r w:rsidR="00901F1E">
              <w:rPr>
                <w:noProof/>
                <w:webHidden/>
              </w:rPr>
            </w:r>
            <w:r w:rsidR="00901F1E">
              <w:rPr>
                <w:noProof/>
                <w:webHidden/>
              </w:rPr>
              <w:fldChar w:fldCharType="separate"/>
            </w:r>
            <w:r w:rsidR="00901F1E">
              <w:rPr>
                <w:noProof/>
                <w:webHidden/>
              </w:rPr>
              <w:t>18</w:t>
            </w:r>
            <w:r w:rsidR="00901F1E">
              <w:rPr>
                <w:noProof/>
                <w:webHidden/>
              </w:rPr>
              <w:fldChar w:fldCharType="end"/>
            </w:r>
          </w:hyperlink>
        </w:p>
        <w:p w14:paraId="2DD9FB3C" w14:textId="62DE2383" w:rsidR="00901F1E" w:rsidRDefault="00357622">
          <w:pPr>
            <w:pStyle w:val="TM3"/>
            <w:tabs>
              <w:tab w:val="right" w:leader="dot" w:pos="9736"/>
            </w:tabs>
            <w:rPr>
              <w:rFonts w:asciiTheme="minorHAnsi" w:eastAsiaTheme="minorEastAsia" w:hAnsiTheme="minorHAnsi" w:cstheme="minorBidi"/>
              <w:smallCaps w:val="0"/>
              <w:noProof/>
              <w:sz w:val="22"/>
            </w:rPr>
          </w:pPr>
          <w:hyperlink w:anchor="_Toc218761500" w:history="1">
            <w:r w:rsidR="00901F1E" w:rsidRPr="00DD7300">
              <w:rPr>
                <w:rStyle w:val="Lienhypertexte"/>
                <w:rFonts w:cstheme="minorHAnsi"/>
                <w:b/>
                <w:noProof/>
              </w:rPr>
              <w:t>9.5.1 Matériaux et fournitures de type nouveau</w:t>
            </w:r>
            <w:r w:rsidR="00901F1E">
              <w:rPr>
                <w:noProof/>
                <w:webHidden/>
              </w:rPr>
              <w:tab/>
            </w:r>
            <w:r w:rsidR="00901F1E">
              <w:rPr>
                <w:noProof/>
                <w:webHidden/>
              </w:rPr>
              <w:fldChar w:fldCharType="begin"/>
            </w:r>
            <w:r w:rsidR="00901F1E">
              <w:rPr>
                <w:noProof/>
                <w:webHidden/>
              </w:rPr>
              <w:instrText xml:space="preserve"> PAGEREF _Toc218761500 \h </w:instrText>
            </w:r>
            <w:r w:rsidR="00901F1E">
              <w:rPr>
                <w:noProof/>
                <w:webHidden/>
              </w:rPr>
            </w:r>
            <w:r w:rsidR="00901F1E">
              <w:rPr>
                <w:noProof/>
                <w:webHidden/>
              </w:rPr>
              <w:fldChar w:fldCharType="separate"/>
            </w:r>
            <w:r w:rsidR="00901F1E">
              <w:rPr>
                <w:noProof/>
                <w:webHidden/>
              </w:rPr>
              <w:t>18</w:t>
            </w:r>
            <w:r w:rsidR="00901F1E">
              <w:rPr>
                <w:noProof/>
                <w:webHidden/>
              </w:rPr>
              <w:fldChar w:fldCharType="end"/>
            </w:r>
          </w:hyperlink>
        </w:p>
        <w:p w14:paraId="1E87EEF6" w14:textId="17D7B04B"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501" w:history="1">
            <w:r w:rsidR="00901F1E" w:rsidRPr="00DD7300">
              <w:rPr>
                <w:rStyle w:val="Lienhypertexte"/>
                <w:b/>
                <w:noProof/>
              </w:rPr>
              <w:t>9.6</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Assurances obligatoires des travaux</w:t>
            </w:r>
            <w:r w:rsidR="00901F1E">
              <w:rPr>
                <w:noProof/>
                <w:webHidden/>
              </w:rPr>
              <w:tab/>
            </w:r>
            <w:r w:rsidR="00901F1E">
              <w:rPr>
                <w:noProof/>
                <w:webHidden/>
              </w:rPr>
              <w:fldChar w:fldCharType="begin"/>
            </w:r>
            <w:r w:rsidR="00901F1E">
              <w:rPr>
                <w:noProof/>
                <w:webHidden/>
              </w:rPr>
              <w:instrText xml:space="preserve"> PAGEREF _Toc218761501 \h </w:instrText>
            </w:r>
            <w:r w:rsidR="00901F1E">
              <w:rPr>
                <w:noProof/>
                <w:webHidden/>
              </w:rPr>
            </w:r>
            <w:r w:rsidR="00901F1E">
              <w:rPr>
                <w:noProof/>
                <w:webHidden/>
              </w:rPr>
              <w:fldChar w:fldCharType="separate"/>
            </w:r>
            <w:r w:rsidR="00901F1E">
              <w:rPr>
                <w:noProof/>
                <w:webHidden/>
              </w:rPr>
              <w:t>19</w:t>
            </w:r>
            <w:r w:rsidR="00901F1E">
              <w:rPr>
                <w:noProof/>
                <w:webHidden/>
              </w:rPr>
              <w:fldChar w:fldCharType="end"/>
            </w:r>
          </w:hyperlink>
        </w:p>
        <w:p w14:paraId="5FE715C1" w14:textId="6DAC799B" w:rsidR="00901F1E" w:rsidRDefault="00357622">
          <w:pPr>
            <w:pStyle w:val="TM3"/>
            <w:tabs>
              <w:tab w:val="left" w:pos="2143"/>
              <w:tab w:val="right" w:leader="dot" w:pos="9736"/>
            </w:tabs>
            <w:rPr>
              <w:rFonts w:asciiTheme="minorHAnsi" w:eastAsiaTheme="minorEastAsia" w:hAnsiTheme="minorHAnsi" w:cstheme="minorBidi"/>
              <w:smallCaps w:val="0"/>
              <w:noProof/>
              <w:sz w:val="22"/>
            </w:rPr>
          </w:pPr>
          <w:hyperlink w:anchor="_Toc218761502" w:history="1">
            <w:r w:rsidR="00901F1E" w:rsidRPr="00DD7300">
              <w:rPr>
                <w:rStyle w:val="Lienhypertexte"/>
                <w:rFonts w:cstheme="minorHAnsi"/>
                <w:b/>
                <w:noProof/>
              </w:rPr>
              <w:t>9.6.1</w:t>
            </w:r>
            <w:r w:rsidR="00901F1E">
              <w:rPr>
                <w:rFonts w:asciiTheme="minorHAnsi" w:eastAsiaTheme="minorEastAsia" w:hAnsiTheme="minorHAnsi" w:cstheme="minorBidi"/>
                <w:smallCaps w:val="0"/>
                <w:noProof/>
                <w:sz w:val="22"/>
              </w:rPr>
              <w:tab/>
            </w:r>
            <w:r w:rsidR="00901F1E" w:rsidRPr="00DD7300">
              <w:rPr>
                <w:rStyle w:val="Lienhypertexte"/>
                <w:rFonts w:cstheme="minorHAnsi"/>
                <w:b/>
                <w:noProof/>
              </w:rPr>
              <w:t>Assurances à souscrire obligatoirement par le MO</w:t>
            </w:r>
            <w:r w:rsidR="00901F1E">
              <w:rPr>
                <w:noProof/>
                <w:webHidden/>
              </w:rPr>
              <w:tab/>
            </w:r>
            <w:r w:rsidR="00901F1E">
              <w:rPr>
                <w:noProof/>
                <w:webHidden/>
              </w:rPr>
              <w:fldChar w:fldCharType="begin"/>
            </w:r>
            <w:r w:rsidR="00901F1E">
              <w:rPr>
                <w:noProof/>
                <w:webHidden/>
              </w:rPr>
              <w:instrText xml:space="preserve"> PAGEREF _Toc218761502 \h </w:instrText>
            </w:r>
            <w:r w:rsidR="00901F1E">
              <w:rPr>
                <w:noProof/>
                <w:webHidden/>
              </w:rPr>
            </w:r>
            <w:r w:rsidR="00901F1E">
              <w:rPr>
                <w:noProof/>
                <w:webHidden/>
              </w:rPr>
              <w:fldChar w:fldCharType="separate"/>
            </w:r>
            <w:r w:rsidR="00901F1E">
              <w:rPr>
                <w:noProof/>
                <w:webHidden/>
              </w:rPr>
              <w:t>19</w:t>
            </w:r>
            <w:r w:rsidR="00901F1E">
              <w:rPr>
                <w:noProof/>
                <w:webHidden/>
              </w:rPr>
              <w:fldChar w:fldCharType="end"/>
            </w:r>
          </w:hyperlink>
        </w:p>
        <w:p w14:paraId="3F3A6468" w14:textId="17549BBC" w:rsidR="00901F1E" w:rsidRDefault="00357622">
          <w:pPr>
            <w:pStyle w:val="TM3"/>
            <w:tabs>
              <w:tab w:val="left" w:pos="2143"/>
              <w:tab w:val="right" w:leader="dot" w:pos="9736"/>
            </w:tabs>
            <w:rPr>
              <w:rFonts w:asciiTheme="minorHAnsi" w:eastAsiaTheme="minorEastAsia" w:hAnsiTheme="minorHAnsi" w:cstheme="minorBidi"/>
              <w:smallCaps w:val="0"/>
              <w:noProof/>
              <w:sz w:val="22"/>
            </w:rPr>
          </w:pPr>
          <w:hyperlink w:anchor="_Toc218761503" w:history="1">
            <w:r w:rsidR="00901F1E" w:rsidRPr="00DD7300">
              <w:rPr>
                <w:rStyle w:val="Lienhypertexte"/>
                <w:rFonts w:cstheme="minorHAnsi"/>
                <w:b/>
                <w:noProof/>
              </w:rPr>
              <w:t>9.6.2</w:t>
            </w:r>
            <w:r w:rsidR="00901F1E">
              <w:rPr>
                <w:rFonts w:asciiTheme="minorHAnsi" w:eastAsiaTheme="minorEastAsia" w:hAnsiTheme="minorHAnsi" w:cstheme="minorBidi"/>
                <w:smallCaps w:val="0"/>
                <w:noProof/>
                <w:sz w:val="22"/>
              </w:rPr>
              <w:tab/>
            </w:r>
            <w:r w:rsidR="00901F1E" w:rsidRPr="00DD7300">
              <w:rPr>
                <w:rStyle w:val="Lienhypertexte"/>
                <w:rFonts w:cstheme="minorHAnsi"/>
                <w:b/>
                <w:noProof/>
              </w:rPr>
              <w:t>Assurance facultative qui peut être souscrite par le MO</w:t>
            </w:r>
            <w:r w:rsidR="00901F1E">
              <w:rPr>
                <w:noProof/>
                <w:webHidden/>
              </w:rPr>
              <w:tab/>
            </w:r>
            <w:r w:rsidR="00901F1E">
              <w:rPr>
                <w:noProof/>
                <w:webHidden/>
              </w:rPr>
              <w:fldChar w:fldCharType="begin"/>
            </w:r>
            <w:r w:rsidR="00901F1E">
              <w:rPr>
                <w:noProof/>
                <w:webHidden/>
              </w:rPr>
              <w:instrText xml:space="preserve"> PAGEREF _Toc218761503 \h </w:instrText>
            </w:r>
            <w:r w:rsidR="00901F1E">
              <w:rPr>
                <w:noProof/>
                <w:webHidden/>
              </w:rPr>
            </w:r>
            <w:r w:rsidR="00901F1E">
              <w:rPr>
                <w:noProof/>
                <w:webHidden/>
              </w:rPr>
              <w:fldChar w:fldCharType="separate"/>
            </w:r>
            <w:r w:rsidR="00901F1E">
              <w:rPr>
                <w:noProof/>
                <w:webHidden/>
              </w:rPr>
              <w:t>19</w:t>
            </w:r>
            <w:r w:rsidR="00901F1E">
              <w:rPr>
                <w:noProof/>
                <w:webHidden/>
              </w:rPr>
              <w:fldChar w:fldCharType="end"/>
            </w:r>
          </w:hyperlink>
        </w:p>
        <w:p w14:paraId="3E2AB4B6" w14:textId="108282DA" w:rsidR="00901F1E" w:rsidRDefault="00357622">
          <w:pPr>
            <w:pStyle w:val="TM3"/>
            <w:tabs>
              <w:tab w:val="left" w:pos="2143"/>
              <w:tab w:val="right" w:leader="dot" w:pos="9736"/>
            </w:tabs>
            <w:rPr>
              <w:rFonts w:asciiTheme="minorHAnsi" w:eastAsiaTheme="minorEastAsia" w:hAnsiTheme="minorHAnsi" w:cstheme="minorBidi"/>
              <w:smallCaps w:val="0"/>
              <w:noProof/>
              <w:sz w:val="22"/>
            </w:rPr>
          </w:pPr>
          <w:hyperlink w:anchor="_Toc218761504" w:history="1">
            <w:r w:rsidR="00901F1E" w:rsidRPr="00DD7300">
              <w:rPr>
                <w:rStyle w:val="Lienhypertexte"/>
                <w:rFonts w:cstheme="minorHAnsi"/>
                <w:b/>
                <w:noProof/>
              </w:rPr>
              <w:t>9.6.3</w:t>
            </w:r>
            <w:r w:rsidR="00901F1E">
              <w:rPr>
                <w:rFonts w:asciiTheme="minorHAnsi" w:eastAsiaTheme="minorEastAsia" w:hAnsiTheme="minorHAnsi" w:cstheme="minorBidi"/>
                <w:smallCaps w:val="0"/>
                <w:noProof/>
                <w:sz w:val="22"/>
              </w:rPr>
              <w:tab/>
            </w:r>
            <w:r w:rsidR="00901F1E" w:rsidRPr="00DD7300">
              <w:rPr>
                <w:rStyle w:val="Lienhypertexte"/>
                <w:rFonts w:cstheme="minorHAnsi"/>
                <w:b/>
                <w:noProof/>
              </w:rPr>
              <w:t>Assurance à souscrire obligatoirement par les entreprises</w:t>
            </w:r>
            <w:r w:rsidR="00901F1E">
              <w:rPr>
                <w:noProof/>
                <w:webHidden/>
              </w:rPr>
              <w:tab/>
            </w:r>
            <w:r w:rsidR="00901F1E">
              <w:rPr>
                <w:noProof/>
                <w:webHidden/>
              </w:rPr>
              <w:fldChar w:fldCharType="begin"/>
            </w:r>
            <w:r w:rsidR="00901F1E">
              <w:rPr>
                <w:noProof/>
                <w:webHidden/>
              </w:rPr>
              <w:instrText xml:space="preserve"> PAGEREF _Toc218761504 \h </w:instrText>
            </w:r>
            <w:r w:rsidR="00901F1E">
              <w:rPr>
                <w:noProof/>
                <w:webHidden/>
              </w:rPr>
            </w:r>
            <w:r w:rsidR="00901F1E">
              <w:rPr>
                <w:noProof/>
                <w:webHidden/>
              </w:rPr>
              <w:fldChar w:fldCharType="separate"/>
            </w:r>
            <w:r w:rsidR="00901F1E">
              <w:rPr>
                <w:noProof/>
                <w:webHidden/>
              </w:rPr>
              <w:t>19</w:t>
            </w:r>
            <w:r w:rsidR="00901F1E">
              <w:rPr>
                <w:noProof/>
                <w:webHidden/>
              </w:rPr>
              <w:fldChar w:fldCharType="end"/>
            </w:r>
          </w:hyperlink>
        </w:p>
        <w:p w14:paraId="0763762C" w14:textId="2F8F0BF0"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505" w:history="1">
            <w:r w:rsidR="00901F1E" w:rsidRPr="00DD7300">
              <w:rPr>
                <w:rStyle w:val="Lienhypertexte"/>
                <w:rFonts w:cstheme="minorHAnsi"/>
                <w:b/>
                <w:noProof/>
              </w:rPr>
              <w:t>9.7</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Contrôle spécifique des travaux d'électricité</w:t>
            </w:r>
            <w:r w:rsidR="00901F1E">
              <w:rPr>
                <w:noProof/>
                <w:webHidden/>
              </w:rPr>
              <w:tab/>
            </w:r>
            <w:r w:rsidR="00901F1E">
              <w:rPr>
                <w:noProof/>
                <w:webHidden/>
              </w:rPr>
              <w:fldChar w:fldCharType="begin"/>
            </w:r>
            <w:r w:rsidR="00901F1E">
              <w:rPr>
                <w:noProof/>
                <w:webHidden/>
              </w:rPr>
              <w:instrText xml:space="preserve"> PAGEREF _Toc218761505 \h </w:instrText>
            </w:r>
            <w:r w:rsidR="00901F1E">
              <w:rPr>
                <w:noProof/>
                <w:webHidden/>
              </w:rPr>
            </w:r>
            <w:r w:rsidR="00901F1E">
              <w:rPr>
                <w:noProof/>
                <w:webHidden/>
              </w:rPr>
              <w:fldChar w:fldCharType="separate"/>
            </w:r>
            <w:r w:rsidR="00901F1E">
              <w:rPr>
                <w:noProof/>
                <w:webHidden/>
              </w:rPr>
              <w:t>19</w:t>
            </w:r>
            <w:r w:rsidR="00901F1E">
              <w:rPr>
                <w:noProof/>
                <w:webHidden/>
              </w:rPr>
              <w:fldChar w:fldCharType="end"/>
            </w:r>
          </w:hyperlink>
        </w:p>
        <w:p w14:paraId="0DB9377A" w14:textId="334431BE" w:rsidR="00901F1E" w:rsidRDefault="00357622">
          <w:pPr>
            <w:pStyle w:val="TM1"/>
            <w:rPr>
              <w:rFonts w:asciiTheme="minorHAnsi" w:eastAsiaTheme="minorEastAsia" w:hAnsiTheme="minorHAnsi" w:cstheme="minorBidi"/>
              <w:b w:val="0"/>
              <w:bCs w:val="0"/>
              <w:caps w:val="0"/>
              <w:noProof/>
              <w:u w:val="none"/>
            </w:rPr>
          </w:pPr>
          <w:hyperlink w:anchor="_Toc218761506" w:history="1">
            <w:r w:rsidR="00901F1E" w:rsidRPr="00DD7300">
              <w:rPr>
                <w:rStyle w:val="Lienhypertexte"/>
                <w:rFonts w:cstheme="minorHAnsi"/>
                <w:noProof/>
              </w:rPr>
              <w:t>ARTICLE 10 - Résiliation ANTICIPEE</w:t>
            </w:r>
            <w:r w:rsidR="00901F1E">
              <w:rPr>
                <w:noProof/>
                <w:webHidden/>
              </w:rPr>
              <w:tab/>
            </w:r>
            <w:r w:rsidR="00901F1E">
              <w:rPr>
                <w:noProof/>
                <w:webHidden/>
              </w:rPr>
              <w:fldChar w:fldCharType="begin"/>
            </w:r>
            <w:r w:rsidR="00901F1E">
              <w:rPr>
                <w:noProof/>
                <w:webHidden/>
              </w:rPr>
              <w:instrText xml:space="preserve"> PAGEREF _Toc218761506 \h </w:instrText>
            </w:r>
            <w:r w:rsidR="00901F1E">
              <w:rPr>
                <w:noProof/>
                <w:webHidden/>
              </w:rPr>
            </w:r>
            <w:r w:rsidR="00901F1E">
              <w:rPr>
                <w:noProof/>
                <w:webHidden/>
              </w:rPr>
              <w:fldChar w:fldCharType="separate"/>
            </w:r>
            <w:r w:rsidR="00901F1E">
              <w:rPr>
                <w:noProof/>
                <w:webHidden/>
              </w:rPr>
              <w:t>19</w:t>
            </w:r>
            <w:r w:rsidR="00901F1E">
              <w:rPr>
                <w:noProof/>
                <w:webHidden/>
              </w:rPr>
              <w:fldChar w:fldCharType="end"/>
            </w:r>
          </w:hyperlink>
        </w:p>
        <w:p w14:paraId="1591ED5C" w14:textId="4C361081"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507" w:history="1">
            <w:r w:rsidR="00901F1E" w:rsidRPr="00DD7300">
              <w:rPr>
                <w:rStyle w:val="Lienhypertexte"/>
                <w:rFonts w:cstheme="minorHAnsi"/>
                <w:b/>
                <w:noProof/>
              </w:rPr>
              <w:t>10.1</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Après mise en demeure restée infructueuse, lorsque :</w:t>
            </w:r>
            <w:r w:rsidR="00901F1E">
              <w:rPr>
                <w:noProof/>
                <w:webHidden/>
              </w:rPr>
              <w:tab/>
            </w:r>
            <w:r w:rsidR="00901F1E">
              <w:rPr>
                <w:noProof/>
                <w:webHidden/>
              </w:rPr>
              <w:fldChar w:fldCharType="begin"/>
            </w:r>
            <w:r w:rsidR="00901F1E">
              <w:rPr>
                <w:noProof/>
                <w:webHidden/>
              </w:rPr>
              <w:instrText xml:space="preserve"> PAGEREF _Toc218761507 \h </w:instrText>
            </w:r>
            <w:r w:rsidR="00901F1E">
              <w:rPr>
                <w:noProof/>
                <w:webHidden/>
              </w:rPr>
            </w:r>
            <w:r w:rsidR="00901F1E">
              <w:rPr>
                <w:noProof/>
                <w:webHidden/>
              </w:rPr>
              <w:fldChar w:fldCharType="separate"/>
            </w:r>
            <w:r w:rsidR="00901F1E">
              <w:rPr>
                <w:noProof/>
                <w:webHidden/>
              </w:rPr>
              <w:t>19</w:t>
            </w:r>
            <w:r w:rsidR="00901F1E">
              <w:rPr>
                <w:noProof/>
                <w:webHidden/>
              </w:rPr>
              <w:fldChar w:fldCharType="end"/>
            </w:r>
          </w:hyperlink>
        </w:p>
        <w:p w14:paraId="1A4B9214" w14:textId="1208CC56" w:rsidR="00901F1E" w:rsidRDefault="00357622">
          <w:pPr>
            <w:pStyle w:val="TM2"/>
            <w:tabs>
              <w:tab w:val="left" w:pos="1416"/>
              <w:tab w:val="right" w:leader="dot" w:pos="9736"/>
            </w:tabs>
            <w:rPr>
              <w:rFonts w:asciiTheme="minorHAnsi" w:eastAsiaTheme="minorEastAsia" w:hAnsiTheme="minorHAnsi" w:cstheme="minorBidi"/>
              <w:bCs w:val="0"/>
              <w:smallCaps w:val="0"/>
              <w:noProof/>
              <w:sz w:val="22"/>
            </w:rPr>
          </w:pPr>
          <w:hyperlink w:anchor="_Toc218761508" w:history="1">
            <w:r w:rsidR="00901F1E" w:rsidRPr="00DD7300">
              <w:rPr>
                <w:rStyle w:val="Lienhypertexte"/>
                <w:rFonts w:cstheme="minorHAnsi"/>
                <w:b/>
                <w:noProof/>
              </w:rPr>
              <w:t>10.2</w:t>
            </w:r>
            <w:r w:rsidR="00901F1E">
              <w:rPr>
                <w:rFonts w:asciiTheme="minorHAnsi" w:eastAsiaTheme="minorEastAsia" w:hAnsiTheme="minorHAnsi" w:cstheme="minorBidi"/>
                <w:bCs w:val="0"/>
                <w:smallCaps w:val="0"/>
                <w:noProof/>
                <w:sz w:val="22"/>
              </w:rPr>
              <w:tab/>
            </w:r>
            <w:r w:rsidR="00901F1E" w:rsidRPr="00DD7300">
              <w:rPr>
                <w:rStyle w:val="Lienhypertexte"/>
                <w:rFonts w:cstheme="minorHAnsi"/>
                <w:b/>
                <w:noProof/>
              </w:rPr>
              <w:t>Sans mise en demeure préalable, lorsque :</w:t>
            </w:r>
            <w:r w:rsidR="00901F1E">
              <w:rPr>
                <w:noProof/>
                <w:webHidden/>
              </w:rPr>
              <w:tab/>
            </w:r>
            <w:r w:rsidR="00901F1E">
              <w:rPr>
                <w:noProof/>
                <w:webHidden/>
              </w:rPr>
              <w:fldChar w:fldCharType="begin"/>
            </w:r>
            <w:r w:rsidR="00901F1E">
              <w:rPr>
                <w:noProof/>
                <w:webHidden/>
              </w:rPr>
              <w:instrText xml:space="preserve"> PAGEREF _Toc218761508 \h </w:instrText>
            </w:r>
            <w:r w:rsidR="00901F1E">
              <w:rPr>
                <w:noProof/>
                <w:webHidden/>
              </w:rPr>
            </w:r>
            <w:r w:rsidR="00901F1E">
              <w:rPr>
                <w:noProof/>
                <w:webHidden/>
              </w:rPr>
              <w:fldChar w:fldCharType="separate"/>
            </w:r>
            <w:r w:rsidR="00901F1E">
              <w:rPr>
                <w:noProof/>
                <w:webHidden/>
              </w:rPr>
              <w:t>20</w:t>
            </w:r>
            <w:r w:rsidR="00901F1E">
              <w:rPr>
                <w:noProof/>
                <w:webHidden/>
              </w:rPr>
              <w:fldChar w:fldCharType="end"/>
            </w:r>
          </w:hyperlink>
        </w:p>
        <w:p w14:paraId="602FD0D2" w14:textId="47A49DC8" w:rsidR="00901F1E" w:rsidRDefault="00357622">
          <w:pPr>
            <w:pStyle w:val="TM2"/>
            <w:tabs>
              <w:tab w:val="right" w:leader="dot" w:pos="9736"/>
            </w:tabs>
            <w:rPr>
              <w:rFonts w:asciiTheme="minorHAnsi" w:eastAsiaTheme="minorEastAsia" w:hAnsiTheme="minorHAnsi" w:cstheme="minorBidi"/>
              <w:bCs w:val="0"/>
              <w:smallCaps w:val="0"/>
              <w:noProof/>
              <w:sz w:val="22"/>
            </w:rPr>
          </w:pPr>
          <w:hyperlink w:anchor="_Toc218761509" w:history="1">
            <w:r w:rsidR="00901F1E" w:rsidRPr="00DD7300">
              <w:rPr>
                <w:rStyle w:val="Lienhypertexte"/>
                <w:rFonts w:cstheme="minorHAnsi"/>
                <w:b/>
                <w:noProof/>
              </w:rPr>
              <w:t>10.3 Pénalités</w:t>
            </w:r>
            <w:r w:rsidR="00901F1E">
              <w:rPr>
                <w:noProof/>
                <w:webHidden/>
              </w:rPr>
              <w:tab/>
            </w:r>
            <w:r w:rsidR="00901F1E">
              <w:rPr>
                <w:noProof/>
                <w:webHidden/>
              </w:rPr>
              <w:fldChar w:fldCharType="begin"/>
            </w:r>
            <w:r w:rsidR="00901F1E">
              <w:rPr>
                <w:noProof/>
                <w:webHidden/>
              </w:rPr>
              <w:instrText xml:space="preserve"> PAGEREF _Toc218761509 \h </w:instrText>
            </w:r>
            <w:r w:rsidR="00901F1E">
              <w:rPr>
                <w:noProof/>
                <w:webHidden/>
              </w:rPr>
            </w:r>
            <w:r w:rsidR="00901F1E">
              <w:rPr>
                <w:noProof/>
                <w:webHidden/>
              </w:rPr>
              <w:fldChar w:fldCharType="separate"/>
            </w:r>
            <w:r w:rsidR="00901F1E">
              <w:rPr>
                <w:noProof/>
                <w:webHidden/>
              </w:rPr>
              <w:t>20</w:t>
            </w:r>
            <w:r w:rsidR="00901F1E">
              <w:rPr>
                <w:noProof/>
                <w:webHidden/>
              </w:rPr>
              <w:fldChar w:fldCharType="end"/>
            </w:r>
          </w:hyperlink>
        </w:p>
        <w:p w14:paraId="256AF40A" w14:textId="0F85E0D1" w:rsidR="00901F1E" w:rsidRDefault="00357622">
          <w:pPr>
            <w:pStyle w:val="TM1"/>
            <w:rPr>
              <w:rFonts w:asciiTheme="minorHAnsi" w:eastAsiaTheme="minorEastAsia" w:hAnsiTheme="minorHAnsi" w:cstheme="minorBidi"/>
              <w:b w:val="0"/>
              <w:bCs w:val="0"/>
              <w:caps w:val="0"/>
              <w:noProof/>
              <w:u w:val="none"/>
            </w:rPr>
          </w:pPr>
          <w:hyperlink w:anchor="_Toc218761510" w:history="1">
            <w:r w:rsidR="00901F1E" w:rsidRPr="00DD7300">
              <w:rPr>
                <w:rStyle w:val="Lienhypertexte"/>
                <w:rFonts w:cstheme="minorHAnsi"/>
                <w:noProof/>
              </w:rPr>
              <w:t>ARTICLE 11 -  Compensation conventionnelle</w:t>
            </w:r>
            <w:r w:rsidR="00901F1E">
              <w:rPr>
                <w:noProof/>
                <w:webHidden/>
              </w:rPr>
              <w:tab/>
            </w:r>
            <w:r w:rsidR="00901F1E">
              <w:rPr>
                <w:noProof/>
                <w:webHidden/>
              </w:rPr>
              <w:fldChar w:fldCharType="begin"/>
            </w:r>
            <w:r w:rsidR="00901F1E">
              <w:rPr>
                <w:noProof/>
                <w:webHidden/>
              </w:rPr>
              <w:instrText xml:space="preserve"> PAGEREF _Toc218761510 \h </w:instrText>
            </w:r>
            <w:r w:rsidR="00901F1E">
              <w:rPr>
                <w:noProof/>
                <w:webHidden/>
              </w:rPr>
            </w:r>
            <w:r w:rsidR="00901F1E">
              <w:rPr>
                <w:noProof/>
                <w:webHidden/>
              </w:rPr>
              <w:fldChar w:fldCharType="separate"/>
            </w:r>
            <w:r w:rsidR="00901F1E">
              <w:rPr>
                <w:noProof/>
                <w:webHidden/>
              </w:rPr>
              <w:t>20</w:t>
            </w:r>
            <w:r w:rsidR="00901F1E">
              <w:rPr>
                <w:noProof/>
                <w:webHidden/>
              </w:rPr>
              <w:fldChar w:fldCharType="end"/>
            </w:r>
          </w:hyperlink>
        </w:p>
        <w:p w14:paraId="1320DEC1" w14:textId="7EE0C15F" w:rsidR="00901F1E" w:rsidRDefault="00357622">
          <w:pPr>
            <w:pStyle w:val="TM1"/>
            <w:rPr>
              <w:rFonts w:asciiTheme="minorHAnsi" w:eastAsiaTheme="minorEastAsia" w:hAnsiTheme="minorHAnsi" w:cstheme="minorBidi"/>
              <w:b w:val="0"/>
              <w:bCs w:val="0"/>
              <w:caps w:val="0"/>
              <w:noProof/>
              <w:u w:val="none"/>
            </w:rPr>
          </w:pPr>
          <w:hyperlink w:anchor="_Toc218761511" w:history="1">
            <w:r w:rsidR="00901F1E" w:rsidRPr="00DD7300">
              <w:rPr>
                <w:rStyle w:val="Lienhypertexte"/>
                <w:rFonts w:cstheme="minorHAnsi"/>
                <w:noProof/>
              </w:rPr>
              <w:t>ARTICLE 12 - REGLEMENT DES DIFFERENDS ET LITIGES</w:t>
            </w:r>
            <w:r w:rsidR="00901F1E">
              <w:rPr>
                <w:noProof/>
                <w:webHidden/>
              </w:rPr>
              <w:tab/>
            </w:r>
            <w:r w:rsidR="00901F1E">
              <w:rPr>
                <w:noProof/>
                <w:webHidden/>
              </w:rPr>
              <w:fldChar w:fldCharType="begin"/>
            </w:r>
            <w:r w:rsidR="00901F1E">
              <w:rPr>
                <w:noProof/>
                <w:webHidden/>
              </w:rPr>
              <w:instrText xml:space="preserve"> PAGEREF _Toc218761511 \h </w:instrText>
            </w:r>
            <w:r w:rsidR="00901F1E">
              <w:rPr>
                <w:noProof/>
                <w:webHidden/>
              </w:rPr>
            </w:r>
            <w:r w:rsidR="00901F1E">
              <w:rPr>
                <w:noProof/>
                <w:webHidden/>
              </w:rPr>
              <w:fldChar w:fldCharType="separate"/>
            </w:r>
            <w:r w:rsidR="00901F1E">
              <w:rPr>
                <w:noProof/>
                <w:webHidden/>
              </w:rPr>
              <w:t>20</w:t>
            </w:r>
            <w:r w:rsidR="00901F1E">
              <w:rPr>
                <w:noProof/>
                <w:webHidden/>
              </w:rPr>
              <w:fldChar w:fldCharType="end"/>
            </w:r>
          </w:hyperlink>
        </w:p>
        <w:p w14:paraId="6F0E51A6" w14:textId="7937CF90" w:rsidR="00901F1E" w:rsidRDefault="00357622">
          <w:pPr>
            <w:pStyle w:val="TM1"/>
            <w:rPr>
              <w:rFonts w:asciiTheme="minorHAnsi" w:eastAsiaTheme="minorEastAsia" w:hAnsiTheme="minorHAnsi" w:cstheme="minorBidi"/>
              <w:b w:val="0"/>
              <w:bCs w:val="0"/>
              <w:caps w:val="0"/>
              <w:noProof/>
              <w:u w:val="none"/>
            </w:rPr>
          </w:pPr>
          <w:hyperlink w:anchor="_Toc218761512" w:history="1">
            <w:r w:rsidR="00901F1E" w:rsidRPr="00DD7300">
              <w:rPr>
                <w:rStyle w:val="Lienhypertexte"/>
                <w:rFonts w:cstheme="minorHAnsi"/>
                <w:noProof/>
              </w:rPr>
              <w:t>ARTICLE 13 - TRIBUNAL COMPETENT</w:t>
            </w:r>
            <w:r w:rsidR="00901F1E">
              <w:rPr>
                <w:noProof/>
                <w:webHidden/>
              </w:rPr>
              <w:tab/>
            </w:r>
            <w:r w:rsidR="00901F1E">
              <w:rPr>
                <w:noProof/>
                <w:webHidden/>
              </w:rPr>
              <w:fldChar w:fldCharType="begin"/>
            </w:r>
            <w:r w:rsidR="00901F1E">
              <w:rPr>
                <w:noProof/>
                <w:webHidden/>
              </w:rPr>
              <w:instrText xml:space="preserve"> PAGEREF _Toc218761512 \h </w:instrText>
            </w:r>
            <w:r w:rsidR="00901F1E">
              <w:rPr>
                <w:noProof/>
                <w:webHidden/>
              </w:rPr>
            </w:r>
            <w:r w:rsidR="00901F1E">
              <w:rPr>
                <w:noProof/>
                <w:webHidden/>
              </w:rPr>
              <w:fldChar w:fldCharType="separate"/>
            </w:r>
            <w:r w:rsidR="00901F1E">
              <w:rPr>
                <w:noProof/>
                <w:webHidden/>
              </w:rPr>
              <w:t>20</w:t>
            </w:r>
            <w:r w:rsidR="00901F1E">
              <w:rPr>
                <w:noProof/>
                <w:webHidden/>
              </w:rPr>
              <w:fldChar w:fldCharType="end"/>
            </w:r>
          </w:hyperlink>
        </w:p>
        <w:p w14:paraId="135F4EB5" w14:textId="362ED1F9" w:rsidR="00901F1E" w:rsidRDefault="00357622">
          <w:pPr>
            <w:pStyle w:val="TM1"/>
            <w:rPr>
              <w:rFonts w:asciiTheme="minorHAnsi" w:eastAsiaTheme="minorEastAsia" w:hAnsiTheme="minorHAnsi" w:cstheme="minorBidi"/>
              <w:b w:val="0"/>
              <w:bCs w:val="0"/>
              <w:caps w:val="0"/>
              <w:noProof/>
              <w:u w:val="none"/>
            </w:rPr>
          </w:pPr>
          <w:hyperlink w:anchor="_Toc218761513" w:history="1">
            <w:r w:rsidR="00901F1E" w:rsidRPr="00DD7300">
              <w:rPr>
                <w:rStyle w:val="Lienhypertexte"/>
                <w:rFonts w:cstheme="minorHAnsi"/>
                <w:noProof/>
              </w:rPr>
              <w:t>ARTICLE 14 - DISPOSITIONS DEROGATOIRES AU CCAG</w:t>
            </w:r>
            <w:r w:rsidR="00901F1E">
              <w:rPr>
                <w:noProof/>
                <w:webHidden/>
              </w:rPr>
              <w:tab/>
            </w:r>
            <w:r w:rsidR="00901F1E">
              <w:rPr>
                <w:noProof/>
                <w:webHidden/>
              </w:rPr>
              <w:fldChar w:fldCharType="begin"/>
            </w:r>
            <w:r w:rsidR="00901F1E">
              <w:rPr>
                <w:noProof/>
                <w:webHidden/>
              </w:rPr>
              <w:instrText xml:space="preserve"> PAGEREF _Toc218761513 \h </w:instrText>
            </w:r>
            <w:r w:rsidR="00901F1E">
              <w:rPr>
                <w:noProof/>
                <w:webHidden/>
              </w:rPr>
            </w:r>
            <w:r w:rsidR="00901F1E">
              <w:rPr>
                <w:noProof/>
                <w:webHidden/>
              </w:rPr>
              <w:fldChar w:fldCharType="separate"/>
            </w:r>
            <w:r w:rsidR="00901F1E">
              <w:rPr>
                <w:noProof/>
                <w:webHidden/>
              </w:rPr>
              <w:t>20</w:t>
            </w:r>
            <w:r w:rsidR="00901F1E">
              <w:rPr>
                <w:noProof/>
                <w:webHidden/>
              </w:rPr>
              <w:fldChar w:fldCharType="end"/>
            </w:r>
          </w:hyperlink>
        </w:p>
        <w:p w14:paraId="4A5B43E7" w14:textId="6F17BE9E" w:rsidR="00901F1E" w:rsidRDefault="00357622">
          <w:pPr>
            <w:pStyle w:val="TM1"/>
            <w:rPr>
              <w:rFonts w:asciiTheme="minorHAnsi" w:eastAsiaTheme="minorEastAsia" w:hAnsiTheme="minorHAnsi" w:cstheme="minorBidi"/>
              <w:b w:val="0"/>
              <w:bCs w:val="0"/>
              <w:caps w:val="0"/>
              <w:noProof/>
              <w:u w:val="none"/>
            </w:rPr>
          </w:pPr>
          <w:hyperlink w:anchor="_Toc218761514" w:history="1">
            <w:r w:rsidR="00901F1E" w:rsidRPr="00DD7300">
              <w:rPr>
                <w:rStyle w:val="Lienhypertexte"/>
                <w:rFonts w:cstheme="minorHAnsi"/>
                <w:noProof/>
              </w:rPr>
              <w:t>ANNEXE 1 AU CCAP - GARANTIE PARTICULIERE PIECES ET MAIN D’OEUVRE</w:t>
            </w:r>
            <w:r w:rsidR="00901F1E">
              <w:rPr>
                <w:noProof/>
                <w:webHidden/>
              </w:rPr>
              <w:tab/>
            </w:r>
            <w:r w:rsidR="00901F1E">
              <w:rPr>
                <w:noProof/>
                <w:webHidden/>
              </w:rPr>
              <w:fldChar w:fldCharType="begin"/>
            </w:r>
            <w:r w:rsidR="00901F1E">
              <w:rPr>
                <w:noProof/>
                <w:webHidden/>
              </w:rPr>
              <w:instrText xml:space="preserve"> PAGEREF _Toc218761514 \h </w:instrText>
            </w:r>
            <w:r w:rsidR="00901F1E">
              <w:rPr>
                <w:noProof/>
                <w:webHidden/>
              </w:rPr>
            </w:r>
            <w:r w:rsidR="00901F1E">
              <w:rPr>
                <w:noProof/>
                <w:webHidden/>
              </w:rPr>
              <w:fldChar w:fldCharType="separate"/>
            </w:r>
            <w:r w:rsidR="00901F1E">
              <w:rPr>
                <w:noProof/>
                <w:webHidden/>
              </w:rPr>
              <w:t>22</w:t>
            </w:r>
            <w:r w:rsidR="00901F1E">
              <w:rPr>
                <w:noProof/>
                <w:webHidden/>
              </w:rPr>
              <w:fldChar w:fldCharType="end"/>
            </w:r>
          </w:hyperlink>
        </w:p>
        <w:p w14:paraId="2A48E011" w14:textId="65D79765" w:rsidR="00901F1E" w:rsidRDefault="00357622">
          <w:pPr>
            <w:pStyle w:val="TM1"/>
            <w:rPr>
              <w:rFonts w:asciiTheme="minorHAnsi" w:eastAsiaTheme="minorEastAsia" w:hAnsiTheme="minorHAnsi" w:cstheme="minorBidi"/>
              <w:b w:val="0"/>
              <w:bCs w:val="0"/>
              <w:caps w:val="0"/>
              <w:noProof/>
              <w:u w:val="none"/>
            </w:rPr>
          </w:pPr>
          <w:hyperlink w:anchor="_Toc218761515" w:history="1">
            <w:r w:rsidR="00901F1E" w:rsidRPr="00DD7300">
              <w:rPr>
                <w:rStyle w:val="Lienhypertexte"/>
                <w:rFonts w:cstheme="minorHAnsi"/>
                <w:noProof/>
              </w:rPr>
              <w:t>ANNEXE 2 AU CCAP - MODELE DE PANNEAU DE CHANTIER</w:t>
            </w:r>
            <w:r w:rsidR="00901F1E">
              <w:rPr>
                <w:noProof/>
                <w:webHidden/>
              </w:rPr>
              <w:tab/>
            </w:r>
            <w:r w:rsidR="00901F1E">
              <w:rPr>
                <w:noProof/>
                <w:webHidden/>
              </w:rPr>
              <w:fldChar w:fldCharType="begin"/>
            </w:r>
            <w:r w:rsidR="00901F1E">
              <w:rPr>
                <w:noProof/>
                <w:webHidden/>
              </w:rPr>
              <w:instrText xml:space="preserve"> PAGEREF _Toc218761515 \h </w:instrText>
            </w:r>
            <w:r w:rsidR="00901F1E">
              <w:rPr>
                <w:noProof/>
                <w:webHidden/>
              </w:rPr>
            </w:r>
            <w:r w:rsidR="00901F1E">
              <w:rPr>
                <w:noProof/>
                <w:webHidden/>
              </w:rPr>
              <w:fldChar w:fldCharType="separate"/>
            </w:r>
            <w:r w:rsidR="00901F1E">
              <w:rPr>
                <w:noProof/>
                <w:webHidden/>
              </w:rPr>
              <w:t>23</w:t>
            </w:r>
            <w:r w:rsidR="00901F1E">
              <w:rPr>
                <w:noProof/>
                <w:webHidden/>
              </w:rPr>
              <w:fldChar w:fldCharType="end"/>
            </w:r>
          </w:hyperlink>
        </w:p>
        <w:p w14:paraId="48C8BC46" w14:textId="4255FE75" w:rsidR="00901F1E" w:rsidRDefault="00357622">
          <w:pPr>
            <w:pStyle w:val="TM1"/>
            <w:rPr>
              <w:rFonts w:asciiTheme="minorHAnsi" w:eastAsiaTheme="minorEastAsia" w:hAnsiTheme="minorHAnsi" w:cstheme="minorBidi"/>
              <w:b w:val="0"/>
              <w:bCs w:val="0"/>
              <w:caps w:val="0"/>
              <w:noProof/>
              <w:u w:val="none"/>
            </w:rPr>
          </w:pPr>
          <w:hyperlink w:anchor="_Toc218761516" w:history="1">
            <w:r w:rsidR="00901F1E" w:rsidRPr="00DD7300">
              <w:rPr>
                <w:rStyle w:val="Lienhypertexte"/>
                <w:rFonts w:cstheme="minorHAnsi"/>
                <w:noProof/>
              </w:rPr>
              <w:t>ANNEXE 3 AU CCAP – GESTION DU COMPTE PRORATA</w:t>
            </w:r>
            <w:r w:rsidR="00901F1E">
              <w:rPr>
                <w:noProof/>
                <w:webHidden/>
              </w:rPr>
              <w:tab/>
            </w:r>
            <w:r w:rsidR="00901F1E">
              <w:rPr>
                <w:noProof/>
                <w:webHidden/>
              </w:rPr>
              <w:fldChar w:fldCharType="begin"/>
            </w:r>
            <w:r w:rsidR="00901F1E">
              <w:rPr>
                <w:noProof/>
                <w:webHidden/>
              </w:rPr>
              <w:instrText xml:space="preserve"> PAGEREF _Toc218761516 \h </w:instrText>
            </w:r>
            <w:r w:rsidR="00901F1E">
              <w:rPr>
                <w:noProof/>
                <w:webHidden/>
              </w:rPr>
            </w:r>
            <w:r w:rsidR="00901F1E">
              <w:rPr>
                <w:noProof/>
                <w:webHidden/>
              </w:rPr>
              <w:fldChar w:fldCharType="separate"/>
            </w:r>
            <w:r w:rsidR="00901F1E">
              <w:rPr>
                <w:noProof/>
                <w:webHidden/>
              </w:rPr>
              <w:t>24</w:t>
            </w:r>
            <w:r w:rsidR="00901F1E">
              <w:rPr>
                <w:noProof/>
                <w:webHidden/>
              </w:rPr>
              <w:fldChar w:fldCharType="end"/>
            </w:r>
          </w:hyperlink>
        </w:p>
        <w:p w14:paraId="06967808" w14:textId="58C9AABB" w:rsidR="00132137" w:rsidRPr="006F4425" w:rsidRDefault="00132137">
          <w:pPr>
            <w:rPr>
              <w:rFonts w:cstheme="minorHAnsi"/>
              <w:sz w:val="18"/>
              <w:szCs w:val="18"/>
            </w:rPr>
          </w:pPr>
          <w:r w:rsidRPr="006F4425">
            <w:rPr>
              <w:rFonts w:cstheme="minorHAnsi"/>
              <w:bCs/>
              <w:sz w:val="18"/>
              <w:szCs w:val="18"/>
            </w:rPr>
            <w:fldChar w:fldCharType="end"/>
          </w:r>
        </w:p>
      </w:sdtContent>
    </w:sdt>
    <w:p w14:paraId="69C018DA" w14:textId="579670DA" w:rsidR="00F94E8D" w:rsidRPr="006F4425" w:rsidRDefault="00F94E8D" w:rsidP="00F94E8D">
      <w:pPr>
        <w:tabs>
          <w:tab w:val="left" w:pos="284"/>
          <w:tab w:val="left" w:pos="567"/>
        </w:tabs>
        <w:spacing w:after="0" w:line="240" w:lineRule="auto"/>
        <w:rPr>
          <w:rFonts w:eastAsia="Times New Roman" w:cstheme="minorHAnsi"/>
          <w:sz w:val="18"/>
          <w:szCs w:val="18"/>
        </w:rPr>
      </w:pPr>
      <w:r w:rsidRPr="006F4425">
        <w:rPr>
          <w:rFonts w:eastAsia="Times New Roman" w:cstheme="minorHAnsi"/>
          <w:sz w:val="18"/>
          <w:szCs w:val="18"/>
        </w:rPr>
        <w:br w:type="page"/>
      </w:r>
    </w:p>
    <w:p w14:paraId="09865564" w14:textId="040E3A34" w:rsidR="00F94E8D" w:rsidRPr="00DB479F" w:rsidRDefault="00F94E8D" w:rsidP="00F94E8D">
      <w:pPr>
        <w:keepNext/>
        <w:shd w:val="clear" w:color="auto" w:fill="808080" w:themeFill="background1" w:themeFillShade="80"/>
        <w:spacing w:after="0" w:line="240" w:lineRule="auto"/>
        <w:outlineLvl w:val="0"/>
        <w:rPr>
          <w:rFonts w:eastAsia="Times New Roman" w:cstheme="minorHAnsi"/>
          <w:b/>
          <w:caps/>
          <w:color w:val="FFFFFF" w:themeColor="background1"/>
          <w:sz w:val="20"/>
          <w:szCs w:val="20"/>
          <w:lang w:eastAsia="fr-FR"/>
        </w:rPr>
      </w:pPr>
      <w:bookmarkStart w:id="3" w:name="_Toc269837557"/>
      <w:bookmarkStart w:id="4" w:name="_Toc269882106"/>
      <w:bookmarkStart w:id="5" w:name="_Toc269882442"/>
      <w:bookmarkStart w:id="6" w:name="_Toc269888717"/>
      <w:bookmarkStart w:id="7" w:name="_Toc269907366"/>
      <w:bookmarkStart w:id="8" w:name="_Toc269907443"/>
      <w:bookmarkStart w:id="9" w:name="_Toc269907669"/>
      <w:bookmarkStart w:id="10" w:name="_Toc218761410"/>
      <w:r w:rsidRPr="00DB479F">
        <w:rPr>
          <w:rFonts w:eastAsia="Times New Roman" w:cstheme="minorHAnsi"/>
          <w:b/>
          <w:caps/>
          <w:color w:val="FFFFFF" w:themeColor="background1"/>
          <w:sz w:val="20"/>
          <w:szCs w:val="20"/>
          <w:lang w:eastAsia="fr-FR"/>
        </w:rPr>
        <w:lastRenderedPageBreak/>
        <w:t>ARTICLE 1 - OBJET DU MARCHE – DISPOSITIONS GENERALES</w:t>
      </w:r>
      <w:bookmarkEnd w:id="3"/>
      <w:bookmarkEnd w:id="4"/>
      <w:bookmarkEnd w:id="5"/>
      <w:bookmarkEnd w:id="6"/>
      <w:bookmarkEnd w:id="7"/>
      <w:bookmarkEnd w:id="8"/>
      <w:bookmarkEnd w:id="9"/>
      <w:bookmarkEnd w:id="10"/>
    </w:p>
    <w:p w14:paraId="018689EA" w14:textId="77777777" w:rsidR="00F94E8D" w:rsidRDefault="00F94E8D" w:rsidP="00887736">
      <w:pPr>
        <w:spacing w:after="0" w:line="240" w:lineRule="auto"/>
        <w:jc w:val="both"/>
        <w:rPr>
          <w:rFonts w:eastAsia="Times New Roman" w:cstheme="minorHAnsi"/>
          <w:b/>
          <w:sz w:val="20"/>
          <w:szCs w:val="20"/>
          <w:u w:val="single"/>
          <w:lang w:eastAsia="fr-FR"/>
        </w:rPr>
      </w:pPr>
    </w:p>
    <w:p w14:paraId="18732EBD" w14:textId="4B9B30F0" w:rsidR="00887736" w:rsidRPr="00781BA7" w:rsidRDefault="00781BA7" w:rsidP="00781BA7">
      <w:pPr>
        <w:spacing w:after="0" w:line="240" w:lineRule="auto"/>
        <w:jc w:val="both"/>
        <w:outlineLvl w:val="1"/>
        <w:rPr>
          <w:rFonts w:eastAsia="Times New Roman" w:cstheme="minorHAnsi"/>
          <w:b/>
          <w:sz w:val="20"/>
          <w:szCs w:val="20"/>
          <w:lang w:eastAsia="fr-FR"/>
        </w:rPr>
      </w:pPr>
      <w:bookmarkStart w:id="11" w:name="_Toc218761411"/>
      <w:r>
        <w:rPr>
          <w:rFonts w:eastAsia="Times New Roman" w:cstheme="minorHAnsi"/>
          <w:b/>
          <w:sz w:val="20"/>
          <w:szCs w:val="20"/>
          <w:lang w:eastAsia="fr-FR"/>
        </w:rPr>
        <w:t xml:space="preserve">1.1 </w:t>
      </w:r>
      <w:r w:rsidR="00887736" w:rsidRPr="00781BA7">
        <w:rPr>
          <w:rFonts w:eastAsia="Times New Roman" w:cstheme="minorHAnsi"/>
          <w:b/>
          <w:sz w:val="20"/>
          <w:szCs w:val="20"/>
          <w:lang w:eastAsia="fr-FR"/>
        </w:rPr>
        <w:t>Objet du marché – Emplacement des travaux</w:t>
      </w:r>
      <w:bookmarkEnd w:id="11"/>
    </w:p>
    <w:p w14:paraId="4FC846AD" w14:textId="77777777" w:rsidR="00F94E8D" w:rsidRPr="00DB479F" w:rsidRDefault="00F94E8D" w:rsidP="00791DD7">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L’objet du marché et l’emplacement des travaux sont définis à l’article 3 de l’acte d’engagement.</w:t>
      </w:r>
    </w:p>
    <w:p w14:paraId="514C3878" w14:textId="77777777" w:rsidR="00F94E8D" w:rsidRPr="00DB479F" w:rsidRDefault="00F94E8D" w:rsidP="00791DD7">
      <w:pPr>
        <w:spacing w:after="0" w:line="240" w:lineRule="auto"/>
        <w:jc w:val="both"/>
        <w:rPr>
          <w:rFonts w:eastAsia="Times New Roman" w:cstheme="minorHAnsi"/>
          <w:sz w:val="20"/>
          <w:szCs w:val="20"/>
          <w:lang w:eastAsia="fr-FR"/>
        </w:rPr>
      </w:pPr>
    </w:p>
    <w:p w14:paraId="741F3F0A" w14:textId="0DF16DA6" w:rsidR="00F94E8D" w:rsidRPr="00DB479F" w:rsidRDefault="00F94E8D" w:rsidP="00791DD7">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La description des ouvrages et leurs spécifications techniques sont indiquées dans les Cahier</w:t>
      </w:r>
      <w:r w:rsidR="00B93021" w:rsidRPr="00DB479F">
        <w:rPr>
          <w:rFonts w:eastAsia="Times New Roman" w:cstheme="minorHAnsi"/>
          <w:sz w:val="20"/>
          <w:szCs w:val="20"/>
          <w:lang w:eastAsia="fr-FR"/>
        </w:rPr>
        <w:t>s</w:t>
      </w:r>
      <w:r w:rsidRPr="00DB479F">
        <w:rPr>
          <w:rFonts w:eastAsia="Times New Roman" w:cstheme="minorHAnsi"/>
          <w:sz w:val="20"/>
          <w:szCs w:val="20"/>
          <w:lang w:eastAsia="fr-FR"/>
        </w:rPr>
        <w:t xml:space="preserve"> des Clauses Techniques Particulières (</w:t>
      </w:r>
      <w:r w:rsidR="00B93021" w:rsidRPr="00DB479F">
        <w:rPr>
          <w:rFonts w:eastAsia="Times New Roman" w:cstheme="minorHAnsi"/>
          <w:sz w:val="20"/>
          <w:szCs w:val="20"/>
          <w:lang w:eastAsia="fr-FR"/>
        </w:rPr>
        <w:t>CCTP</w:t>
      </w:r>
      <w:r w:rsidRPr="00DB479F">
        <w:rPr>
          <w:rFonts w:eastAsia="Times New Roman" w:cstheme="minorHAnsi"/>
          <w:sz w:val="20"/>
          <w:szCs w:val="20"/>
          <w:lang w:eastAsia="fr-FR"/>
        </w:rPr>
        <w:t>).</w:t>
      </w:r>
    </w:p>
    <w:p w14:paraId="6DC24E9A" w14:textId="77777777" w:rsidR="00F94E8D" w:rsidRPr="00DB479F" w:rsidRDefault="00F94E8D" w:rsidP="00791DD7">
      <w:pPr>
        <w:spacing w:after="0" w:line="240" w:lineRule="auto"/>
        <w:jc w:val="both"/>
        <w:rPr>
          <w:rFonts w:eastAsia="Times New Roman" w:cstheme="minorHAnsi"/>
          <w:sz w:val="20"/>
          <w:szCs w:val="20"/>
          <w:lang w:eastAsia="fr-FR"/>
        </w:rPr>
      </w:pPr>
    </w:p>
    <w:p w14:paraId="524E6068" w14:textId="196947C0" w:rsidR="00F94E8D" w:rsidRPr="00DB479F" w:rsidRDefault="00F94E8D" w:rsidP="00791DD7">
      <w:pPr>
        <w:spacing w:after="0" w:line="240" w:lineRule="auto"/>
        <w:jc w:val="both"/>
        <w:rPr>
          <w:rFonts w:eastAsia="Times New Roman" w:cstheme="minorHAnsi"/>
          <w:color w:val="2E74B5" w:themeColor="accent1" w:themeShade="BF"/>
          <w:sz w:val="20"/>
          <w:szCs w:val="20"/>
          <w:lang w:eastAsia="fr-FR"/>
        </w:rPr>
      </w:pPr>
      <w:r w:rsidRPr="00DB479F">
        <w:rPr>
          <w:rFonts w:eastAsia="Times New Roman" w:cstheme="minorHAnsi"/>
          <w:color w:val="2E74B5" w:themeColor="accent1" w:themeShade="BF"/>
          <w:sz w:val="20"/>
          <w:szCs w:val="20"/>
          <w:lang w:eastAsia="fr-FR"/>
        </w:rPr>
        <w:t xml:space="preserve">Le </w:t>
      </w:r>
      <w:r w:rsidR="00B93021" w:rsidRPr="00DB479F">
        <w:rPr>
          <w:rFonts w:eastAsia="Times New Roman" w:cstheme="minorHAnsi"/>
          <w:color w:val="2E74B5" w:themeColor="accent1" w:themeShade="BF"/>
          <w:sz w:val="20"/>
          <w:szCs w:val="20"/>
          <w:lang w:eastAsia="fr-FR"/>
        </w:rPr>
        <w:t>MO</w:t>
      </w:r>
      <w:r w:rsidR="00760BEB">
        <w:rPr>
          <w:rFonts w:eastAsia="Times New Roman" w:cstheme="minorHAnsi"/>
          <w:color w:val="2E74B5" w:themeColor="accent1" w:themeShade="BF"/>
          <w:sz w:val="20"/>
          <w:szCs w:val="20"/>
          <w:lang w:eastAsia="fr-FR"/>
        </w:rPr>
        <w:t xml:space="preserve"> </w:t>
      </w:r>
      <w:r w:rsidRPr="00DB479F">
        <w:rPr>
          <w:rFonts w:eastAsia="Times New Roman" w:cstheme="minorHAnsi"/>
          <w:color w:val="2E74B5" w:themeColor="accent1" w:themeShade="BF"/>
          <w:sz w:val="20"/>
          <w:szCs w:val="20"/>
          <w:lang w:eastAsia="fr-FR"/>
        </w:rPr>
        <w:t xml:space="preserve"> s’est engagé à intégrer la </w:t>
      </w:r>
      <w:r w:rsidRPr="00C05F9C">
        <w:rPr>
          <w:rFonts w:eastAsia="Times New Roman" w:cstheme="minorHAnsi"/>
          <w:color w:val="2E74B5" w:themeColor="accent1" w:themeShade="BF"/>
          <w:sz w:val="20"/>
          <w:szCs w:val="20"/>
          <w:highlight w:val="yellow"/>
          <w:lang w:eastAsia="fr-FR"/>
        </w:rPr>
        <w:t>charte chantier vert</w:t>
      </w:r>
      <w:r w:rsidRPr="00DB479F">
        <w:rPr>
          <w:rFonts w:eastAsia="Times New Roman" w:cstheme="minorHAnsi"/>
          <w:color w:val="2E74B5" w:themeColor="accent1" w:themeShade="BF"/>
          <w:sz w:val="20"/>
          <w:szCs w:val="20"/>
          <w:lang w:eastAsia="fr-FR"/>
        </w:rPr>
        <w:t xml:space="preserve"> sur cette opération. A ce titre et afin de répondre aux engagements du </w:t>
      </w:r>
      <w:r w:rsidR="00B93021" w:rsidRPr="00DB479F">
        <w:rPr>
          <w:rFonts w:eastAsia="Times New Roman" w:cstheme="minorHAnsi"/>
          <w:color w:val="2E74B5" w:themeColor="accent1" w:themeShade="BF"/>
          <w:sz w:val="20"/>
          <w:szCs w:val="20"/>
          <w:lang w:eastAsia="fr-FR"/>
        </w:rPr>
        <w:t>MO</w:t>
      </w:r>
      <w:r w:rsidRPr="00DB479F">
        <w:rPr>
          <w:rFonts w:eastAsia="Times New Roman" w:cstheme="minorHAnsi"/>
          <w:color w:val="2E74B5" w:themeColor="accent1" w:themeShade="BF"/>
          <w:sz w:val="20"/>
          <w:szCs w:val="20"/>
          <w:lang w:eastAsia="fr-FR"/>
        </w:rPr>
        <w:t>, l</w:t>
      </w:r>
      <w:r w:rsidR="00C05F9C">
        <w:rPr>
          <w:rFonts w:eastAsia="Times New Roman" w:cstheme="minorHAnsi"/>
          <w:color w:val="2E74B5" w:themeColor="accent1" w:themeShade="BF"/>
          <w:sz w:val="20"/>
          <w:szCs w:val="20"/>
          <w:lang w:eastAsia="fr-FR"/>
        </w:rPr>
        <w:t>’</w:t>
      </w:r>
      <w:r w:rsidRPr="00DB479F">
        <w:rPr>
          <w:rFonts w:eastAsia="Times New Roman" w:cstheme="minorHAnsi"/>
          <w:color w:val="2E74B5" w:themeColor="accent1" w:themeShade="BF"/>
          <w:sz w:val="20"/>
          <w:szCs w:val="20"/>
          <w:lang w:eastAsia="fr-FR"/>
        </w:rPr>
        <w:t>entreprise prévoit toutes les dispositions nécessaires à la mise en œuvre de cette charte sur le chantier et selon les CCTP.</w:t>
      </w:r>
    </w:p>
    <w:p w14:paraId="23D5565E" w14:textId="77777777" w:rsidR="00F94E8D" w:rsidRPr="00DB479F" w:rsidRDefault="00F94E8D" w:rsidP="00791DD7">
      <w:pPr>
        <w:spacing w:after="0" w:line="240" w:lineRule="auto"/>
        <w:jc w:val="both"/>
        <w:rPr>
          <w:rFonts w:eastAsia="Times New Roman" w:cstheme="minorHAnsi"/>
          <w:sz w:val="20"/>
          <w:szCs w:val="20"/>
          <w:lang w:eastAsia="fr-FR"/>
        </w:rPr>
      </w:pPr>
    </w:p>
    <w:p w14:paraId="4A5F0CCB" w14:textId="5D147785" w:rsidR="00F94E8D" w:rsidRPr="00DB479F" w:rsidRDefault="008727FB" w:rsidP="00887736">
      <w:pPr>
        <w:pStyle w:val="Paragraphedeliste"/>
        <w:numPr>
          <w:ilvl w:val="1"/>
          <w:numId w:val="54"/>
        </w:numPr>
        <w:spacing w:after="0" w:line="240" w:lineRule="auto"/>
        <w:ind w:left="357" w:hanging="357"/>
        <w:jc w:val="both"/>
        <w:outlineLvl w:val="1"/>
        <w:rPr>
          <w:rFonts w:eastAsia="Times New Roman" w:cstheme="minorHAnsi"/>
          <w:b/>
          <w:sz w:val="20"/>
          <w:szCs w:val="20"/>
          <w:lang w:eastAsia="fr-FR"/>
        </w:rPr>
      </w:pPr>
      <w:bookmarkStart w:id="12" w:name="_Toc218761412"/>
      <w:r>
        <w:rPr>
          <w:rFonts w:eastAsia="Times New Roman" w:cstheme="minorHAnsi"/>
          <w:b/>
          <w:sz w:val="20"/>
          <w:szCs w:val="20"/>
          <w:lang w:eastAsia="fr-FR"/>
        </w:rPr>
        <w:t>Allotissement</w:t>
      </w:r>
      <w:bookmarkEnd w:id="12"/>
    </w:p>
    <w:p w14:paraId="3B7AADE0" w14:textId="708722B3" w:rsidR="00F94E8D" w:rsidRPr="00DB479F" w:rsidRDefault="00F94E8D" w:rsidP="00791DD7">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Les travaux sont répartis en</w:t>
      </w:r>
      <w:r w:rsidRPr="00DB479F">
        <w:rPr>
          <w:rFonts w:eastAsia="Times New Roman" w:cstheme="minorHAnsi"/>
          <w:b/>
          <w:color w:val="00B0F0"/>
          <w:sz w:val="20"/>
          <w:szCs w:val="20"/>
          <w:lang w:eastAsia="fr-FR"/>
        </w:rPr>
        <w:t> </w:t>
      </w:r>
      <w:r w:rsidR="004A26F5">
        <w:rPr>
          <w:rFonts w:eastAsia="Times New Roman" w:cstheme="minorHAnsi"/>
          <w:b/>
          <w:color w:val="5B9BD5" w:themeColor="accent1"/>
          <w:sz w:val="20"/>
          <w:szCs w:val="20"/>
          <w:lang w:eastAsia="fr-FR"/>
        </w:rPr>
        <w:t>01</w:t>
      </w:r>
      <w:r w:rsidRPr="00DB479F">
        <w:rPr>
          <w:rFonts w:eastAsia="Times New Roman" w:cstheme="minorHAnsi"/>
          <w:b/>
          <w:color w:val="00B0F0"/>
          <w:sz w:val="20"/>
          <w:szCs w:val="20"/>
          <w:lang w:eastAsia="fr-FR"/>
        </w:rPr>
        <w:t> </w:t>
      </w:r>
      <w:r w:rsidRPr="00DB479F">
        <w:rPr>
          <w:rFonts w:eastAsia="Times New Roman" w:cstheme="minorHAnsi"/>
          <w:sz w:val="20"/>
          <w:szCs w:val="20"/>
          <w:lang w:eastAsia="fr-FR"/>
        </w:rPr>
        <w:t>lot</w:t>
      </w:r>
      <w:r w:rsidR="00DB7A4D">
        <w:rPr>
          <w:rFonts w:eastAsia="Times New Roman" w:cstheme="minorHAnsi"/>
          <w:sz w:val="20"/>
          <w:szCs w:val="20"/>
          <w:lang w:eastAsia="fr-FR"/>
        </w:rPr>
        <w:t xml:space="preserve"> unique</w:t>
      </w:r>
      <w:r w:rsidRPr="00DB479F">
        <w:rPr>
          <w:rFonts w:eastAsia="Times New Roman" w:cstheme="minorHAnsi"/>
          <w:sz w:val="20"/>
          <w:szCs w:val="20"/>
          <w:lang w:eastAsia="fr-FR"/>
        </w:rPr>
        <w:t xml:space="preserve"> défini ci-après :</w:t>
      </w:r>
    </w:p>
    <w:p w14:paraId="6C6D33F4" w14:textId="77777777" w:rsidR="00F94E8D" w:rsidRPr="00DB479F" w:rsidRDefault="00F94E8D" w:rsidP="00791DD7">
      <w:pPr>
        <w:spacing w:after="0" w:line="240" w:lineRule="auto"/>
        <w:jc w:val="both"/>
        <w:rPr>
          <w:rFonts w:eastAsia="Times New Roman" w:cstheme="minorHAnsi"/>
          <w:sz w:val="20"/>
          <w:szCs w:val="20"/>
          <w:lang w:eastAsia="fr-FR"/>
        </w:rPr>
      </w:pPr>
    </w:p>
    <w:tbl>
      <w:tblPr>
        <w:tblW w:w="4931" w:type="pct"/>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06"/>
        <w:gridCol w:w="8096"/>
      </w:tblGrid>
      <w:tr w:rsidR="00B93021" w:rsidRPr="00DB479F" w14:paraId="2154F4DC" w14:textId="77777777" w:rsidTr="004A26F5">
        <w:tc>
          <w:tcPr>
            <w:tcW w:w="5000" w:type="pct"/>
            <w:gridSpan w:val="2"/>
            <w:shd w:val="clear" w:color="auto" w:fill="auto"/>
          </w:tcPr>
          <w:p w14:paraId="346EFFB8" w14:textId="77777777" w:rsidR="00F94E8D" w:rsidRPr="00DB479F" w:rsidRDefault="00F94E8D" w:rsidP="00791DD7">
            <w:pPr>
              <w:pBdr>
                <w:top w:val="single" w:sz="4" w:space="1" w:color="auto"/>
                <w:left w:val="single" w:sz="4" w:space="4" w:color="auto"/>
                <w:right w:val="single" w:sz="4" w:space="4" w:color="auto"/>
              </w:pBdr>
              <w:spacing w:after="0" w:line="240" w:lineRule="auto"/>
              <w:jc w:val="center"/>
              <w:rPr>
                <w:rFonts w:eastAsia="Arial Unicode MS" w:cstheme="minorHAnsi"/>
                <w:b/>
                <w:color w:val="C45911" w:themeColor="accent2" w:themeShade="BF"/>
                <w:sz w:val="20"/>
                <w:szCs w:val="20"/>
                <w:lang w:eastAsia="fr-FR"/>
              </w:rPr>
            </w:pPr>
            <w:r w:rsidRPr="00DB479F">
              <w:rPr>
                <w:rFonts w:eastAsia="Arial Unicode MS" w:cstheme="minorHAnsi"/>
                <w:b/>
                <w:color w:val="C45911" w:themeColor="accent2" w:themeShade="BF"/>
                <w:sz w:val="20"/>
                <w:szCs w:val="20"/>
                <w:lang w:eastAsia="fr-FR"/>
              </w:rPr>
              <w:t>Répartition des lots</w:t>
            </w:r>
          </w:p>
        </w:tc>
      </w:tr>
      <w:tr w:rsidR="00B93021" w:rsidRPr="00DB479F" w14:paraId="759C196D" w14:textId="77777777" w:rsidTr="004A26F5">
        <w:tc>
          <w:tcPr>
            <w:tcW w:w="784" w:type="pct"/>
            <w:shd w:val="clear" w:color="auto" w:fill="auto"/>
          </w:tcPr>
          <w:p w14:paraId="53426C8B" w14:textId="77777777" w:rsidR="00F94E8D" w:rsidRPr="00DB479F" w:rsidRDefault="00F94E8D" w:rsidP="00791DD7">
            <w:pPr>
              <w:spacing w:after="0" w:line="240" w:lineRule="auto"/>
              <w:jc w:val="center"/>
              <w:rPr>
                <w:rFonts w:eastAsia="Times New Roman" w:cstheme="minorHAnsi"/>
                <w:b/>
                <w:i/>
                <w:color w:val="C45911" w:themeColor="accent2" w:themeShade="BF"/>
                <w:sz w:val="20"/>
                <w:szCs w:val="20"/>
                <w:lang w:eastAsia="fr-FR"/>
              </w:rPr>
            </w:pPr>
            <w:r w:rsidRPr="00DB479F">
              <w:rPr>
                <w:rFonts w:eastAsia="Times New Roman" w:cstheme="minorHAnsi"/>
                <w:b/>
                <w:color w:val="C45911" w:themeColor="accent2" w:themeShade="BF"/>
                <w:sz w:val="20"/>
                <w:szCs w:val="20"/>
                <w:lang w:eastAsia="fr-FR"/>
              </w:rPr>
              <w:t>n°</w:t>
            </w:r>
          </w:p>
        </w:tc>
        <w:tc>
          <w:tcPr>
            <w:tcW w:w="4216" w:type="pct"/>
            <w:shd w:val="clear" w:color="auto" w:fill="auto"/>
          </w:tcPr>
          <w:p w14:paraId="364AFB6B" w14:textId="77777777" w:rsidR="00F94E8D" w:rsidRPr="00DB479F" w:rsidRDefault="00F94E8D" w:rsidP="00791DD7">
            <w:pPr>
              <w:spacing w:after="0" w:line="240" w:lineRule="auto"/>
              <w:jc w:val="center"/>
              <w:rPr>
                <w:rFonts w:eastAsia="Times New Roman" w:cstheme="minorHAnsi"/>
                <w:b/>
                <w:i/>
                <w:color w:val="C45911" w:themeColor="accent2" w:themeShade="BF"/>
                <w:sz w:val="20"/>
                <w:szCs w:val="20"/>
                <w:lang w:eastAsia="fr-FR"/>
              </w:rPr>
            </w:pPr>
            <w:r w:rsidRPr="00DB479F">
              <w:rPr>
                <w:rFonts w:eastAsia="Times New Roman" w:cstheme="minorHAnsi"/>
                <w:b/>
                <w:color w:val="C45911" w:themeColor="accent2" w:themeShade="BF"/>
                <w:sz w:val="20"/>
                <w:szCs w:val="20"/>
                <w:lang w:eastAsia="fr-FR"/>
              </w:rPr>
              <w:t>désignations</w:t>
            </w:r>
          </w:p>
        </w:tc>
      </w:tr>
      <w:tr w:rsidR="00F94E8D" w:rsidRPr="00DB479F" w14:paraId="04C8E8EA" w14:textId="77777777" w:rsidTr="004A26F5">
        <w:tc>
          <w:tcPr>
            <w:tcW w:w="784" w:type="pct"/>
            <w:shd w:val="clear" w:color="auto" w:fill="auto"/>
          </w:tcPr>
          <w:p w14:paraId="00885779" w14:textId="77777777" w:rsidR="00F94E8D" w:rsidRPr="00DB479F" w:rsidRDefault="00F94E8D" w:rsidP="00791DD7">
            <w:pPr>
              <w:spacing w:after="0" w:line="240" w:lineRule="auto"/>
              <w:jc w:val="both"/>
              <w:rPr>
                <w:rFonts w:eastAsia="Times New Roman" w:cstheme="minorHAnsi"/>
                <w:b/>
                <w:i/>
                <w:color w:val="5B9BD5" w:themeColor="accent1"/>
                <w:sz w:val="20"/>
                <w:szCs w:val="20"/>
                <w:lang w:eastAsia="fr-FR"/>
              </w:rPr>
            </w:pPr>
            <w:r w:rsidRPr="00DB479F">
              <w:rPr>
                <w:rFonts w:eastAsia="Times New Roman" w:cstheme="minorHAnsi"/>
                <w:b/>
                <w:color w:val="5B9BD5" w:themeColor="accent1"/>
                <w:sz w:val="20"/>
                <w:szCs w:val="20"/>
                <w:lang w:eastAsia="fr-FR"/>
              </w:rPr>
              <w:t>01A</w:t>
            </w:r>
          </w:p>
        </w:tc>
        <w:tc>
          <w:tcPr>
            <w:tcW w:w="4216" w:type="pct"/>
            <w:shd w:val="clear" w:color="auto" w:fill="auto"/>
          </w:tcPr>
          <w:p w14:paraId="09906D97" w14:textId="0E6AB8C8" w:rsidR="00F94E8D" w:rsidRPr="00DB479F" w:rsidRDefault="00CF5875" w:rsidP="00791DD7">
            <w:pPr>
              <w:spacing w:after="0" w:line="240" w:lineRule="auto"/>
              <w:jc w:val="both"/>
              <w:rPr>
                <w:rFonts w:eastAsia="Times New Roman" w:cstheme="minorHAnsi"/>
                <w:b/>
                <w:i/>
                <w:color w:val="5B9BD5" w:themeColor="accent1"/>
                <w:sz w:val="20"/>
                <w:szCs w:val="20"/>
                <w:lang w:eastAsia="fr-FR"/>
              </w:rPr>
            </w:pPr>
            <w:r>
              <w:rPr>
                <w:rFonts w:eastAsia="Times New Roman" w:cstheme="minorHAnsi"/>
                <w:b/>
                <w:color w:val="5B9BD5" w:themeColor="accent1"/>
                <w:sz w:val="20"/>
                <w:szCs w:val="20"/>
                <w:lang w:eastAsia="fr-FR"/>
              </w:rPr>
              <w:t xml:space="preserve">Terrassements - </w:t>
            </w:r>
            <w:r w:rsidR="004A26F5">
              <w:rPr>
                <w:rFonts w:eastAsia="Times New Roman" w:cstheme="minorHAnsi"/>
                <w:b/>
                <w:color w:val="5B9BD5" w:themeColor="accent1"/>
                <w:sz w:val="20"/>
                <w:szCs w:val="20"/>
                <w:lang w:eastAsia="fr-FR"/>
              </w:rPr>
              <w:t>Confortement de talus</w:t>
            </w:r>
            <w:r>
              <w:rPr>
                <w:rFonts w:eastAsia="Times New Roman" w:cstheme="minorHAnsi"/>
                <w:b/>
                <w:color w:val="5B9BD5" w:themeColor="accent1"/>
                <w:sz w:val="20"/>
                <w:szCs w:val="20"/>
                <w:lang w:eastAsia="fr-FR"/>
              </w:rPr>
              <w:t xml:space="preserve"> – Travaux en hauteur</w:t>
            </w:r>
          </w:p>
        </w:tc>
      </w:tr>
      <w:tr w:rsidR="00F94E8D" w:rsidRPr="00DB479F" w14:paraId="5B554DCE" w14:textId="77777777" w:rsidTr="004A26F5">
        <w:tc>
          <w:tcPr>
            <w:tcW w:w="784" w:type="pct"/>
            <w:tcBorders>
              <w:top w:val="single" w:sz="4" w:space="0" w:color="auto"/>
              <w:left w:val="single" w:sz="4" w:space="0" w:color="auto"/>
              <w:bottom w:val="single" w:sz="4" w:space="0" w:color="auto"/>
              <w:right w:val="single" w:sz="4" w:space="0" w:color="auto"/>
            </w:tcBorders>
          </w:tcPr>
          <w:p w14:paraId="668D0349" w14:textId="1B8B1E1C" w:rsidR="00F94E8D" w:rsidRPr="00DB479F" w:rsidRDefault="00F94E8D" w:rsidP="00791DD7">
            <w:pPr>
              <w:spacing w:after="0" w:line="240" w:lineRule="auto"/>
              <w:jc w:val="both"/>
              <w:rPr>
                <w:rFonts w:eastAsia="Times New Roman" w:cstheme="minorHAnsi"/>
                <w:b/>
                <w:i/>
                <w:color w:val="5B9BD5" w:themeColor="accent1"/>
                <w:sz w:val="20"/>
                <w:szCs w:val="20"/>
                <w:lang w:eastAsia="fr-FR"/>
              </w:rPr>
            </w:pPr>
          </w:p>
        </w:tc>
        <w:tc>
          <w:tcPr>
            <w:tcW w:w="4216" w:type="pct"/>
            <w:tcBorders>
              <w:top w:val="single" w:sz="4" w:space="0" w:color="auto"/>
              <w:left w:val="single" w:sz="4" w:space="0" w:color="auto"/>
              <w:bottom w:val="single" w:sz="4" w:space="0" w:color="auto"/>
              <w:right w:val="single" w:sz="4" w:space="0" w:color="auto"/>
            </w:tcBorders>
          </w:tcPr>
          <w:p w14:paraId="4AC3F9DC" w14:textId="09B262F6" w:rsidR="00F94E8D" w:rsidRPr="00DB479F" w:rsidRDefault="00F94E8D" w:rsidP="00791DD7">
            <w:pPr>
              <w:spacing w:after="0" w:line="240" w:lineRule="auto"/>
              <w:jc w:val="both"/>
              <w:rPr>
                <w:rFonts w:eastAsia="Times New Roman" w:cstheme="minorHAnsi"/>
                <w:b/>
                <w:i/>
                <w:color w:val="5B9BD5" w:themeColor="accent1"/>
                <w:sz w:val="20"/>
                <w:szCs w:val="20"/>
                <w:lang w:eastAsia="fr-FR"/>
              </w:rPr>
            </w:pPr>
          </w:p>
        </w:tc>
      </w:tr>
    </w:tbl>
    <w:p w14:paraId="195EF4B4" w14:textId="77777777" w:rsidR="00F94E8D" w:rsidRDefault="00F94E8D" w:rsidP="00791DD7">
      <w:pPr>
        <w:tabs>
          <w:tab w:val="left" w:pos="2268"/>
          <w:tab w:val="left" w:pos="2694"/>
        </w:tabs>
        <w:spacing w:after="0" w:line="240" w:lineRule="auto"/>
        <w:jc w:val="both"/>
        <w:rPr>
          <w:rFonts w:eastAsia="Arial Unicode MS" w:cstheme="minorHAnsi"/>
          <w:sz w:val="20"/>
          <w:szCs w:val="20"/>
          <w:lang w:eastAsia="fr-FR"/>
        </w:rPr>
      </w:pPr>
    </w:p>
    <w:p w14:paraId="383542E6" w14:textId="257C4673" w:rsidR="008727FB" w:rsidRPr="00887736" w:rsidRDefault="008727FB" w:rsidP="00887736">
      <w:pPr>
        <w:pStyle w:val="Paragraphedeliste"/>
        <w:numPr>
          <w:ilvl w:val="1"/>
          <w:numId w:val="54"/>
        </w:numPr>
        <w:spacing w:after="0" w:line="240" w:lineRule="auto"/>
        <w:jc w:val="both"/>
        <w:outlineLvl w:val="1"/>
        <w:rPr>
          <w:rFonts w:eastAsia="Arial Unicode MS" w:cstheme="minorHAnsi"/>
          <w:b/>
          <w:iCs/>
          <w:sz w:val="20"/>
          <w:szCs w:val="20"/>
          <w:lang w:eastAsia="fr-FR"/>
        </w:rPr>
      </w:pPr>
      <w:bookmarkStart w:id="13" w:name="_Toc218761413"/>
      <w:r>
        <w:rPr>
          <w:rFonts w:eastAsia="Times New Roman" w:cstheme="minorHAnsi"/>
          <w:b/>
          <w:sz w:val="20"/>
          <w:szCs w:val="20"/>
          <w:lang w:eastAsia="fr-FR"/>
        </w:rPr>
        <w:t>Décomposition en tranches</w:t>
      </w:r>
      <w:bookmarkEnd w:id="13"/>
    </w:p>
    <w:p w14:paraId="6ADE688B" w14:textId="7AD63DEC" w:rsidR="00F94E8D" w:rsidRPr="00DB479F" w:rsidRDefault="00F94E8D" w:rsidP="00791DD7">
      <w:pPr>
        <w:spacing w:after="0" w:line="240" w:lineRule="auto"/>
        <w:jc w:val="both"/>
        <w:rPr>
          <w:rFonts w:eastAsia="Arial Unicode MS" w:cstheme="minorHAnsi"/>
          <w:b/>
          <w:iCs/>
          <w:sz w:val="20"/>
          <w:szCs w:val="20"/>
          <w:lang w:eastAsia="fr-FR"/>
        </w:rPr>
      </w:pPr>
      <w:r w:rsidRPr="00DB479F">
        <w:rPr>
          <w:rFonts w:eastAsia="Arial Unicode MS" w:cstheme="minorHAnsi"/>
          <w:sz w:val="20"/>
          <w:szCs w:val="20"/>
          <w:lang w:eastAsia="fr-FR"/>
        </w:rPr>
        <w:t xml:space="preserve">Les travaux seront réalisés en </w:t>
      </w:r>
      <w:r w:rsidR="00DB479F" w:rsidRPr="00DB479F">
        <w:rPr>
          <w:rFonts w:eastAsia="Arial Unicode MS" w:cstheme="minorHAnsi"/>
          <w:b/>
          <w:color w:val="5B9BD5" w:themeColor="accent1"/>
          <w:sz w:val="20"/>
          <w:szCs w:val="20"/>
          <w:lang w:eastAsia="fr-FR"/>
        </w:rPr>
        <w:t>1 tranche ferme</w:t>
      </w:r>
    </w:p>
    <w:p w14:paraId="715D7D73" w14:textId="77777777" w:rsidR="00F94E8D" w:rsidRPr="00DB479F" w:rsidRDefault="00F94E8D" w:rsidP="00791DD7">
      <w:pPr>
        <w:spacing w:after="0" w:line="240" w:lineRule="auto"/>
        <w:jc w:val="both"/>
        <w:rPr>
          <w:rFonts w:eastAsia="Arial Unicode MS" w:cstheme="minorHAnsi"/>
          <w:b/>
          <w:iCs/>
          <w:sz w:val="20"/>
          <w:szCs w:val="20"/>
          <w:lang w:eastAsia="fr-FR"/>
        </w:rPr>
      </w:pPr>
    </w:p>
    <w:p w14:paraId="388D7B43" w14:textId="77777777" w:rsidR="00F94E8D" w:rsidRPr="00DB479F" w:rsidRDefault="00F94E8D" w:rsidP="00791DD7">
      <w:pPr>
        <w:spacing w:after="0" w:line="240" w:lineRule="auto"/>
        <w:jc w:val="both"/>
        <w:rPr>
          <w:rFonts w:eastAsia="Arial Unicode MS" w:cstheme="minorHAnsi"/>
          <w:iCs/>
          <w:sz w:val="20"/>
          <w:szCs w:val="20"/>
          <w:lang w:eastAsia="fr-FR"/>
        </w:rPr>
      </w:pPr>
      <w:r w:rsidRPr="00DB479F">
        <w:rPr>
          <w:rFonts w:eastAsia="Arial Unicode MS" w:cstheme="minorHAnsi"/>
          <w:iCs/>
          <w:sz w:val="20"/>
          <w:szCs w:val="20"/>
          <w:lang w:eastAsia="fr-FR"/>
        </w:rPr>
        <w:t>Le contenu de chaque tranche est défini à l’article 3 de l’acte d’engagement.</w:t>
      </w:r>
    </w:p>
    <w:p w14:paraId="26BE7DAD" w14:textId="77777777" w:rsidR="00F94E8D" w:rsidRPr="00DB479F" w:rsidRDefault="00F94E8D" w:rsidP="00791DD7">
      <w:pPr>
        <w:spacing w:after="0" w:line="240" w:lineRule="auto"/>
        <w:jc w:val="both"/>
        <w:rPr>
          <w:rFonts w:eastAsia="Arial Unicode MS" w:cstheme="minorHAnsi"/>
          <w:b/>
          <w:iCs/>
          <w:sz w:val="20"/>
          <w:szCs w:val="20"/>
          <w:lang w:eastAsia="fr-FR"/>
        </w:rPr>
      </w:pPr>
    </w:p>
    <w:p w14:paraId="74E8227F" w14:textId="4C3883E1" w:rsidR="00F94E8D" w:rsidRPr="008727FB" w:rsidRDefault="00F94E8D" w:rsidP="00DD6108">
      <w:pPr>
        <w:pStyle w:val="Paragraphedeliste"/>
        <w:numPr>
          <w:ilvl w:val="1"/>
          <w:numId w:val="54"/>
        </w:numPr>
        <w:spacing w:after="0" w:line="240" w:lineRule="auto"/>
        <w:jc w:val="both"/>
        <w:outlineLvl w:val="1"/>
        <w:rPr>
          <w:rFonts w:eastAsia="Times New Roman" w:cstheme="minorHAnsi"/>
          <w:b/>
          <w:sz w:val="20"/>
          <w:szCs w:val="20"/>
          <w:lang w:eastAsia="fr-FR"/>
        </w:rPr>
      </w:pPr>
      <w:bookmarkStart w:id="14" w:name="_Toc269882445"/>
      <w:bookmarkStart w:id="15" w:name="_Toc269888720"/>
      <w:bookmarkStart w:id="16" w:name="_Toc269907369"/>
      <w:bookmarkStart w:id="17" w:name="_Toc269907446"/>
      <w:bookmarkStart w:id="18" w:name="_Toc269907672"/>
      <w:bookmarkStart w:id="19" w:name="_Toc218761414"/>
      <w:r w:rsidRPr="008727FB">
        <w:rPr>
          <w:rFonts w:eastAsia="Times New Roman" w:cstheme="minorHAnsi"/>
          <w:b/>
          <w:sz w:val="20"/>
          <w:szCs w:val="20"/>
          <w:lang w:eastAsia="fr-FR"/>
        </w:rPr>
        <w:t>Contrôle des prix de revient</w:t>
      </w:r>
      <w:bookmarkEnd w:id="14"/>
      <w:bookmarkEnd w:id="15"/>
      <w:bookmarkEnd w:id="16"/>
      <w:bookmarkEnd w:id="17"/>
      <w:bookmarkEnd w:id="18"/>
      <w:bookmarkEnd w:id="19"/>
    </w:p>
    <w:p w14:paraId="08805B60" w14:textId="724351B8" w:rsidR="00F94E8D" w:rsidRPr="00DB479F" w:rsidRDefault="00F94E8D" w:rsidP="00791DD7">
      <w:pPr>
        <w:spacing w:after="0" w:line="240" w:lineRule="auto"/>
        <w:jc w:val="both"/>
        <w:rPr>
          <w:rFonts w:eastAsia="Times New Roman" w:cstheme="minorHAnsi"/>
          <w:sz w:val="20"/>
          <w:szCs w:val="20"/>
          <w:lang w:eastAsia="fr-FR"/>
        </w:rPr>
      </w:pPr>
      <w:bookmarkStart w:id="20" w:name="_Toc269907370"/>
      <w:bookmarkStart w:id="21" w:name="_Toc269907447"/>
      <w:r w:rsidRPr="00DB479F">
        <w:rPr>
          <w:rFonts w:eastAsia="Times New Roman" w:cstheme="minorHAnsi"/>
          <w:sz w:val="20"/>
          <w:szCs w:val="20"/>
          <w:lang w:eastAsia="fr-FR"/>
        </w:rPr>
        <w:t>A tout moment, le Maître d'œuvre pourra demander à l'entrepreneur ses sous-détails de prix.</w:t>
      </w:r>
      <w:bookmarkEnd w:id="20"/>
      <w:bookmarkEnd w:id="21"/>
    </w:p>
    <w:p w14:paraId="3F3E2174" w14:textId="77777777" w:rsidR="00F94E8D" w:rsidRPr="00DB479F" w:rsidRDefault="00F94E8D" w:rsidP="00791DD7">
      <w:pPr>
        <w:spacing w:after="0" w:line="240" w:lineRule="auto"/>
        <w:jc w:val="both"/>
        <w:rPr>
          <w:rFonts w:eastAsia="Times New Roman" w:cstheme="minorHAnsi"/>
          <w:sz w:val="20"/>
          <w:szCs w:val="20"/>
          <w:lang w:eastAsia="fr-FR"/>
        </w:rPr>
      </w:pPr>
    </w:p>
    <w:p w14:paraId="4D964617" w14:textId="7E4AEB85" w:rsidR="00F94E8D" w:rsidRPr="008727FB" w:rsidRDefault="00F94E8D" w:rsidP="00DD6108">
      <w:pPr>
        <w:pStyle w:val="Paragraphedeliste"/>
        <w:numPr>
          <w:ilvl w:val="1"/>
          <w:numId w:val="54"/>
        </w:numPr>
        <w:spacing w:after="0" w:line="240" w:lineRule="auto"/>
        <w:jc w:val="both"/>
        <w:outlineLvl w:val="1"/>
        <w:rPr>
          <w:rFonts w:eastAsia="Times New Roman" w:cstheme="minorHAnsi"/>
          <w:b/>
          <w:sz w:val="20"/>
          <w:szCs w:val="20"/>
          <w:lang w:eastAsia="fr-FR"/>
        </w:rPr>
      </w:pPr>
      <w:bookmarkStart w:id="22" w:name="_Toc269882447"/>
      <w:bookmarkStart w:id="23" w:name="_Toc269888722"/>
      <w:bookmarkStart w:id="24" w:name="_Toc269907373"/>
      <w:bookmarkStart w:id="25" w:name="_Toc269907450"/>
      <w:bookmarkStart w:id="26" w:name="_Toc269907674"/>
      <w:bookmarkStart w:id="27" w:name="_Toc218761415"/>
      <w:r w:rsidRPr="008727FB">
        <w:rPr>
          <w:rFonts w:eastAsia="Times New Roman" w:cstheme="minorHAnsi"/>
          <w:b/>
          <w:sz w:val="20"/>
          <w:szCs w:val="20"/>
          <w:lang w:eastAsia="fr-FR"/>
        </w:rPr>
        <w:t>Dispositions particulières</w:t>
      </w:r>
      <w:bookmarkEnd w:id="22"/>
      <w:bookmarkEnd w:id="23"/>
      <w:bookmarkEnd w:id="24"/>
      <w:bookmarkEnd w:id="25"/>
      <w:bookmarkEnd w:id="26"/>
      <w:bookmarkEnd w:id="27"/>
    </w:p>
    <w:p w14:paraId="753FFBD0" w14:textId="50DC3710" w:rsidR="00F94E8D" w:rsidRPr="00DB479F" w:rsidRDefault="00F94E8D" w:rsidP="00791DD7">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Un constat contradictoire d’état des lieux des ouvrages de V</w:t>
      </w:r>
      <w:r w:rsidR="00335560">
        <w:rPr>
          <w:rFonts w:eastAsia="Times New Roman" w:cstheme="minorHAnsi"/>
          <w:sz w:val="20"/>
          <w:szCs w:val="20"/>
          <w:lang w:eastAsia="fr-FR"/>
        </w:rPr>
        <w:t xml:space="preserve">oirie et </w:t>
      </w:r>
      <w:r w:rsidRPr="00DB479F">
        <w:rPr>
          <w:rFonts w:eastAsia="Times New Roman" w:cstheme="minorHAnsi"/>
          <w:sz w:val="20"/>
          <w:szCs w:val="20"/>
          <w:lang w:eastAsia="fr-FR"/>
        </w:rPr>
        <w:t>R</w:t>
      </w:r>
      <w:r w:rsidR="00335560">
        <w:rPr>
          <w:rFonts w:eastAsia="Times New Roman" w:cstheme="minorHAnsi"/>
          <w:sz w:val="20"/>
          <w:szCs w:val="20"/>
          <w:lang w:eastAsia="fr-FR"/>
        </w:rPr>
        <w:t xml:space="preserve">éseaux </w:t>
      </w:r>
      <w:r w:rsidRPr="00DB479F">
        <w:rPr>
          <w:rFonts w:eastAsia="Times New Roman" w:cstheme="minorHAnsi"/>
          <w:sz w:val="20"/>
          <w:szCs w:val="20"/>
          <w:lang w:eastAsia="fr-FR"/>
        </w:rPr>
        <w:t>D</w:t>
      </w:r>
      <w:r w:rsidR="00335560">
        <w:rPr>
          <w:rFonts w:eastAsia="Times New Roman" w:cstheme="minorHAnsi"/>
          <w:sz w:val="20"/>
          <w:szCs w:val="20"/>
          <w:lang w:eastAsia="fr-FR"/>
        </w:rPr>
        <w:t>ivers</w:t>
      </w:r>
      <w:r w:rsidRPr="00DB479F">
        <w:rPr>
          <w:rFonts w:eastAsia="Times New Roman" w:cstheme="minorHAnsi"/>
          <w:sz w:val="20"/>
          <w:szCs w:val="20"/>
          <w:lang w:eastAsia="fr-FR"/>
        </w:rPr>
        <w:t xml:space="preserve"> existants en limite du lot sera établi avant l’ouverture de chantier pour éviter toute contestation ultérieure. Ce constat sera établi par le </w:t>
      </w:r>
      <w:r w:rsidR="00760BEB">
        <w:rPr>
          <w:rFonts w:eastAsia="Times New Roman" w:cstheme="minorHAnsi"/>
          <w:sz w:val="20"/>
          <w:szCs w:val="20"/>
          <w:lang w:eastAsia="fr-FR"/>
        </w:rPr>
        <w:t>MO</w:t>
      </w:r>
      <w:r w:rsidRPr="00DB479F">
        <w:rPr>
          <w:rFonts w:eastAsia="Times New Roman" w:cstheme="minorHAnsi"/>
          <w:sz w:val="20"/>
          <w:szCs w:val="20"/>
          <w:lang w:eastAsia="fr-FR"/>
        </w:rPr>
        <w:t>.</w:t>
      </w:r>
    </w:p>
    <w:p w14:paraId="32AC43FD" w14:textId="77777777" w:rsidR="00F94E8D" w:rsidRPr="00DB479F" w:rsidRDefault="00F94E8D" w:rsidP="00791DD7">
      <w:pPr>
        <w:spacing w:after="0" w:line="240" w:lineRule="auto"/>
        <w:jc w:val="both"/>
        <w:rPr>
          <w:rFonts w:eastAsia="Times New Roman" w:cstheme="minorHAnsi"/>
          <w:b/>
          <w:sz w:val="20"/>
          <w:szCs w:val="20"/>
          <w:u w:val="single"/>
          <w:lang w:eastAsia="fr-FR"/>
        </w:rPr>
      </w:pPr>
      <w:bookmarkStart w:id="28" w:name="_Toc269882448"/>
      <w:bookmarkStart w:id="29" w:name="_Toc269888723"/>
      <w:bookmarkStart w:id="30" w:name="_Toc269907374"/>
      <w:bookmarkStart w:id="31" w:name="_Toc269907451"/>
      <w:bookmarkStart w:id="32" w:name="_Toc269907675"/>
    </w:p>
    <w:p w14:paraId="15B90A45" w14:textId="0F803AE0" w:rsidR="00F94E8D" w:rsidRPr="008727FB" w:rsidRDefault="00F94E8D" w:rsidP="00DD6108">
      <w:pPr>
        <w:pStyle w:val="Paragraphedeliste"/>
        <w:numPr>
          <w:ilvl w:val="1"/>
          <w:numId w:val="54"/>
        </w:numPr>
        <w:spacing w:after="0" w:line="240" w:lineRule="auto"/>
        <w:ind w:left="357" w:hanging="357"/>
        <w:jc w:val="both"/>
        <w:outlineLvl w:val="1"/>
        <w:rPr>
          <w:rFonts w:eastAsia="Times New Roman" w:cstheme="minorHAnsi"/>
          <w:b/>
          <w:sz w:val="20"/>
          <w:szCs w:val="20"/>
          <w:lang w:eastAsia="fr-FR"/>
        </w:rPr>
      </w:pPr>
      <w:bookmarkStart w:id="33" w:name="_Toc269882449"/>
      <w:bookmarkStart w:id="34" w:name="_Toc269888724"/>
      <w:bookmarkStart w:id="35" w:name="_Toc269907375"/>
      <w:bookmarkStart w:id="36" w:name="_Toc269907452"/>
      <w:bookmarkStart w:id="37" w:name="_Toc269907676"/>
      <w:bookmarkStart w:id="38" w:name="_Toc218761416"/>
      <w:bookmarkEnd w:id="28"/>
      <w:bookmarkEnd w:id="29"/>
      <w:bookmarkEnd w:id="30"/>
      <w:bookmarkEnd w:id="31"/>
      <w:bookmarkEnd w:id="32"/>
      <w:r w:rsidRPr="008727FB">
        <w:rPr>
          <w:rFonts w:eastAsia="Times New Roman" w:cstheme="minorHAnsi"/>
          <w:b/>
          <w:sz w:val="20"/>
          <w:szCs w:val="20"/>
          <w:lang w:eastAsia="fr-FR"/>
        </w:rPr>
        <w:t>Maître d'œuvre</w:t>
      </w:r>
      <w:bookmarkEnd w:id="33"/>
      <w:bookmarkEnd w:id="34"/>
      <w:bookmarkEnd w:id="35"/>
      <w:bookmarkEnd w:id="36"/>
      <w:bookmarkEnd w:id="37"/>
      <w:bookmarkEnd w:id="38"/>
    </w:p>
    <w:p w14:paraId="76CBA5DF" w14:textId="77777777" w:rsidR="00F94E8D" w:rsidRPr="00DB479F" w:rsidRDefault="00F94E8D" w:rsidP="00791DD7">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La Maîtrise d’œuvre est spécifiée à l’acte d’engagement.</w:t>
      </w:r>
    </w:p>
    <w:p w14:paraId="7DA74DAD" w14:textId="77777777" w:rsidR="00F94E8D" w:rsidRPr="00DB479F" w:rsidRDefault="00F94E8D" w:rsidP="00791DD7">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La mission confiée au Maître d’œuvre durant ce chantier, de type M1 avec PEO partiels, est composée comme suit :</w:t>
      </w:r>
    </w:p>
    <w:p w14:paraId="165BD4D2" w14:textId="77777777" w:rsidR="00F94E8D" w:rsidRPr="00DB479F" w:rsidRDefault="00F94E8D" w:rsidP="00791DD7">
      <w:pPr>
        <w:spacing w:after="0" w:line="240" w:lineRule="auto"/>
        <w:jc w:val="both"/>
        <w:rPr>
          <w:rFonts w:eastAsia="Times New Roman" w:cstheme="minorHAnsi"/>
          <w:sz w:val="20"/>
          <w:szCs w:val="20"/>
          <w:lang w:eastAsia="fr-FR"/>
        </w:rPr>
      </w:pPr>
    </w:p>
    <w:p w14:paraId="5C003037" w14:textId="77777777" w:rsidR="00F94E8D" w:rsidRPr="00DB479F" w:rsidRDefault="00F94E8D" w:rsidP="00D442FE">
      <w:pPr>
        <w:numPr>
          <w:ilvl w:val="0"/>
          <w:numId w:val="8"/>
        </w:numPr>
        <w:spacing w:after="0" w:line="240" w:lineRule="auto"/>
        <w:ind w:left="0" w:firstLine="0"/>
        <w:jc w:val="both"/>
        <w:rPr>
          <w:rFonts w:eastAsia="Times New Roman" w:cstheme="minorHAnsi"/>
          <w:color w:val="2E74B5" w:themeColor="accent1" w:themeShade="BF"/>
          <w:sz w:val="20"/>
          <w:szCs w:val="20"/>
          <w:lang w:eastAsia="fr-FR"/>
        </w:rPr>
      </w:pPr>
      <w:r w:rsidRPr="00DB479F">
        <w:rPr>
          <w:rFonts w:eastAsia="Times New Roman" w:cstheme="minorHAnsi"/>
          <w:color w:val="2E74B5" w:themeColor="accent1" w:themeShade="BF"/>
          <w:sz w:val="20"/>
          <w:szCs w:val="20"/>
          <w:lang w:eastAsia="fr-FR"/>
        </w:rPr>
        <w:t>Etude de synthèse, PEO VRD</w:t>
      </w:r>
    </w:p>
    <w:p w14:paraId="0E46831A" w14:textId="77777777" w:rsidR="00F94E8D" w:rsidRPr="00DB479F" w:rsidRDefault="00F94E8D" w:rsidP="00D442FE">
      <w:pPr>
        <w:numPr>
          <w:ilvl w:val="0"/>
          <w:numId w:val="8"/>
        </w:numPr>
        <w:spacing w:after="0" w:line="240" w:lineRule="auto"/>
        <w:ind w:left="0" w:firstLine="0"/>
        <w:jc w:val="both"/>
        <w:rPr>
          <w:rFonts w:eastAsia="Times New Roman" w:cstheme="minorHAnsi"/>
          <w:color w:val="2E74B5" w:themeColor="accent1" w:themeShade="BF"/>
          <w:sz w:val="20"/>
          <w:szCs w:val="20"/>
          <w:lang w:eastAsia="fr-FR"/>
        </w:rPr>
      </w:pPr>
      <w:r w:rsidRPr="00DB479F">
        <w:rPr>
          <w:rFonts w:eastAsia="Times New Roman" w:cstheme="minorHAnsi"/>
          <w:color w:val="2E74B5" w:themeColor="accent1" w:themeShade="BF"/>
          <w:sz w:val="20"/>
          <w:szCs w:val="20"/>
          <w:lang w:eastAsia="fr-FR"/>
        </w:rPr>
        <w:t>VISA des documents d’exécution</w:t>
      </w:r>
    </w:p>
    <w:p w14:paraId="42203D1C" w14:textId="77777777" w:rsidR="00F94E8D" w:rsidRPr="00DB479F" w:rsidRDefault="00F94E8D" w:rsidP="00D442FE">
      <w:pPr>
        <w:numPr>
          <w:ilvl w:val="0"/>
          <w:numId w:val="8"/>
        </w:numPr>
        <w:spacing w:after="0" w:line="240" w:lineRule="auto"/>
        <w:ind w:left="0" w:firstLine="0"/>
        <w:jc w:val="both"/>
        <w:rPr>
          <w:rFonts w:eastAsia="Times New Roman" w:cstheme="minorHAnsi"/>
          <w:sz w:val="20"/>
          <w:szCs w:val="20"/>
          <w:lang w:eastAsia="fr-FR"/>
        </w:rPr>
      </w:pPr>
      <w:r w:rsidRPr="00DB479F">
        <w:rPr>
          <w:rFonts w:eastAsia="Times New Roman" w:cstheme="minorHAnsi"/>
          <w:sz w:val="20"/>
          <w:szCs w:val="20"/>
          <w:lang w:eastAsia="fr-FR"/>
        </w:rPr>
        <w:t>Direction et règlement des travaux</w:t>
      </w:r>
    </w:p>
    <w:p w14:paraId="69D52BA5" w14:textId="77777777" w:rsidR="00F94E8D" w:rsidRPr="00DB479F" w:rsidRDefault="00F94E8D" w:rsidP="00D442FE">
      <w:pPr>
        <w:numPr>
          <w:ilvl w:val="0"/>
          <w:numId w:val="8"/>
        </w:numPr>
        <w:spacing w:after="0" w:line="240" w:lineRule="auto"/>
        <w:ind w:left="0" w:firstLine="0"/>
        <w:jc w:val="both"/>
        <w:rPr>
          <w:rFonts w:eastAsia="Times New Roman" w:cstheme="minorHAnsi"/>
          <w:sz w:val="20"/>
          <w:szCs w:val="20"/>
          <w:lang w:eastAsia="fr-FR"/>
        </w:rPr>
      </w:pPr>
      <w:r w:rsidRPr="00DB479F">
        <w:rPr>
          <w:rFonts w:eastAsia="Times New Roman" w:cstheme="minorHAnsi"/>
          <w:sz w:val="20"/>
          <w:szCs w:val="20"/>
          <w:lang w:eastAsia="fr-FR"/>
        </w:rPr>
        <w:t>Assistance aux opérations de réception</w:t>
      </w:r>
    </w:p>
    <w:p w14:paraId="31F835EE" w14:textId="77777777" w:rsidR="00F94E8D" w:rsidRPr="00DB479F" w:rsidRDefault="00F94E8D" w:rsidP="00D442FE">
      <w:pPr>
        <w:numPr>
          <w:ilvl w:val="0"/>
          <w:numId w:val="8"/>
        </w:numPr>
        <w:spacing w:after="0" w:line="240" w:lineRule="auto"/>
        <w:ind w:left="0" w:firstLine="0"/>
        <w:jc w:val="both"/>
        <w:rPr>
          <w:rFonts w:eastAsia="Times New Roman" w:cstheme="minorHAnsi"/>
          <w:sz w:val="20"/>
          <w:szCs w:val="20"/>
          <w:lang w:eastAsia="fr-FR"/>
        </w:rPr>
      </w:pPr>
      <w:r w:rsidRPr="00DB479F">
        <w:rPr>
          <w:rFonts w:eastAsia="Times New Roman" w:cstheme="minorHAnsi"/>
          <w:sz w:val="20"/>
          <w:szCs w:val="20"/>
          <w:lang w:eastAsia="fr-FR"/>
        </w:rPr>
        <w:t>Suivi du parfait achèvement</w:t>
      </w:r>
    </w:p>
    <w:p w14:paraId="31F77350" w14:textId="77777777" w:rsidR="00F94E8D" w:rsidRPr="00DB479F" w:rsidRDefault="00F94E8D" w:rsidP="00791DD7">
      <w:pPr>
        <w:tabs>
          <w:tab w:val="left" w:pos="851"/>
          <w:tab w:val="left" w:pos="1701"/>
        </w:tabs>
        <w:spacing w:after="0" w:line="240" w:lineRule="auto"/>
        <w:jc w:val="both"/>
        <w:rPr>
          <w:rFonts w:eastAsia="Times New Roman" w:cstheme="minorHAnsi"/>
          <w:sz w:val="20"/>
          <w:szCs w:val="20"/>
          <w:lang w:eastAsia="fr-FR"/>
        </w:rPr>
      </w:pPr>
    </w:p>
    <w:p w14:paraId="3D5260D1" w14:textId="6B6688D6" w:rsidR="00DB479F" w:rsidRPr="008727FB" w:rsidRDefault="008727FB" w:rsidP="00887736">
      <w:pPr>
        <w:pStyle w:val="Paragraphedeliste"/>
        <w:spacing w:after="0" w:line="240" w:lineRule="auto"/>
        <w:ind w:left="357" w:hanging="357"/>
        <w:jc w:val="both"/>
        <w:outlineLvl w:val="1"/>
        <w:rPr>
          <w:rFonts w:eastAsia="Times New Roman" w:cstheme="minorHAnsi"/>
          <w:b/>
          <w:sz w:val="20"/>
          <w:szCs w:val="20"/>
          <w:lang w:eastAsia="fr-FR"/>
        </w:rPr>
      </w:pPr>
      <w:bookmarkStart w:id="39" w:name="_Toc218761417"/>
      <w:r>
        <w:rPr>
          <w:rFonts w:eastAsia="Times New Roman" w:cstheme="minorHAnsi"/>
          <w:b/>
          <w:sz w:val="20"/>
          <w:szCs w:val="20"/>
          <w:lang w:eastAsia="fr-FR"/>
        </w:rPr>
        <w:t xml:space="preserve">1.7 </w:t>
      </w:r>
      <w:bookmarkStart w:id="40" w:name="_Toc269882450"/>
      <w:bookmarkStart w:id="41" w:name="_Toc269888725"/>
      <w:bookmarkStart w:id="42" w:name="_Toc269907376"/>
      <w:bookmarkStart w:id="43" w:name="_Toc269907453"/>
      <w:bookmarkStart w:id="44" w:name="_Toc269907677"/>
      <w:r>
        <w:rPr>
          <w:rFonts w:eastAsia="Times New Roman" w:cstheme="minorHAnsi"/>
          <w:b/>
          <w:sz w:val="20"/>
          <w:szCs w:val="20"/>
          <w:lang w:eastAsia="fr-FR"/>
        </w:rPr>
        <w:t xml:space="preserve"> </w:t>
      </w:r>
      <w:r w:rsidR="00F94E8D" w:rsidRPr="008727FB">
        <w:rPr>
          <w:rFonts w:eastAsia="Times New Roman" w:cstheme="minorHAnsi"/>
          <w:b/>
          <w:sz w:val="20"/>
          <w:szCs w:val="20"/>
          <w:lang w:eastAsia="fr-FR"/>
        </w:rPr>
        <w:t>Contrôles Techniques et géotechniques</w:t>
      </w:r>
      <w:bookmarkEnd w:id="40"/>
      <w:bookmarkEnd w:id="41"/>
      <w:bookmarkEnd w:id="42"/>
      <w:bookmarkEnd w:id="43"/>
      <w:bookmarkEnd w:id="44"/>
      <w:bookmarkEnd w:id="39"/>
    </w:p>
    <w:p w14:paraId="682D12F0" w14:textId="77777777" w:rsidR="003475A2" w:rsidRPr="00DB479F" w:rsidRDefault="003475A2" w:rsidP="003475A2">
      <w:pPr>
        <w:spacing w:after="0" w:line="240" w:lineRule="auto"/>
        <w:jc w:val="both"/>
        <w:outlineLvl w:val="1"/>
        <w:rPr>
          <w:rFonts w:eastAsia="Times New Roman" w:cstheme="minorHAnsi"/>
          <w:b/>
          <w:sz w:val="20"/>
          <w:szCs w:val="20"/>
          <w:lang w:eastAsia="fr-FR"/>
        </w:rPr>
      </w:pPr>
    </w:p>
    <w:p w14:paraId="5BC7917A" w14:textId="77777777" w:rsidR="00F94E8D" w:rsidRPr="00DB479F" w:rsidRDefault="00F94E8D" w:rsidP="00DD6108">
      <w:pPr>
        <w:numPr>
          <w:ilvl w:val="2"/>
          <w:numId w:val="9"/>
        </w:numPr>
        <w:tabs>
          <w:tab w:val="left" w:pos="851"/>
          <w:tab w:val="left" w:pos="1701"/>
        </w:tabs>
        <w:spacing w:after="0" w:line="240" w:lineRule="auto"/>
        <w:ind w:left="0" w:firstLine="0"/>
        <w:jc w:val="both"/>
        <w:outlineLvl w:val="2"/>
        <w:rPr>
          <w:rFonts w:eastAsia="Times New Roman" w:cstheme="minorHAnsi"/>
          <w:b/>
          <w:color w:val="C45911" w:themeColor="accent2" w:themeShade="BF"/>
          <w:sz w:val="20"/>
          <w:szCs w:val="20"/>
          <w:lang w:eastAsia="fr-FR"/>
        </w:rPr>
      </w:pPr>
      <w:bookmarkStart w:id="45" w:name="_Toc269837558"/>
      <w:bookmarkStart w:id="46" w:name="_Toc269882107"/>
      <w:bookmarkStart w:id="47" w:name="_Toc269907377"/>
      <w:bookmarkStart w:id="48" w:name="_Toc269907454"/>
      <w:bookmarkStart w:id="49" w:name="_Toc269907678"/>
      <w:bookmarkStart w:id="50" w:name="_Toc218761418"/>
      <w:r w:rsidRPr="00DB479F">
        <w:rPr>
          <w:rFonts w:eastAsia="Times New Roman" w:cstheme="minorHAnsi"/>
          <w:b/>
          <w:color w:val="C45911" w:themeColor="accent2" w:themeShade="BF"/>
          <w:sz w:val="20"/>
          <w:szCs w:val="20"/>
          <w:lang w:eastAsia="fr-FR"/>
        </w:rPr>
        <w:t>Contrôle Technique</w:t>
      </w:r>
      <w:bookmarkEnd w:id="45"/>
      <w:bookmarkEnd w:id="46"/>
      <w:bookmarkEnd w:id="47"/>
      <w:bookmarkEnd w:id="48"/>
      <w:bookmarkEnd w:id="49"/>
      <w:bookmarkEnd w:id="50"/>
    </w:p>
    <w:p w14:paraId="1224D24F" w14:textId="4F15B89F" w:rsidR="00F94E8D" w:rsidRPr="00DB479F" w:rsidRDefault="00F94E8D" w:rsidP="00791DD7">
      <w:pPr>
        <w:spacing w:after="0" w:line="240" w:lineRule="auto"/>
        <w:jc w:val="both"/>
        <w:rPr>
          <w:rFonts w:eastAsia="Times New Roman" w:cstheme="minorHAnsi"/>
          <w:sz w:val="20"/>
          <w:szCs w:val="20"/>
          <w:lang w:eastAsia="fr-FR"/>
        </w:rPr>
      </w:pPr>
      <w:r w:rsidRPr="00905DF9">
        <w:rPr>
          <w:rFonts w:eastAsia="Times New Roman" w:cstheme="minorHAnsi"/>
          <w:sz w:val="20"/>
          <w:szCs w:val="20"/>
          <w:lang w:eastAsia="fr-FR"/>
        </w:rPr>
        <w:t xml:space="preserve">La souscription d'une police d'assurance décennale nécessite l'intervention d'un bureau de contrôle technique agréé. Les honoraires relatifs à ce contrat sont compris dans le présent marché mais pourront être réglés directement par le </w:t>
      </w:r>
      <w:r w:rsidR="00760BEB">
        <w:rPr>
          <w:rFonts w:eastAsia="Times New Roman" w:cstheme="minorHAnsi"/>
          <w:sz w:val="20"/>
          <w:szCs w:val="20"/>
          <w:lang w:eastAsia="fr-FR"/>
        </w:rPr>
        <w:t>MO</w:t>
      </w:r>
      <w:r w:rsidRPr="00905DF9">
        <w:rPr>
          <w:rFonts w:eastAsia="Times New Roman" w:cstheme="minorHAnsi"/>
          <w:sz w:val="20"/>
          <w:szCs w:val="20"/>
          <w:lang w:eastAsia="fr-FR"/>
        </w:rPr>
        <w:t>.</w:t>
      </w:r>
    </w:p>
    <w:p w14:paraId="35D0D879" w14:textId="77777777" w:rsidR="00F94E8D" w:rsidRPr="00DB479F" w:rsidRDefault="00F94E8D" w:rsidP="00791DD7">
      <w:pPr>
        <w:spacing w:after="0" w:line="240" w:lineRule="auto"/>
        <w:jc w:val="both"/>
        <w:rPr>
          <w:rFonts w:eastAsia="Times New Roman" w:cstheme="minorHAnsi"/>
          <w:sz w:val="20"/>
          <w:szCs w:val="20"/>
          <w:lang w:eastAsia="fr-FR"/>
        </w:rPr>
      </w:pPr>
    </w:p>
    <w:p w14:paraId="280D77EB" w14:textId="77777777" w:rsidR="00F94E8D" w:rsidRPr="00DB479F" w:rsidRDefault="00F94E8D" w:rsidP="00DD6108">
      <w:pPr>
        <w:numPr>
          <w:ilvl w:val="2"/>
          <w:numId w:val="9"/>
        </w:numPr>
        <w:tabs>
          <w:tab w:val="left" w:pos="851"/>
          <w:tab w:val="left" w:pos="1701"/>
        </w:tabs>
        <w:spacing w:after="0" w:line="240" w:lineRule="auto"/>
        <w:ind w:left="0" w:firstLine="0"/>
        <w:jc w:val="both"/>
        <w:outlineLvl w:val="2"/>
        <w:rPr>
          <w:rFonts w:eastAsia="Times New Roman" w:cstheme="minorHAnsi"/>
          <w:b/>
          <w:color w:val="C45911" w:themeColor="accent2" w:themeShade="BF"/>
          <w:sz w:val="20"/>
          <w:szCs w:val="20"/>
          <w:lang w:eastAsia="fr-FR"/>
        </w:rPr>
      </w:pPr>
      <w:bookmarkStart w:id="51" w:name="_Toc269837559"/>
      <w:bookmarkStart w:id="52" w:name="_Toc269882108"/>
      <w:bookmarkStart w:id="53" w:name="_Toc269907378"/>
      <w:bookmarkStart w:id="54" w:name="_Toc269907455"/>
      <w:bookmarkStart w:id="55" w:name="_Toc269907679"/>
      <w:bookmarkStart w:id="56" w:name="_Toc218761419"/>
      <w:r w:rsidRPr="00DB479F">
        <w:rPr>
          <w:rFonts w:eastAsia="Times New Roman" w:cstheme="minorHAnsi"/>
          <w:b/>
          <w:color w:val="C45911" w:themeColor="accent2" w:themeShade="BF"/>
          <w:sz w:val="20"/>
          <w:szCs w:val="20"/>
          <w:lang w:eastAsia="fr-FR"/>
        </w:rPr>
        <w:t>Contrôle géotechnique</w:t>
      </w:r>
      <w:bookmarkEnd w:id="51"/>
      <w:bookmarkEnd w:id="52"/>
      <w:bookmarkEnd w:id="53"/>
      <w:bookmarkEnd w:id="54"/>
      <w:bookmarkEnd w:id="55"/>
      <w:bookmarkEnd w:id="56"/>
    </w:p>
    <w:p w14:paraId="27BE43AC" w14:textId="57162C02" w:rsidR="00F94E8D" w:rsidRPr="00335560" w:rsidRDefault="00F94E8D" w:rsidP="00791DD7">
      <w:pPr>
        <w:spacing w:after="0" w:line="240" w:lineRule="auto"/>
        <w:jc w:val="both"/>
        <w:rPr>
          <w:rFonts w:eastAsia="Times New Roman" w:cstheme="minorHAnsi"/>
          <w:color w:val="5B9BD5" w:themeColor="accent1"/>
          <w:sz w:val="20"/>
          <w:szCs w:val="20"/>
          <w:lang w:eastAsia="fr-FR"/>
        </w:rPr>
      </w:pPr>
      <w:r w:rsidRPr="00335560">
        <w:rPr>
          <w:rFonts w:eastAsia="Times New Roman" w:cstheme="minorHAnsi"/>
          <w:color w:val="5B9BD5" w:themeColor="accent1"/>
          <w:sz w:val="20"/>
          <w:szCs w:val="20"/>
          <w:lang w:eastAsia="fr-FR"/>
        </w:rPr>
        <w:t xml:space="preserve">Une mission géotechnique de type G4, suivi d’exécution des travaux de terrassements et des fondations, sera confiée à un bureau d’études : la société </w:t>
      </w:r>
      <w:r w:rsidR="00B73B5F" w:rsidRPr="00B73B5F">
        <w:rPr>
          <w:rFonts w:eastAsia="Times New Roman" w:cstheme="minorHAnsi"/>
          <w:b/>
          <w:color w:val="2E74B5" w:themeColor="accent1" w:themeShade="BF"/>
          <w:sz w:val="20"/>
          <w:szCs w:val="20"/>
          <w:lang w:eastAsia="fr-FR"/>
        </w:rPr>
        <w:t>A2EP</w:t>
      </w:r>
      <w:r w:rsidRPr="00B73B5F">
        <w:rPr>
          <w:rFonts w:eastAsia="Times New Roman" w:cstheme="minorHAnsi"/>
          <w:b/>
          <w:color w:val="2E74B5" w:themeColor="accent1" w:themeShade="BF"/>
          <w:sz w:val="20"/>
          <w:szCs w:val="20"/>
          <w:lang w:eastAsia="fr-FR"/>
        </w:rPr>
        <w:t>.</w:t>
      </w:r>
      <w:r w:rsidRPr="00335560">
        <w:rPr>
          <w:rFonts w:eastAsia="Times New Roman" w:cstheme="minorHAnsi"/>
          <w:b/>
          <w:color w:val="5B9BD5" w:themeColor="accent1"/>
          <w:sz w:val="20"/>
          <w:szCs w:val="20"/>
          <w:lang w:eastAsia="fr-FR"/>
        </w:rPr>
        <w:t xml:space="preserve"> </w:t>
      </w:r>
    </w:p>
    <w:p w14:paraId="4936D408" w14:textId="77777777" w:rsidR="00F94E8D" w:rsidRPr="00DB479F" w:rsidRDefault="00F94E8D" w:rsidP="00791DD7">
      <w:pPr>
        <w:tabs>
          <w:tab w:val="left" w:pos="851"/>
          <w:tab w:val="left" w:pos="1701"/>
        </w:tabs>
        <w:spacing w:after="0" w:line="240" w:lineRule="auto"/>
        <w:jc w:val="both"/>
        <w:rPr>
          <w:rFonts w:eastAsia="Times New Roman" w:cstheme="minorHAnsi"/>
          <w:b/>
          <w:sz w:val="20"/>
          <w:szCs w:val="20"/>
          <w:lang w:eastAsia="fr-FR"/>
        </w:rPr>
      </w:pPr>
    </w:p>
    <w:p w14:paraId="577119BC" w14:textId="6760E5FA" w:rsidR="00F94E8D" w:rsidRPr="008727FB" w:rsidRDefault="00DB479F" w:rsidP="00DD6108">
      <w:pPr>
        <w:pStyle w:val="Paragraphedeliste"/>
        <w:numPr>
          <w:ilvl w:val="1"/>
          <w:numId w:val="9"/>
        </w:numPr>
        <w:spacing w:after="0" w:line="240" w:lineRule="auto"/>
        <w:ind w:left="426" w:hanging="425"/>
        <w:jc w:val="both"/>
        <w:outlineLvl w:val="1"/>
        <w:rPr>
          <w:rFonts w:eastAsia="Times New Roman" w:cstheme="minorHAnsi"/>
          <w:b/>
          <w:sz w:val="20"/>
          <w:szCs w:val="20"/>
          <w:lang w:eastAsia="fr-FR"/>
        </w:rPr>
      </w:pPr>
      <w:bookmarkStart w:id="57" w:name="_Toc269882451"/>
      <w:bookmarkStart w:id="58" w:name="_Toc269888726"/>
      <w:bookmarkStart w:id="59" w:name="_Toc269907379"/>
      <w:bookmarkStart w:id="60" w:name="_Toc269907456"/>
      <w:bookmarkStart w:id="61" w:name="_Toc269907680"/>
      <w:bookmarkStart w:id="62" w:name="_Toc218761420"/>
      <w:r w:rsidRPr="008727FB">
        <w:rPr>
          <w:rFonts w:eastAsia="Times New Roman" w:cstheme="minorHAnsi"/>
          <w:b/>
          <w:sz w:val="20"/>
          <w:szCs w:val="20"/>
          <w:lang w:eastAsia="fr-FR"/>
        </w:rPr>
        <w:t>Missions</w:t>
      </w:r>
      <w:r w:rsidR="00F94E8D" w:rsidRPr="008727FB">
        <w:rPr>
          <w:rFonts w:eastAsia="Times New Roman" w:cstheme="minorHAnsi"/>
          <w:b/>
          <w:sz w:val="20"/>
          <w:szCs w:val="20"/>
          <w:lang w:eastAsia="fr-FR"/>
        </w:rPr>
        <w:t xml:space="preserve"> de Pilotage</w:t>
      </w:r>
      <w:bookmarkEnd w:id="57"/>
      <w:bookmarkEnd w:id="58"/>
      <w:bookmarkEnd w:id="59"/>
      <w:bookmarkEnd w:id="60"/>
      <w:bookmarkEnd w:id="61"/>
      <w:r w:rsidR="00F94E8D" w:rsidRPr="008727FB" w:rsidDel="006A382E">
        <w:rPr>
          <w:rFonts w:eastAsia="Times New Roman" w:cstheme="minorHAnsi"/>
          <w:b/>
          <w:sz w:val="20"/>
          <w:szCs w:val="20"/>
          <w:lang w:eastAsia="fr-FR"/>
        </w:rPr>
        <w:t xml:space="preserve"> </w:t>
      </w:r>
      <w:r w:rsidRPr="008727FB">
        <w:rPr>
          <w:rFonts w:eastAsia="Times New Roman" w:cstheme="minorHAnsi"/>
          <w:b/>
          <w:sz w:val="20"/>
          <w:szCs w:val="20"/>
          <w:lang w:eastAsia="fr-FR"/>
        </w:rPr>
        <w:t xml:space="preserve">et de </w:t>
      </w:r>
      <w:r w:rsidR="00F94E8D" w:rsidRPr="008727FB">
        <w:rPr>
          <w:rFonts w:eastAsia="Times New Roman" w:cstheme="minorHAnsi"/>
          <w:b/>
          <w:sz w:val="20"/>
          <w:szCs w:val="20"/>
          <w:lang w:eastAsia="fr-FR"/>
        </w:rPr>
        <w:t>C</w:t>
      </w:r>
      <w:r w:rsidRPr="008727FB">
        <w:rPr>
          <w:rFonts w:eastAsia="Times New Roman" w:cstheme="minorHAnsi"/>
          <w:b/>
          <w:sz w:val="20"/>
          <w:szCs w:val="20"/>
          <w:lang w:eastAsia="fr-FR"/>
        </w:rPr>
        <w:t xml:space="preserve">oordination de la </w:t>
      </w:r>
      <w:r w:rsidR="00F94E8D" w:rsidRPr="008727FB">
        <w:rPr>
          <w:rFonts w:eastAsia="Times New Roman" w:cstheme="minorHAnsi"/>
          <w:b/>
          <w:sz w:val="20"/>
          <w:szCs w:val="20"/>
          <w:lang w:eastAsia="fr-FR"/>
        </w:rPr>
        <w:t>S</w:t>
      </w:r>
      <w:r w:rsidR="00C64E47">
        <w:rPr>
          <w:rFonts w:eastAsia="Times New Roman" w:cstheme="minorHAnsi"/>
          <w:b/>
          <w:sz w:val="20"/>
          <w:szCs w:val="20"/>
          <w:lang w:eastAsia="fr-FR"/>
        </w:rPr>
        <w:t xml:space="preserve">anté et la </w:t>
      </w:r>
      <w:r w:rsidR="00F94E8D" w:rsidRPr="008727FB">
        <w:rPr>
          <w:rFonts w:eastAsia="Times New Roman" w:cstheme="minorHAnsi"/>
          <w:b/>
          <w:sz w:val="20"/>
          <w:szCs w:val="20"/>
          <w:lang w:eastAsia="fr-FR"/>
        </w:rPr>
        <w:t>S</w:t>
      </w:r>
      <w:r w:rsidRPr="008727FB">
        <w:rPr>
          <w:rFonts w:eastAsia="Times New Roman" w:cstheme="minorHAnsi"/>
          <w:b/>
          <w:sz w:val="20"/>
          <w:szCs w:val="20"/>
          <w:lang w:eastAsia="fr-FR"/>
        </w:rPr>
        <w:t>écurité</w:t>
      </w:r>
      <w:bookmarkEnd w:id="62"/>
    </w:p>
    <w:p w14:paraId="5AA005CE" w14:textId="77777777" w:rsidR="004D0CE8" w:rsidRDefault="004D0CE8" w:rsidP="00791DD7">
      <w:pPr>
        <w:spacing w:after="0" w:line="240" w:lineRule="auto"/>
        <w:jc w:val="both"/>
        <w:rPr>
          <w:rFonts w:eastAsia="Times New Roman" w:cstheme="minorHAnsi"/>
          <w:sz w:val="20"/>
          <w:szCs w:val="20"/>
          <w:lang w:eastAsia="fr-FR"/>
        </w:rPr>
      </w:pPr>
    </w:p>
    <w:p w14:paraId="7FFDA8E0" w14:textId="028BA280" w:rsidR="004D0CE8" w:rsidRPr="008727FB" w:rsidRDefault="008727FB" w:rsidP="008727FB">
      <w:pPr>
        <w:tabs>
          <w:tab w:val="left" w:pos="851"/>
          <w:tab w:val="left" w:pos="1701"/>
        </w:tabs>
        <w:spacing w:after="0" w:line="240" w:lineRule="auto"/>
        <w:jc w:val="both"/>
        <w:outlineLvl w:val="2"/>
        <w:rPr>
          <w:rFonts w:eastAsia="Times New Roman" w:cstheme="minorHAnsi"/>
          <w:b/>
          <w:color w:val="C45911" w:themeColor="accent2" w:themeShade="BF"/>
          <w:sz w:val="20"/>
          <w:szCs w:val="20"/>
          <w:lang w:eastAsia="fr-FR"/>
        </w:rPr>
      </w:pPr>
      <w:bookmarkStart w:id="63" w:name="_Toc218761421"/>
      <w:r>
        <w:rPr>
          <w:rFonts w:eastAsia="Times New Roman" w:cstheme="minorHAnsi"/>
          <w:b/>
          <w:color w:val="C45911" w:themeColor="accent2" w:themeShade="BF"/>
          <w:sz w:val="20"/>
          <w:szCs w:val="20"/>
          <w:lang w:eastAsia="fr-FR"/>
        </w:rPr>
        <w:t xml:space="preserve">1.8.1 </w:t>
      </w:r>
      <w:r w:rsidR="004D0CE8" w:rsidRPr="008727FB">
        <w:rPr>
          <w:rFonts w:eastAsia="Times New Roman" w:cstheme="minorHAnsi"/>
          <w:b/>
          <w:color w:val="C45911" w:themeColor="accent2" w:themeShade="BF"/>
          <w:sz w:val="20"/>
          <w:szCs w:val="20"/>
          <w:lang w:eastAsia="fr-FR"/>
        </w:rPr>
        <w:t>Mission d’OPC</w:t>
      </w:r>
      <w:bookmarkEnd w:id="63"/>
    </w:p>
    <w:p w14:paraId="21E32336" w14:textId="38510847" w:rsidR="00335560" w:rsidRPr="00DB479F" w:rsidRDefault="00B73B5F" w:rsidP="00791DD7">
      <w:pPr>
        <w:spacing w:after="0" w:line="240" w:lineRule="auto"/>
        <w:jc w:val="both"/>
        <w:rPr>
          <w:rFonts w:eastAsia="Times New Roman" w:cstheme="minorHAnsi"/>
          <w:sz w:val="20"/>
          <w:szCs w:val="20"/>
          <w:lang w:eastAsia="fr-FR"/>
        </w:rPr>
      </w:pPr>
      <w:r>
        <w:rPr>
          <w:rFonts w:eastAsia="Times New Roman" w:cstheme="minorHAnsi"/>
          <w:sz w:val="20"/>
          <w:szCs w:val="20"/>
          <w:lang w:eastAsia="fr-FR"/>
        </w:rPr>
        <w:t>Sans Objet</w:t>
      </w:r>
    </w:p>
    <w:p w14:paraId="617A58B7" w14:textId="77777777" w:rsidR="00F94E8D" w:rsidRDefault="00F94E8D" w:rsidP="00791DD7">
      <w:pPr>
        <w:spacing w:after="0" w:line="240" w:lineRule="auto"/>
        <w:jc w:val="both"/>
        <w:rPr>
          <w:rFonts w:eastAsia="Times New Roman" w:cstheme="minorHAnsi"/>
          <w:sz w:val="20"/>
          <w:szCs w:val="20"/>
          <w:highlight w:val="cyan"/>
          <w:lang w:eastAsia="fr-FR"/>
        </w:rPr>
      </w:pPr>
    </w:p>
    <w:p w14:paraId="2A8E4F77" w14:textId="244124D1" w:rsidR="004D0CE8" w:rsidRPr="004D0CE8" w:rsidRDefault="004D0CE8" w:rsidP="00DD6108">
      <w:pPr>
        <w:pStyle w:val="Paragraphedeliste"/>
        <w:numPr>
          <w:ilvl w:val="2"/>
          <w:numId w:val="55"/>
        </w:numPr>
        <w:tabs>
          <w:tab w:val="left" w:pos="851"/>
          <w:tab w:val="left" w:pos="1701"/>
        </w:tabs>
        <w:spacing w:after="0" w:line="240" w:lineRule="auto"/>
        <w:ind w:left="567" w:hanging="578"/>
        <w:jc w:val="both"/>
        <w:outlineLvl w:val="2"/>
        <w:rPr>
          <w:rFonts w:eastAsia="Times New Roman" w:cstheme="minorHAnsi"/>
          <w:b/>
          <w:color w:val="C45911" w:themeColor="accent2" w:themeShade="BF"/>
          <w:sz w:val="20"/>
          <w:szCs w:val="20"/>
          <w:lang w:eastAsia="fr-FR"/>
        </w:rPr>
      </w:pPr>
      <w:bookmarkStart w:id="64" w:name="_Toc218761422"/>
      <w:r>
        <w:rPr>
          <w:rFonts w:eastAsia="Times New Roman" w:cstheme="minorHAnsi"/>
          <w:b/>
          <w:color w:val="C45911" w:themeColor="accent2" w:themeShade="BF"/>
          <w:sz w:val="20"/>
          <w:szCs w:val="20"/>
          <w:lang w:eastAsia="fr-FR"/>
        </w:rPr>
        <w:t>Mission de CSS</w:t>
      </w:r>
      <w:bookmarkEnd w:id="64"/>
    </w:p>
    <w:p w14:paraId="70475A97" w14:textId="392C81FE" w:rsidR="00B73B5F" w:rsidRPr="002005F6" w:rsidRDefault="00B73B5F" w:rsidP="00791DD7">
      <w:pPr>
        <w:spacing w:after="0" w:line="240" w:lineRule="auto"/>
        <w:jc w:val="both"/>
        <w:rPr>
          <w:rFonts w:eastAsia="Times New Roman" w:cstheme="minorHAnsi"/>
          <w:sz w:val="20"/>
          <w:szCs w:val="20"/>
          <w:lang w:eastAsia="fr-FR"/>
        </w:rPr>
      </w:pPr>
      <w:r w:rsidRPr="002005F6">
        <w:rPr>
          <w:rFonts w:eastAsia="Times New Roman" w:cstheme="minorHAnsi"/>
          <w:sz w:val="20"/>
          <w:szCs w:val="20"/>
          <w:lang w:eastAsia="fr-FR"/>
        </w:rPr>
        <w:t>Sans Objet</w:t>
      </w:r>
    </w:p>
    <w:p w14:paraId="7B83CFA7" w14:textId="77777777" w:rsidR="00B73B5F" w:rsidRPr="00DB479F" w:rsidRDefault="00B73B5F" w:rsidP="00791DD7">
      <w:pPr>
        <w:spacing w:after="0" w:line="240" w:lineRule="auto"/>
        <w:jc w:val="both"/>
        <w:rPr>
          <w:rFonts w:eastAsia="Times New Roman" w:cstheme="minorHAnsi"/>
          <w:sz w:val="20"/>
          <w:szCs w:val="20"/>
          <w:highlight w:val="cyan"/>
          <w:lang w:eastAsia="fr-FR"/>
        </w:rPr>
      </w:pPr>
    </w:p>
    <w:p w14:paraId="2A16169A" w14:textId="4E0B8F16" w:rsidR="00F94E8D" w:rsidRPr="008727FB" w:rsidRDefault="00F94E8D" w:rsidP="00DD6108">
      <w:pPr>
        <w:pStyle w:val="Paragraphedeliste"/>
        <w:numPr>
          <w:ilvl w:val="1"/>
          <w:numId w:val="55"/>
        </w:numPr>
        <w:spacing w:after="0" w:line="240" w:lineRule="auto"/>
        <w:jc w:val="both"/>
        <w:outlineLvl w:val="1"/>
        <w:rPr>
          <w:rFonts w:eastAsia="Times New Roman" w:cstheme="minorHAnsi"/>
          <w:b/>
          <w:sz w:val="20"/>
          <w:szCs w:val="20"/>
          <w:lang w:eastAsia="fr-FR"/>
        </w:rPr>
      </w:pPr>
      <w:bookmarkStart w:id="65" w:name="_Toc218761423"/>
      <w:r w:rsidRPr="008727FB">
        <w:rPr>
          <w:rFonts w:eastAsia="Times New Roman" w:cstheme="minorHAnsi"/>
          <w:b/>
          <w:sz w:val="20"/>
          <w:szCs w:val="20"/>
          <w:lang w:eastAsia="fr-FR"/>
        </w:rPr>
        <w:t xml:space="preserve">Mission du </w:t>
      </w:r>
      <w:r w:rsidR="00A970AB">
        <w:rPr>
          <w:rFonts w:eastAsia="Times New Roman" w:cstheme="minorHAnsi"/>
          <w:b/>
          <w:sz w:val="20"/>
          <w:szCs w:val="20"/>
          <w:lang w:eastAsia="fr-FR"/>
        </w:rPr>
        <w:t>titulaire</w:t>
      </w:r>
      <w:bookmarkEnd w:id="65"/>
    </w:p>
    <w:p w14:paraId="2C6DED96" w14:textId="2C7D1A08" w:rsidR="00F94E8D" w:rsidRPr="00DB479F" w:rsidRDefault="00F94E8D" w:rsidP="00791DD7">
      <w:pPr>
        <w:spacing w:after="0" w:line="240" w:lineRule="auto"/>
        <w:rPr>
          <w:rFonts w:eastAsia="Times New Roman" w:cstheme="minorHAnsi"/>
          <w:sz w:val="20"/>
          <w:szCs w:val="20"/>
          <w:lang w:eastAsia="fr-FR"/>
        </w:rPr>
      </w:pPr>
      <w:r w:rsidRPr="00DB479F">
        <w:rPr>
          <w:rFonts w:eastAsia="Times New Roman" w:cstheme="minorHAnsi"/>
          <w:sz w:val="20"/>
          <w:szCs w:val="20"/>
          <w:lang w:eastAsia="fr-FR"/>
        </w:rPr>
        <w:t>La mission comprend notamment les obligations décrites ci-après.</w:t>
      </w:r>
    </w:p>
    <w:p w14:paraId="10404C97" w14:textId="77777777" w:rsidR="00F94E8D" w:rsidRPr="00DB479F" w:rsidRDefault="00F94E8D" w:rsidP="00791DD7">
      <w:pPr>
        <w:spacing w:after="0" w:line="240" w:lineRule="auto"/>
        <w:rPr>
          <w:rFonts w:eastAsia="Times New Roman" w:cstheme="minorHAnsi"/>
          <w:sz w:val="20"/>
          <w:szCs w:val="20"/>
          <w:lang w:eastAsia="fr-FR"/>
        </w:rPr>
      </w:pPr>
    </w:p>
    <w:p w14:paraId="265A6365" w14:textId="7840B0AC" w:rsidR="00F94E8D" w:rsidRPr="00DB479F" w:rsidRDefault="009F3E56" w:rsidP="0074261A">
      <w:pPr>
        <w:tabs>
          <w:tab w:val="num" w:pos="360"/>
        </w:tabs>
        <w:spacing w:after="0" w:line="240" w:lineRule="auto"/>
        <w:jc w:val="both"/>
        <w:outlineLvl w:val="2"/>
        <w:rPr>
          <w:rFonts w:eastAsia="Times New Roman" w:cstheme="minorHAnsi"/>
          <w:b/>
          <w:bCs/>
          <w:color w:val="C45911" w:themeColor="accent2" w:themeShade="BF"/>
          <w:sz w:val="20"/>
          <w:szCs w:val="20"/>
          <w:lang w:eastAsia="fr-FR"/>
        </w:rPr>
      </w:pPr>
      <w:bookmarkStart w:id="66" w:name="_Toc218761424"/>
      <w:r w:rsidRPr="00DB479F">
        <w:rPr>
          <w:rFonts w:eastAsia="Times New Roman" w:cstheme="minorHAnsi"/>
          <w:b/>
          <w:bCs/>
          <w:color w:val="C45911" w:themeColor="accent2" w:themeShade="BF"/>
          <w:sz w:val="20"/>
          <w:szCs w:val="20"/>
          <w:lang w:eastAsia="fr-FR"/>
        </w:rPr>
        <w:t xml:space="preserve">1.9.1 </w:t>
      </w:r>
      <w:r w:rsidRPr="00DB479F">
        <w:rPr>
          <w:rFonts w:eastAsia="Times New Roman" w:cstheme="minorHAnsi"/>
          <w:b/>
          <w:bCs/>
          <w:color w:val="C45911" w:themeColor="accent2" w:themeShade="BF"/>
          <w:sz w:val="20"/>
          <w:szCs w:val="20"/>
          <w:lang w:eastAsia="fr-FR"/>
        </w:rPr>
        <w:tab/>
      </w:r>
      <w:r w:rsidR="00F94E8D" w:rsidRPr="00DB479F">
        <w:rPr>
          <w:rFonts w:eastAsia="Times New Roman" w:cstheme="minorHAnsi"/>
          <w:b/>
          <w:bCs/>
          <w:color w:val="C45911" w:themeColor="accent2" w:themeShade="BF"/>
          <w:sz w:val="20"/>
          <w:szCs w:val="20"/>
          <w:lang w:eastAsia="fr-FR"/>
        </w:rPr>
        <w:t>Les obligations de représentation des Entrepreneurs cotraitants</w:t>
      </w:r>
      <w:bookmarkEnd w:id="66"/>
    </w:p>
    <w:p w14:paraId="74A3DDA6" w14:textId="2EA0BD7F" w:rsidR="00F94E8D" w:rsidRDefault="00A970AB" w:rsidP="00791DD7">
      <w:pPr>
        <w:spacing w:after="0" w:line="240" w:lineRule="auto"/>
        <w:jc w:val="both"/>
        <w:rPr>
          <w:rFonts w:eastAsia="Times New Roman" w:cstheme="minorHAnsi"/>
          <w:sz w:val="20"/>
          <w:szCs w:val="20"/>
          <w:lang w:eastAsia="fr-FR"/>
        </w:rPr>
      </w:pPr>
      <w:r>
        <w:rPr>
          <w:rFonts w:eastAsia="Times New Roman" w:cstheme="minorHAnsi"/>
          <w:sz w:val="20"/>
          <w:szCs w:val="20"/>
          <w:lang w:eastAsia="fr-FR"/>
        </w:rPr>
        <w:t>Le titulaire</w:t>
      </w:r>
      <w:r w:rsidR="00F94E8D" w:rsidRPr="00DB479F">
        <w:rPr>
          <w:rFonts w:eastAsia="Times New Roman" w:cstheme="minorHAnsi"/>
          <w:sz w:val="20"/>
          <w:szCs w:val="20"/>
          <w:lang w:eastAsia="fr-FR"/>
        </w:rPr>
        <w:t xml:space="preserve"> a les obligations suivantes de représentation des entrepreneurs cotraitants, vis-à-vis notamment du </w:t>
      </w:r>
      <w:r w:rsidR="00760BEB">
        <w:rPr>
          <w:rFonts w:eastAsia="Times New Roman" w:cstheme="minorHAnsi"/>
          <w:sz w:val="20"/>
          <w:szCs w:val="20"/>
          <w:lang w:eastAsia="fr-FR"/>
        </w:rPr>
        <w:t>MO</w:t>
      </w:r>
      <w:r w:rsidR="00F94E8D" w:rsidRPr="00DB479F">
        <w:rPr>
          <w:rFonts w:eastAsia="Times New Roman" w:cstheme="minorHAnsi"/>
          <w:sz w:val="20"/>
          <w:szCs w:val="20"/>
          <w:lang w:eastAsia="fr-FR"/>
        </w:rPr>
        <w:t xml:space="preserve"> et du maître d'œuvre, pour l'exécution du marché :</w:t>
      </w:r>
    </w:p>
    <w:p w14:paraId="341929F9" w14:textId="77777777" w:rsidR="001922CC" w:rsidRPr="00DB479F" w:rsidRDefault="001922CC" w:rsidP="00791DD7">
      <w:pPr>
        <w:spacing w:after="0" w:line="240" w:lineRule="auto"/>
        <w:jc w:val="both"/>
        <w:rPr>
          <w:rFonts w:eastAsia="Times New Roman" w:cstheme="minorHAnsi"/>
          <w:sz w:val="20"/>
          <w:szCs w:val="20"/>
          <w:lang w:eastAsia="fr-FR"/>
        </w:rPr>
      </w:pPr>
    </w:p>
    <w:p w14:paraId="4D7B1FD7" w14:textId="6BA5B3CA" w:rsidR="00F94E8D" w:rsidRPr="00DB479F" w:rsidRDefault="00F94E8D" w:rsidP="00DD6108">
      <w:pPr>
        <w:numPr>
          <w:ilvl w:val="0"/>
          <w:numId w:val="43"/>
        </w:numPr>
        <w:tabs>
          <w:tab w:val="clear" w:pos="360"/>
          <w:tab w:val="left" w:pos="284"/>
        </w:tabs>
        <w:spacing w:after="0" w:line="240" w:lineRule="auto"/>
        <w:ind w:left="0" w:firstLine="0"/>
        <w:jc w:val="both"/>
        <w:rPr>
          <w:rFonts w:eastAsia="Times New Roman" w:cstheme="minorHAnsi"/>
          <w:color w:val="000000"/>
          <w:sz w:val="20"/>
          <w:szCs w:val="20"/>
          <w:lang w:eastAsia="fr-FR"/>
        </w:rPr>
      </w:pPr>
      <w:r w:rsidRPr="00DB479F">
        <w:rPr>
          <w:rFonts w:eastAsia="Times New Roman" w:cstheme="minorHAnsi"/>
          <w:color w:val="000000"/>
          <w:sz w:val="20"/>
          <w:szCs w:val="20"/>
          <w:lang w:eastAsia="fr-FR"/>
        </w:rPr>
        <w:t xml:space="preserve">Transmission avec les directives appropriées dans les délais les plus courts, au membre concerné du groupement, de toutes instructions, notes, plans, directives, ordres de service, etc... émanant du </w:t>
      </w:r>
      <w:r w:rsidR="00760BEB">
        <w:rPr>
          <w:rFonts w:eastAsia="Times New Roman" w:cstheme="minorHAnsi"/>
          <w:color w:val="000000"/>
          <w:sz w:val="20"/>
          <w:szCs w:val="20"/>
          <w:lang w:eastAsia="fr-FR"/>
        </w:rPr>
        <w:t>MO</w:t>
      </w:r>
      <w:r w:rsidRPr="00DB479F">
        <w:rPr>
          <w:rFonts w:eastAsia="Times New Roman" w:cstheme="minorHAnsi"/>
          <w:sz w:val="20"/>
          <w:szCs w:val="20"/>
          <w:lang w:eastAsia="fr-FR"/>
        </w:rPr>
        <w:t xml:space="preserve"> </w:t>
      </w:r>
      <w:r w:rsidRPr="00DB479F">
        <w:rPr>
          <w:rFonts w:eastAsia="Times New Roman" w:cstheme="minorHAnsi"/>
          <w:color w:val="000000"/>
          <w:sz w:val="20"/>
          <w:szCs w:val="20"/>
          <w:lang w:eastAsia="fr-FR"/>
        </w:rPr>
        <w:t>et/ou du maître d'œuvre.</w:t>
      </w:r>
    </w:p>
    <w:p w14:paraId="078162BC" w14:textId="77777777" w:rsidR="00F94E8D" w:rsidRPr="00DB479F" w:rsidRDefault="00F94E8D" w:rsidP="00DD6108">
      <w:pPr>
        <w:numPr>
          <w:ilvl w:val="0"/>
          <w:numId w:val="43"/>
        </w:numPr>
        <w:tabs>
          <w:tab w:val="clear" w:pos="360"/>
          <w:tab w:val="num" w:pos="-283"/>
          <w:tab w:val="left" w:pos="284"/>
        </w:tabs>
        <w:spacing w:after="0" w:line="240" w:lineRule="auto"/>
        <w:ind w:left="0" w:firstLine="0"/>
        <w:jc w:val="both"/>
        <w:rPr>
          <w:rFonts w:eastAsia="Times New Roman" w:cstheme="minorHAnsi"/>
          <w:color w:val="000000"/>
          <w:sz w:val="20"/>
          <w:szCs w:val="20"/>
          <w:lang w:eastAsia="fr-FR"/>
        </w:rPr>
      </w:pPr>
      <w:r w:rsidRPr="00DB479F">
        <w:rPr>
          <w:rFonts w:eastAsia="Times New Roman" w:cstheme="minorHAnsi"/>
          <w:color w:val="000000"/>
          <w:sz w:val="20"/>
          <w:szCs w:val="20"/>
          <w:lang w:eastAsia="fr-FR"/>
        </w:rPr>
        <w:t>Centralisation et présentation des états navettes, mémoires des différents membres et modalités de traitement des différends.</w:t>
      </w:r>
    </w:p>
    <w:p w14:paraId="09B581CB" w14:textId="77777777" w:rsidR="00F94E8D" w:rsidRPr="00DB479F" w:rsidRDefault="00F94E8D" w:rsidP="00DD6108">
      <w:pPr>
        <w:numPr>
          <w:ilvl w:val="0"/>
          <w:numId w:val="43"/>
        </w:numPr>
        <w:tabs>
          <w:tab w:val="clear" w:pos="360"/>
          <w:tab w:val="num" w:pos="284"/>
        </w:tabs>
        <w:spacing w:after="0" w:line="240" w:lineRule="auto"/>
        <w:ind w:left="0" w:firstLine="0"/>
        <w:jc w:val="both"/>
        <w:rPr>
          <w:rFonts w:eastAsia="Times New Roman" w:cstheme="minorHAnsi"/>
          <w:color w:val="000000"/>
          <w:sz w:val="20"/>
          <w:szCs w:val="20"/>
          <w:lang w:eastAsia="fr-FR"/>
        </w:rPr>
      </w:pPr>
      <w:r w:rsidRPr="00DB479F">
        <w:rPr>
          <w:rFonts w:eastAsia="Times New Roman" w:cstheme="minorHAnsi"/>
          <w:color w:val="000000"/>
          <w:sz w:val="20"/>
          <w:szCs w:val="20"/>
          <w:lang w:eastAsia="fr-FR"/>
        </w:rPr>
        <w:t>Transmission au maître d'œuvre après analyse et avis pour information, de toutes autres communications (mémoires, réserves, réclamations, etc...) émanant d'un membre.</w:t>
      </w:r>
    </w:p>
    <w:p w14:paraId="134104C4" w14:textId="77777777" w:rsidR="00F94E8D" w:rsidRPr="00DB479F" w:rsidRDefault="00F94E8D" w:rsidP="00DD6108">
      <w:pPr>
        <w:numPr>
          <w:ilvl w:val="0"/>
          <w:numId w:val="43"/>
        </w:numPr>
        <w:tabs>
          <w:tab w:val="clear" w:pos="360"/>
          <w:tab w:val="num" w:pos="284"/>
        </w:tabs>
        <w:spacing w:after="0" w:line="240" w:lineRule="auto"/>
        <w:ind w:left="0" w:firstLine="0"/>
        <w:jc w:val="both"/>
        <w:rPr>
          <w:rFonts w:eastAsia="Times New Roman" w:cstheme="minorHAnsi"/>
          <w:color w:val="000000"/>
          <w:sz w:val="20"/>
          <w:szCs w:val="20"/>
          <w:lang w:eastAsia="fr-FR"/>
        </w:rPr>
      </w:pPr>
      <w:r w:rsidRPr="00DB479F">
        <w:rPr>
          <w:rFonts w:eastAsia="Times New Roman" w:cstheme="minorHAnsi"/>
          <w:color w:val="000000"/>
          <w:sz w:val="20"/>
          <w:szCs w:val="20"/>
          <w:lang w:eastAsia="fr-FR"/>
        </w:rPr>
        <w:t>Transmission au maître d'œuvre des plans d'exécution des ouvrages pour approbation ou visa.</w:t>
      </w:r>
    </w:p>
    <w:p w14:paraId="406099A3" w14:textId="4C9F10B8" w:rsidR="00F94E8D" w:rsidRPr="00DB479F" w:rsidRDefault="00F94E8D" w:rsidP="00DD6108">
      <w:pPr>
        <w:numPr>
          <w:ilvl w:val="0"/>
          <w:numId w:val="43"/>
        </w:numPr>
        <w:tabs>
          <w:tab w:val="clear" w:pos="360"/>
          <w:tab w:val="num" w:pos="284"/>
        </w:tabs>
        <w:spacing w:after="0" w:line="240" w:lineRule="auto"/>
        <w:ind w:left="0" w:firstLine="0"/>
        <w:jc w:val="both"/>
        <w:rPr>
          <w:rFonts w:eastAsia="Times New Roman" w:cstheme="minorHAnsi"/>
          <w:color w:val="000000"/>
          <w:sz w:val="20"/>
          <w:szCs w:val="20"/>
          <w:lang w:eastAsia="fr-FR"/>
        </w:rPr>
      </w:pPr>
      <w:r w:rsidRPr="00DB479F">
        <w:rPr>
          <w:rFonts w:eastAsia="Times New Roman" w:cstheme="minorHAnsi"/>
          <w:color w:val="000000"/>
          <w:sz w:val="20"/>
          <w:szCs w:val="20"/>
          <w:lang w:eastAsia="fr-FR"/>
        </w:rPr>
        <w:t xml:space="preserve">Transmission au maître d'œuvre et/ou au </w:t>
      </w:r>
      <w:r w:rsidR="00760BEB">
        <w:rPr>
          <w:rFonts w:eastAsia="Times New Roman" w:cstheme="minorHAnsi"/>
          <w:sz w:val="20"/>
          <w:szCs w:val="20"/>
          <w:lang w:eastAsia="fr-FR"/>
        </w:rPr>
        <w:t>MO</w:t>
      </w:r>
      <w:r w:rsidRPr="00DB479F">
        <w:rPr>
          <w:rFonts w:eastAsia="Times New Roman" w:cstheme="minorHAnsi"/>
          <w:sz w:val="20"/>
          <w:szCs w:val="20"/>
          <w:lang w:eastAsia="fr-FR"/>
        </w:rPr>
        <w:t xml:space="preserve"> </w:t>
      </w:r>
      <w:r w:rsidRPr="00DB479F">
        <w:rPr>
          <w:rFonts w:eastAsia="Times New Roman" w:cstheme="minorHAnsi"/>
          <w:color w:val="000000"/>
          <w:sz w:val="20"/>
          <w:szCs w:val="20"/>
          <w:lang w:eastAsia="fr-FR"/>
        </w:rPr>
        <w:t>des demandes d'acceptation et d'agrément des conditions de paiement des sous-traitants émanant des membres.</w:t>
      </w:r>
    </w:p>
    <w:p w14:paraId="54F2D22A" w14:textId="77777777" w:rsidR="00F94E8D" w:rsidRPr="00DB479F" w:rsidRDefault="00F94E8D" w:rsidP="00DD6108">
      <w:pPr>
        <w:numPr>
          <w:ilvl w:val="0"/>
          <w:numId w:val="43"/>
        </w:numPr>
        <w:tabs>
          <w:tab w:val="clear" w:pos="360"/>
          <w:tab w:val="num" w:pos="284"/>
        </w:tabs>
        <w:spacing w:after="0" w:line="240" w:lineRule="auto"/>
        <w:ind w:left="0" w:firstLine="0"/>
        <w:jc w:val="both"/>
        <w:rPr>
          <w:rFonts w:eastAsia="Times New Roman" w:cstheme="minorHAnsi"/>
          <w:color w:val="000000"/>
          <w:sz w:val="20"/>
          <w:szCs w:val="20"/>
          <w:lang w:eastAsia="fr-FR"/>
        </w:rPr>
      </w:pPr>
      <w:r w:rsidRPr="00DB479F">
        <w:rPr>
          <w:rFonts w:eastAsia="Times New Roman" w:cstheme="minorHAnsi"/>
          <w:color w:val="000000"/>
          <w:sz w:val="20"/>
          <w:szCs w:val="20"/>
          <w:lang w:eastAsia="fr-FR"/>
        </w:rPr>
        <w:t>Transmission en temps voulu de toutes informations nécessaires à la réception des travaux des membres et à la levée des réserves éventuelles.</w:t>
      </w:r>
    </w:p>
    <w:p w14:paraId="027567D5" w14:textId="027D6123" w:rsidR="00F94E8D" w:rsidRPr="00DB479F" w:rsidRDefault="00F94E8D" w:rsidP="00DD6108">
      <w:pPr>
        <w:numPr>
          <w:ilvl w:val="0"/>
          <w:numId w:val="43"/>
        </w:numPr>
        <w:tabs>
          <w:tab w:val="clear" w:pos="360"/>
          <w:tab w:val="num" w:pos="284"/>
        </w:tabs>
        <w:spacing w:after="0" w:line="240" w:lineRule="auto"/>
        <w:ind w:left="0" w:firstLine="0"/>
        <w:jc w:val="both"/>
        <w:rPr>
          <w:rFonts w:eastAsia="Times New Roman" w:cstheme="minorHAnsi"/>
          <w:color w:val="000000"/>
          <w:sz w:val="20"/>
          <w:szCs w:val="20"/>
          <w:lang w:eastAsia="fr-FR"/>
        </w:rPr>
      </w:pPr>
      <w:r w:rsidRPr="00DB479F">
        <w:rPr>
          <w:rFonts w:eastAsia="Times New Roman" w:cstheme="minorHAnsi"/>
          <w:color w:val="000000"/>
          <w:sz w:val="20"/>
          <w:szCs w:val="20"/>
          <w:lang w:eastAsia="fr-FR"/>
        </w:rPr>
        <w:t xml:space="preserve">Représentation de chacun des cotraitants en cas de contestation notamment avec le </w:t>
      </w:r>
      <w:r w:rsidR="00760BEB">
        <w:rPr>
          <w:rFonts w:eastAsia="Times New Roman" w:cstheme="minorHAnsi"/>
          <w:sz w:val="20"/>
          <w:szCs w:val="20"/>
          <w:lang w:eastAsia="fr-FR"/>
        </w:rPr>
        <w:t>MO</w:t>
      </w:r>
      <w:r w:rsidRPr="00DB479F">
        <w:rPr>
          <w:rFonts w:eastAsia="Times New Roman" w:cstheme="minorHAnsi"/>
          <w:sz w:val="20"/>
          <w:szCs w:val="20"/>
          <w:lang w:eastAsia="fr-FR"/>
        </w:rPr>
        <w:t xml:space="preserve"> </w:t>
      </w:r>
      <w:r w:rsidRPr="00DB479F">
        <w:rPr>
          <w:rFonts w:eastAsia="Times New Roman" w:cstheme="minorHAnsi"/>
          <w:color w:val="000000"/>
          <w:sz w:val="20"/>
          <w:szCs w:val="20"/>
          <w:lang w:eastAsia="fr-FR"/>
        </w:rPr>
        <w:t>et/ou le maître d'œuvre.</w:t>
      </w:r>
    </w:p>
    <w:p w14:paraId="0F071D1D" w14:textId="37B6BE63" w:rsidR="00F94E8D" w:rsidRPr="00DB479F" w:rsidRDefault="00F94E8D" w:rsidP="00DD6108">
      <w:pPr>
        <w:numPr>
          <w:ilvl w:val="0"/>
          <w:numId w:val="43"/>
        </w:numPr>
        <w:tabs>
          <w:tab w:val="clear" w:pos="360"/>
          <w:tab w:val="num" w:pos="284"/>
        </w:tabs>
        <w:spacing w:after="0" w:line="240" w:lineRule="auto"/>
        <w:ind w:left="0" w:firstLine="0"/>
        <w:jc w:val="both"/>
        <w:rPr>
          <w:rFonts w:eastAsia="Times New Roman" w:cstheme="minorHAnsi"/>
          <w:color w:val="000000"/>
          <w:sz w:val="20"/>
          <w:szCs w:val="20"/>
          <w:lang w:eastAsia="fr-FR"/>
        </w:rPr>
      </w:pPr>
      <w:r w:rsidRPr="00DB479F">
        <w:rPr>
          <w:rFonts w:eastAsia="Times New Roman" w:cstheme="minorHAnsi"/>
          <w:color w:val="000000"/>
          <w:sz w:val="20"/>
          <w:szCs w:val="20"/>
          <w:lang w:eastAsia="fr-FR"/>
        </w:rPr>
        <w:t>Transmission au maître d'œuvre des projets de décompte, de la répartition des pénalités entre les cotraitants ; dans l'attente, les pénalités étant retenues en totalité au mandataire.</w:t>
      </w:r>
    </w:p>
    <w:p w14:paraId="1EF4A280" w14:textId="77777777" w:rsidR="00F94E8D" w:rsidRPr="00DB479F" w:rsidRDefault="00F94E8D" w:rsidP="00791DD7">
      <w:pPr>
        <w:spacing w:after="0" w:line="240" w:lineRule="auto"/>
        <w:jc w:val="both"/>
        <w:rPr>
          <w:rFonts w:eastAsia="Times New Roman" w:cstheme="minorHAnsi"/>
          <w:color w:val="000000"/>
          <w:sz w:val="20"/>
          <w:szCs w:val="20"/>
          <w:lang w:eastAsia="fr-FR"/>
        </w:rPr>
      </w:pPr>
    </w:p>
    <w:p w14:paraId="0D52A42F" w14:textId="2FE44BF8" w:rsidR="0074261A" w:rsidRPr="001922CC" w:rsidRDefault="009F3E56" w:rsidP="001922CC">
      <w:pPr>
        <w:tabs>
          <w:tab w:val="num" w:pos="360"/>
        </w:tabs>
        <w:spacing w:after="0" w:line="240" w:lineRule="auto"/>
        <w:jc w:val="both"/>
        <w:outlineLvl w:val="2"/>
        <w:rPr>
          <w:rFonts w:eastAsia="Times New Roman" w:cstheme="minorHAnsi"/>
          <w:b/>
          <w:bCs/>
          <w:color w:val="C45911" w:themeColor="accent2" w:themeShade="BF"/>
          <w:sz w:val="20"/>
          <w:szCs w:val="20"/>
          <w:lang w:eastAsia="fr-FR"/>
        </w:rPr>
      </w:pPr>
      <w:bookmarkStart w:id="67" w:name="_Toc218761425"/>
      <w:r w:rsidRPr="00DB479F">
        <w:rPr>
          <w:rFonts w:eastAsia="Times New Roman" w:cstheme="minorHAnsi"/>
          <w:b/>
          <w:bCs/>
          <w:color w:val="C45911" w:themeColor="accent2" w:themeShade="BF"/>
          <w:sz w:val="20"/>
          <w:szCs w:val="20"/>
          <w:lang w:eastAsia="fr-FR"/>
        </w:rPr>
        <w:t>1.9.2</w:t>
      </w:r>
      <w:r w:rsidRPr="00DB479F">
        <w:rPr>
          <w:rFonts w:eastAsia="Times New Roman" w:cstheme="minorHAnsi"/>
          <w:b/>
          <w:bCs/>
          <w:color w:val="C45911" w:themeColor="accent2" w:themeShade="BF"/>
          <w:sz w:val="20"/>
          <w:szCs w:val="20"/>
          <w:lang w:eastAsia="fr-FR"/>
        </w:rPr>
        <w:tab/>
      </w:r>
      <w:r w:rsidR="00F94E8D" w:rsidRPr="00DB479F">
        <w:rPr>
          <w:rFonts w:eastAsia="Times New Roman" w:cstheme="minorHAnsi"/>
          <w:b/>
          <w:bCs/>
          <w:color w:val="C45911" w:themeColor="accent2" w:themeShade="BF"/>
          <w:sz w:val="20"/>
          <w:szCs w:val="20"/>
          <w:lang w:eastAsia="fr-FR"/>
        </w:rPr>
        <w:t>Les obligations de coordination</w:t>
      </w:r>
      <w:bookmarkEnd w:id="67"/>
    </w:p>
    <w:p w14:paraId="4C7FE128" w14:textId="33806941" w:rsidR="00F94E8D" w:rsidRDefault="00A970AB" w:rsidP="00791DD7">
      <w:pPr>
        <w:spacing w:after="0" w:line="240" w:lineRule="auto"/>
        <w:jc w:val="both"/>
        <w:rPr>
          <w:rFonts w:eastAsia="Times New Roman" w:cstheme="minorHAnsi"/>
          <w:sz w:val="20"/>
          <w:szCs w:val="20"/>
          <w:lang w:eastAsia="fr-FR"/>
        </w:rPr>
      </w:pPr>
      <w:r>
        <w:rPr>
          <w:rFonts w:eastAsia="Times New Roman" w:cstheme="minorHAnsi"/>
          <w:sz w:val="20"/>
          <w:szCs w:val="20"/>
          <w:lang w:eastAsia="fr-FR"/>
        </w:rPr>
        <w:t>Le titulaire</w:t>
      </w:r>
      <w:r w:rsidR="00F94E8D" w:rsidRPr="00DB479F">
        <w:rPr>
          <w:rFonts w:eastAsia="Times New Roman" w:cstheme="minorHAnsi"/>
          <w:sz w:val="20"/>
          <w:szCs w:val="20"/>
          <w:lang w:eastAsia="fr-FR"/>
        </w:rPr>
        <w:t xml:space="preserve"> devra :</w:t>
      </w:r>
    </w:p>
    <w:p w14:paraId="30D3455F" w14:textId="77777777" w:rsidR="001922CC" w:rsidRPr="00DB479F" w:rsidRDefault="001922CC" w:rsidP="00791DD7">
      <w:pPr>
        <w:spacing w:after="0" w:line="240" w:lineRule="auto"/>
        <w:jc w:val="both"/>
        <w:rPr>
          <w:rFonts w:eastAsia="Times New Roman" w:cstheme="minorHAnsi"/>
          <w:sz w:val="20"/>
          <w:szCs w:val="20"/>
          <w:lang w:eastAsia="fr-FR"/>
        </w:rPr>
      </w:pPr>
    </w:p>
    <w:p w14:paraId="60ED9991" w14:textId="77777777" w:rsidR="00F94E8D" w:rsidRPr="00DB479F" w:rsidRDefault="00F94E8D" w:rsidP="00DD6108">
      <w:pPr>
        <w:numPr>
          <w:ilvl w:val="0"/>
          <w:numId w:val="41"/>
        </w:numPr>
        <w:tabs>
          <w:tab w:val="clear" w:pos="360"/>
          <w:tab w:val="num" w:pos="-283"/>
          <w:tab w:val="left" w:pos="284"/>
        </w:tabs>
        <w:spacing w:after="0" w:line="240" w:lineRule="auto"/>
        <w:ind w:left="0" w:firstLine="0"/>
        <w:jc w:val="both"/>
        <w:rPr>
          <w:rFonts w:eastAsia="Times New Roman" w:cstheme="minorHAnsi"/>
          <w:color w:val="000000"/>
          <w:sz w:val="20"/>
          <w:szCs w:val="20"/>
          <w:lang w:eastAsia="fr-FR"/>
        </w:rPr>
      </w:pPr>
      <w:r w:rsidRPr="00DB479F">
        <w:rPr>
          <w:rFonts w:eastAsia="Times New Roman" w:cstheme="minorHAnsi"/>
          <w:color w:val="000000"/>
          <w:sz w:val="20"/>
          <w:szCs w:val="20"/>
          <w:lang w:eastAsia="fr-FR"/>
        </w:rPr>
        <w:t>Assurer, sous sa responsabilité, les missions de coordination notamment techniques au sein du groupement c'est-à-dire :</w:t>
      </w:r>
    </w:p>
    <w:p w14:paraId="162927F2" w14:textId="4E32C503" w:rsidR="00F94E8D" w:rsidRPr="00DB479F" w:rsidRDefault="004D0CE8" w:rsidP="00DD6108">
      <w:pPr>
        <w:numPr>
          <w:ilvl w:val="0"/>
          <w:numId w:val="53"/>
        </w:numPr>
        <w:spacing w:after="0" w:line="240" w:lineRule="auto"/>
        <w:jc w:val="both"/>
        <w:rPr>
          <w:rFonts w:eastAsia="Times New Roman" w:cstheme="minorHAnsi"/>
          <w:sz w:val="20"/>
          <w:szCs w:val="20"/>
          <w:lang w:eastAsia="fr-FR"/>
        </w:rPr>
      </w:pPr>
      <w:r>
        <w:rPr>
          <w:rFonts w:eastAsia="Times New Roman" w:cstheme="minorHAnsi"/>
          <w:sz w:val="20"/>
          <w:szCs w:val="20"/>
          <w:lang w:eastAsia="fr-FR"/>
        </w:rPr>
        <w:t>C</w:t>
      </w:r>
      <w:r w:rsidR="00F94E8D" w:rsidRPr="00DB479F">
        <w:rPr>
          <w:rFonts w:eastAsia="Times New Roman" w:cstheme="minorHAnsi"/>
          <w:sz w:val="20"/>
          <w:szCs w:val="20"/>
          <w:lang w:eastAsia="fr-FR"/>
        </w:rPr>
        <w:t>entraliser et mettre en cohérence les éléments des calendriers détaillés des membres du groupement pour</w:t>
      </w:r>
      <w:r>
        <w:rPr>
          <w:rFonts w:eastAsia="Times New Roman" w:cstheme="minorHAnsi"/>
          <w:sz w:val="20"/>
          <w:szCs w:val="20"/>
          <w:lang w:eastAsia="fr-FR"/>
        </w:rPr>
        <w:t xml:space="preserve"> transmission au maître d'œuvre.</w:t>
      </w:r>
    </w:p>
    <w:p w14:paraId="43EE2157" w14:textId="63093CED" w:rsidR="00F94E8D" w:rsidRPr="00DB479F" w:rsidRDefault="004D0CE8" w:rsidP="00DD6108">
      <w:pPr>
        <w:numPr>
          <w:ilvl w:val="0"/>
          <w:numId w:val="53"/>
        </w:numPr>
        <w:spacing w:after="0" w:line="240" w:lineRule="auto"/>
        <w:jc w:val="both"/>
        <w:rPr>
          <w:rFonts w:eastAsia="Times New Roman" w:cstheme="minorHAnsi"/>
          <w:sz w:val="20"/>
          <w:szCs w:val="20"/>
          <w:lang w:eastAsia="fr-FR"/>
        </w:rPr>
      </w:pPr>
      <w:r>
        <w:rPr>
          <w:rFonts w:eastAsia="Times New Roman" w:cstheme="minorHAnsi"/>
          <w:sz w:val="20"/>
          <w:szCs w:val="20"/>
          <w:lang w:eastAsia="fr-FR"/>
        </w:rPr>
        <w:t>T</w:t>
      </w:r>
      <w:r w:rsidR="00F94E8D" w:rsidRPr="00DB479F">
        <w:rPr>
          <w:rFonts w:eastAsia="Times New Roman" w:cstheme="minorHAnsi"/>
          <w:sz w:val="20"/>
          <w:szCs w:val="20"/>
          <w:lang w:eastAsia="fr-FR"/>
        </w:rPr>
        <w:t>ransmettre aux membres du groupement les informations de toutes natures, données par le maître d'œuvre, relatives notamment au contrôle et à la mise en application du calendrier relatif aux di</w:t>
      </w:r>
      <w:r>
        <w:rPr>
          <w:rFonts w:eastAsia="Times New Roman" w:cstheme="minorHAnsi"/>
          <w:sz w:val="20"/>
          <w:szCs w:val="20"/>
          <w:lang w:eastAsia="fr-FR"/>
        </w:rPr>
        <w:t>fférents ouvrages du groupement.</w:t>
      </w:r>
    </w:p>
    <w:p w14:paraId="2181E9D0" w14:textId="78F6F849" w:rsidR="00F94E8D" w:rsidRPr="00DB479F" w:rsidRDefault="004D0CE8" w:rsidP="00DD6108">
      <w:pPr>
        <w:numPr>
          <w:ilvl w:val="0"/>
          <w:numId w:val="53"/>
        </w:numPr>
        <w:spacing w:after="0" w:line="240" w:lineRule="auto"/>
        <w:jc w:val="both"/>
        <w:rPr>
          <w:rFonts w:eastAsia="Times New Roman" w:cstheme="minorHAnsi"/>
          <w:sz w:val="20"/>
          <w:szCs w:val="20"/>
          <w:lang w:eastAsia="fr-FR"/>
        </w:rPr>
      </w:pPr>
      <w:r>
        <w:rPr>
          <w:rFonts w:eastAsia="Times New Roman" w:cstheme="minorHAnsi"/>
          <w:sz w:val="20"/>
          <w:szCs w:val="20"/>
          <w:lang w:eastAsia="fr-FR"/>
        </w:rPr>
        <w:t>V</w:t>
      </w:r>
      <w:r w:rsidR="00F94E8D" w:rsidRPr="00DB479F">
        <w:rPr>
          <w:rFonts w:eastAsia="Times New Roman" w:cstheme="minorHAnsi"/>
          <w:sz w:val="20"/>
          <w:szCs w:val="20"/>
          <w:lang w:eastAsia="fr-FR"/>
        </w:rPr>
        <w:t>eiller au respect des principes d'organisation des installations de chantie</w:t>
      </w:r>
      <w:r>
        <w:rPr>
          <w:rFonts w:eastAsia="Times New Roman" w:cstheme="minorHAnsi"/>
          <w:sz w:val="20"/>
          <w:szCs w:val="20"/>
          <w:lang w:eastAsia="fr-FR"/>
        </w:rPr>
        <w:t>r définis par le maître d'œuvre.</w:t>
      </w:r>
    </w:p>
    <w:p w14:paraId="0FF396EC" w14:textId="69C19CA4" w:rsidR="00F94E8D" w:rsidRPr="00DB479F" w:rsidRDefault="004D0CE8" w:rsidP="00DD6108">
      <w:pPr>
        <w:numPr>
          <w:ilvl w:val="0"/>
          <w:numId w:val="53"/>
        </w:numPr>
        <w:spacing w:after="0" w:line="240" w:lineRule="auto"/>
        <w:jc w:val="both"/>
        <w:rPr>
          <w:rFonts w:eastAsia="Times New Roman" w:cstheme="minorHAnsi"/>
          <w:sz w:val="20"/>
          <w:szCs w:val="20"/>
          <w:lang w:eastAsia="fr-FR"/>
        </w:rPr>
      </w:pPr>
      <w:r>
        <w:rPr>
          <w:rFonts w:eastAsia="Times New Roman" w:cstheme="minorHAnsi"/>
          <w:sz w:val="20"/>
          <w:szCs w:val="20"/>
          <w:lang w:eastAsia="fr-FR"/>
        </w:rPr>
        <w:t>V</w:t>
      </w:r>
      <w:r w:rsidR="00F94E8D" w:rsidRPr="00DB479F">
        <w:rPr>
          <w:rFonts w:eastAsia="Times New Roman" w:cstheme="minorHAnsi"/>
          <w:sz w:val="20"/>
          <w:szCs w:val="20"/>
          <w:lang w:eastAsia="fr-FR"/>
        </w:rPr>
        <w:t xml:space="preserve">eiller au respect des dispositions relatives </w:t>
      </w:r>
      <w:r>
        <w:rPr>
          <w:rFonts w:eastAsia="Times New Roman" w:cstheme="minorHAnsi"/>
          <w:sz w:val="20"/>
          <w:szCs w:val="20"/>
          <w:lang w:eastAsia="fr-FR"/>
        </w:rPr>
        <w:t>à la protection</w:t>
      </w:r>
      <w:r w:rsidR="00F94E8D" w:rsidRPr="00DB479F">
        <w:rPr>
          <w:rFonts w:eastAsia="Times New Roman" w:cstheme="minorHAnsi"/>
          <w:sz w:val="20"/>
          <w:szCs w:val="20"/>
          <w:lang w:eastAsia="fr-FR"/>
        </w:rPr>
        <w:t xml:space="preserve"> de l'environnement par les différentes entreprises,</w:t>
      </w:r>
    </w:p>
    <w:p w14:paraId="0EF1A4B8" w14:textId="61E14317" w:rsidR="00F94E8D" w:rsidRPr="00DB479F" w:rsidRDefault="004D0CE8" w:rsidP="00DD6108">
      <w:pPr>
        <w:numPr>
          <w:ilvl w:val="0"/>
          <w:numId w:val="53"/>
        </w:numPr>
        <w:spacing w:after="0" w:line="240" w:lineRule="auto"/>
        <w:jc w:val="both"/>
        <w:rPr>
          <w:rFonts w:eastAsia="Times New Roman" w:cstheme="minorHAnsi"/>
          <w:sz w:val="20"/>
          <w:szCs w:val="20"/>
          <w:lang w:eastAsia="fr-FR"/>
        </w:rPr>
      </w:pPr>
      <w:r>
        <w:rPr>
          <w:rFonts w:eastAsia="Times New Roman" w:cstheme="minorHAnsi"/>
          <w:sz w:val="20"/>
          <w:szCs w:val="20"/>
          <w:lang w:eastAsia="fr-FR"/>
        </w:rPr>
        <w:t>M</w:t>
      </w:r>
      <w:r w:rsidR="00F94E8D" w:rsidRPr="00DB479F">
        <w:rPr>
          <w:rFonts w:eastAsia="Times New Roman" w:cstheme="minorHAnsi"/>
          <w:sz w:val="20"/>
          <w:szCs w:val="20"/>
          <w:lang w:eastAsia="fr-FR"/>
        </w:rPr>
        <w:t>ettre en concordance les méthodes et les processus d'exécution des ouvra</w:t>
      </w:r>
      <w:r>
        <w:rPr>
          <w:rFonts w:eastAsia="Times New Roman" w:cstheme="minorHAnsi"/>
          <w:sz w:val="20"/>
          <w:szCs w:val="20"/>
          <w:lang w:eastAsia="fr-FR"/>
        </w:rPr>
        <w:t>ges de chacun des entrepreneurs.</w:t>
      </w:r>
    </w:p>
    <w:p w14:paraId="6748D72C" w14:textId="77E3C54B" w:rsidR="00F94E8D" w:rsidRPr="00DB479F" w:rsidRDefault="004D0CE8" w:rsidP="00DD6108">
      <w:pPr>
        <w:numPr>
          <w:ilvl w:val="0"/>
          <w:numId w:val="53"/>
        </w:numPr>
        <w:spacing w:after="0" w:line="240" w:lineRule="auto"/>
        <w:jc w:val="both"/>
        <w:rPr>
          <w:rFonts w:eastAsia="Times New Roman" w:cstheme="minorHAnsi"/>
          <w:sz w:val="20"/>
          <w:szCs w:val="20"/>
          <w:lang w:eastAsia="fr-FR"/>
        </w:rPr>
      </w:pPr>
      <w:r>
        <w:rPr>
          <w:rFonts w:eastAsia="Times New Roman" w:cstheme="minorHAnsi"/>
          <w:sz w:val="20"/>
          <w:szCs w:val="20"/>
          <w:lang w:eastAsia="fr-FR"/>
        </w:rPr>
        <w:t>C</w:t>
      </w:r>
      <w:r w:rsidR="00F94E8D" w:rsidRPr="00DB479F">
        <w:rPr>
          <w:rFonts w:eastAsia="Times New Roman" w:cstheme="minorHAnsi"/>
          <w:sz w:val="20"/>
          <w:szCs w:val="20"/>
          <w:lang w:eastAsia="fr-FR"/>
        </w:rPr>
        <w:t>oordonner les études d'exécution des ouvrages de chacun des in</w:t>
      </w:r>
      <w:r>
        <w:rPr>
          <w:rFonts w:eastAsia="Times New Roman" w:cstheme="minorHAnsi"/>
          <w:sz w:val="20"/>
          <w:szCs w:val="20"/>
          <w:lang w:eastAsia="fr-FR"/>
        </w:rPr>
        <w:t>tervenants.</w:t>
      </w:r>
    </w:p>
    <w:p w14:paraId="707392E4" w14:textId="1D9201A9" w:rsidR="00F94E8D" w:rsidRPr="00DB479F" w:rsidRDefault="004D0CE8" w:rsidP="00DD6108">
      <w:pPr>
        <w:numPr>
          <w:ilvl w:val="0"/>
          <w:numId w:val="53"/>
        </w:numPr>
        <w:spacing w:after="0" w:line="240" w:lineRule="auto"/>
        <w:jc w:val="both"/>
        <w:rPr>
          <w:rFonts w:eastAsia="Times New Roman" w:cstheme="minorHAnsi"/>
          <w:sz w:val="20"/>
          <w:szCs w:val="20"/>
          <w:lang w:eastAsia="fr-FR"/>
        </w:rPr>
      </w:pPr>
      <w:r>
        <w:rPr>
          <w:rFonts w:eastAsia="Times New Roman" w:cstheme="minorHAnsi"/>
          <w:sz w:val="20"/>
          <w:szCs w:val="20"/>
          <w:lang w:eastAsia="fr-FR"/>
        </w:rPr>
        <w:t>A</w:t>
      </w:r>
      <w:r w:rsidR="00F94E8D" w:rsidRPr="00DB479F">
        <w:rPr>
          <w:rFonts w:eastAsia="Times New Roman" w:cstheme="minorHAnsi"/>
          <w:sz w:val="20"/>
          <w:szCs w:val="20"/>
          <w:lang w:eastAsia="fr-FR"/>
        </w:rPr>
        <w:t>ssurer la coordination de l'établissement du Dossier de Récolement des ouvrages exécutés.</w:t>
      </w:r>
    </w:p>
    <w:p w14:paraId="1CD721DA" w14:textId="6E5D1423" w:rsidR="00F94E8D" w:rsidRPr="00DB479F" w:rsidRDefault="00F94E8D" w:rsidP="00DD6108">
      <w:pPr>
        <w:numPr>
          <w:ilvl w:val="0"/>
          <w:numId w:val="41"/>
        </w:numPr>
        <w:tabs>
          <w:tab w:val="clear" w:pos="360"/>
          <w:tab w:val="num" w:pos="284"/>
        </w:tabs>
        <w:spacing w:after="0" w:line="240" w:lineRule="auto"/>
        <w:ind w:left="0" w:firstLine="0"/>
        <w:jc w:val="both"/>
        <w:rPr>
          <w:rFonts w:eastAsia="Times New Roman" w:cstheme="minorHAnsi"/>
          <w:color w:val="000000"/>
          <w:sz w:val="20"/>
          <w:szCs w:val="20"/>
          <w:lang w:eastAsia="fr-FR"/>
        </w:rPr>
      </w:pPr>
      <w:r w:rsidRPr="00DB479F">
        <w:rPr>
          <w:rFonts w:eastAsia="Times New Roman" w:cstheme="minorHAnsi"/>
          <w:color w:val="000000"/>
          <w:sz w:val="20"/>
          <w:szCs w:val="20"/>
          <w:lang w:eastAsia="fr-FR"/>
        </w:rPr>
        <w:t>Suivre l'application des dispositions du marché par les différents intervenants du groupement et provoquer l'étude de solutions à apporter aux difficultés qui entrav</w:t>
      </w:r>
      <w:r w:rsidR="004D0CE8">
        <w:rPr>
          <w:rFonts w:eastAsia="Times New Roman" w:cstheme="minorHAnsi"/>
          <w:color w:val="000000"/>
          <w:sz w:val="20"/>
          <w:szCs w:val="20"/>
          <w:lang w:eastAsia="fr-FR"/>
        </w:rPr>
        <w:t>eraient l'exécution des travaux.</w:t>
      </w:r>
    </w:p>
    <w:p w14:paraId="043A66C4" w14:textId="26A7B4A7" w:rsidR="00F94E8D" w:rsidRPr="00DB479F" w:rsidRDefault="00F94E8D" w:rsidP="00DD6108">
      <w:pPr>
        <w:numPr>
          <w:ilvl w:val="0"/>
          <w:numId w:val="41"/>
        </w:numPr>
        <w:tabs>
          <w:tab w:val="clear" w:pos="360"/>
          <w:tab w:val="num" w:pos="284"/>
        </w:tabs>
        <w:spacing w:after="0" w:line="240" w:lineRule="auto"/>
        <w:ind w:left="0" w:firstLine="0"/>
        <w:jc w:val="both"/>
        <w:rPr>
          <w:rFonts w:eastAsia="Times New Roman" w:cstheme="minorHAnsi"/>
          <w:color w:val="000000"/>
          <w:sz w:val="20"/>
          <w:szCs w:val="20"/>
          <w:lang w:eastAsia="fr-FR"/>
        </w:rPr>
      </w:pPr>
      <w:r w:rsidRPr="00DB479F">
        <w:rPr>
          <w:rFonts w:eastAsia="Times New Roman" w:cstheme="minorHAnsi"/>
          <w:color w:val="000000"/>
          <w:sz w:val="20"/>
          <w:szCs w:val="20"/>
          <w:lang w:eastAsia="fr-FR"/>
        </w:rPr>
        <w:t>Gérer les interfaces de chantier et en suppor</w:t>
      </w:r>
      <w:r w:rsidR="004D0CE8">
        <w:rPr>
          <w:rFonts w:eastAsia="Times New Roman" w:cstheme="minorHAnsi"/>
          <w:color w:val="000000"/>
          <w:sz w:val="20"/>
          <w:szCs w:val="20"/>
          <w:lang w:eastAsia="fr-FR"/>
        </w:rPr>
        <w:t>ter les coûts (études, travaux).</w:t>
      </w:r>
    </w:p>
    <w:p w14:paraId="4F851404" w14:textId="627E5EFE" w:rsidR="00F94E8D" w:rsidRPr="00DB479F" w:rsidRDefault="00F94E8D" w:rsidP="00DD6108">
      <w:pPr>
        <w:numPr>
          <w:ilvl w:val="0"/>
          <w:numId w:val="41"/>
        </w:numPr>
        <w:tabs>
          <w:tab w:val="clear" w:pos="360"/>
          <w:tab w:val="num" w:pos="284"/>
        </w:tabs>
        <w:spacing w:after="0" w:line="240" w:lineRule="auto"/>
        <w:ind w:left="0" w:firstLine="0"/>
        <w:jc w:val="both"/>
        <w:rPr>
          <w:rFonts w:eastAsia="Times New Roman" w:cstheme="minorHAnsi"/>
          <w:color w:val="000000"/>
          <w:sz w:val="20"/>
          <w:szCs w:val="20"/>
          <w:lang w:eastAsia="fr-FR"/>
        </w:rPr>
      </w:pPr>
      <w:r w:rsidRPr="00DB479F">
        <w:rPr>
          <w:rFonts w:eastAsia="Times New Roman" w:cstheme="minorHAnsi"/>
          <w:color w:val="000000"/>
          <w:sz w:val="20"/>
          <w:szCs w:val="20"/>
          <w:lang w:eastAsia="fr-FR"/>
        </w:rPr>
        <w:t>Assurer la coordination avec des intervenants extérieurs en interférence avec ce marché ; en particulier, dans le cas de travaux effectués sur le même s</w:t>
      </w:r>
      <w:r w:rsidR="004D0CE8">
        <w:rPr>
          <w:rFonts w:eastAsia="Times New Roman" w:cstheme="minorHAnsi"/>
          <w:color w:val="000000"/>
          <w:sz w:val="20"/>
          <w:szCs w:val="20"/>
          <w:lang w:eastAsia="fr-FR"/>
        </w:rPr>
        <w:t>ite au cours de la même période.</w:t>
      </w:r>
    </w:p>
    <w:p w14:paraId="3F5DBABD" w14:textId="0C45E5EB" w:rsidR="00F94E8D" w:rsidRPr="00DB479F" w:rsidRDefault="00F94E8D" w:rsidP="00DD6108">
      <w:pPr>
        <w:numPr>
          <w:ilvl w:val="0"/>
          <w:numId w:val="41"/>
        </w:numPr>
        <w:tabs>
          <w:tab w:val="clear" w:pos="360"/>
          <w:tab w:val="num" w:pos="82"/>
          <w:tab w:val="left" w:pos="284"/>
        </w:tabs>
        <w:spacing w:after="0" w:line="240" w:lineRule="auto"/>
        <w:ind w:left="0" w:firstLine="0"/>
        <w:jc w:val="both"/>
        <w:rPr>
          <w:rFonts w:eastAsia="Times New Roman" w:cstheme="minorHAnsi"/>
          <w:color w:val="000000"/>
          <w:sz w:val="20"/>
          <w:szCs w:val="20"/>
          <w:lang w:eastAsia="fr-FR"/>
        </w:rPr>
      </w:pPr>
      <w:r w:rsidRPr="00DB479F">
        <w:rPr>
          <w:rFonts w:eastAsia="Times New Roman" w:cstheme="minorHAnsi"/>
          <w:color w:val="000000"/>
          <w:sz w:val="20"/>
          <w:szCs w:val="20"/>
          <w:lang w:eastAsia="fr-FR"/>
        </w:rPr>
        <w:t>Assurer la coordination des différentes entreprises en m</w:t>
      </w:r>
      <w:r w:rsidR="004D0CE8">
        <w:rPr>
          <w:rFonts w:eastAsia="Times New Roman" w:cstheme="minorHAnsi"/>
          <w:color w:val="000000"/>
          <w:sz w:val="20"/>
          <w:szCs w:val="20"/>
          <w:lang w:eastAsia="fr-FR"/>
        </w:rPr>
        <w:t>atière d'Hygiène et de Sécurité.</w:t>
      </w:r>
    </w:p>
    <w:p w14:paraId="09D1C3F9" w14:textId="51F72889" w:rsidR="00F94E8D" w:rsidRPr="00DB479F" w:rsidRDefault="00F94E8D" w:rsidP="00DD6108">
      <w:pPr>
        <w:numPr>
          <w:ilvl w:val="0"/>
          <w:numId w:val="41"/>
        </w:numPr>
        <w:tabs>
          <w:tab w:val="clear" w:pos="360"/>
          <w:tab w:val="num" w:pos="284"/>
        </w:tabs>
        <w:spacing w:after="0" w:line="240" w:lineRule="auto"/>
        <w:ind w:left="0" w:firstLine="0"/>
        <w:jc w:val="both"/>
        <w:rPr>
          <w:rFonts w:eastAsia="Times New Roman" w:cstheme="minorHAnsi"/>
          <w:color w:val="000000"/>
          <w:sz w:val="20"/>
          <w:szCs w:val="20"/>
          <w:lang w:eastAsia="fr-FR"/>
        </w:rPr>
      </w:pPr>
      <w:r w:rsidRPr="00DB479F">
        <w:rPr>
          <w:rFonts w:eastAsia="Times New Roman" w:cstheme="minorHAnsi"/>
          <w:color w:val="000000"/>
          <w:sz w:val="20"/>
          <w:szCs w:val="20"/>
          <w:lang w:eastAsia="fr-FR"/>
        </w:rPr>
        <w:t>Assurer la coordination en matière d</w:t>
      </w:r>
      <w:r w:rsidR="004D0CE8">
        <w:rPr>
          <w:rFonts w:eastAsia="Times New Roman" w:cstheme="minorHAnsi"/>
          <w:color w:val="000000"/>
          <w:sz w:val="20"/>
          <w:szCs w:val="20"/>
          <w:lang w:eastAsia="fr-FR"/>
        </w:rPr>
        <w:t>e qualité entre les cotraitants.</w:t>
      </w:r>
    </w:p>
    <w:p w14:paraId="4F57DCBB" w14:textId="1EB6B5BC" w:rsidR="00F94E8D" w:rsidRPr="00DB479F" w:rsidRDefault="004D0CE8" w:rsidP="00DD6108">
      <w:pPr>
        <w:numPr>
          <w:ilvl w:val="0"/>
          <w:numId w:val="41"/>
        </w:numPr>
        <w:tabs>
          <w:tab w:val="clear" w:pos="360"/>
          <w:tab w:val="num" w:pos="284"/>
        </w:tabs>
        <w:spacing w:after="0" w:line="240" w:lineRule="auto"/>
        <w:ind w:left="0" w:firstLine="0"/>
        <w:jc w:val="both"/>
        <w:rPr>
          <w:rFonts w:eastAsia="Times New Roman" w:cstheme="minorHAnsi"/>
          <w:color w:val="000000"/>
          <w:sz w:val="20"/>
          <w:szCs w:val="20"/>
          <w:lang w:eastAsia="fr-FR"/>
        </w:rPr>
      </w:pPr>
      <w:r>
        <w:rPr>
          <w:rFonts w:eastAsia="Times New Roman" w:cstheme="minorHAnsi"/>
          <w:color w:val="000000"/>
          <w:sz w:val="20"/>
          <w:szCs w:val="20"/>
          <w:lang w:eastAsia="fr-FR"/>
        </w:rPr>
        <w:t>A</w:t>
      </w:r>
      <w:r w:rsidR="00F94E8D" w:rsidRPr="00DB479F">
        <w:rPr>
          <w:rFonts w:eastAsia="Times New Roman" w:cstheme="minorHAnsi"/>
          <w:color w:val="000000"/>
          <w:sz w:val="20"/>
          <w:szCs w:val="20"/>
          <w:lang w:eastAsia="fr-FR"/>
        </w:rPr>
        <w:t>ssurer la coordination des différents cotraitants en matière d</w:t>
      </w:r>
      <w:r>
        <w:rPr>
          <w:rFonts w:eastAsia="Times New Roman" w:cstheme="minorHAnsi"/>
          <w:color w:val="000000"/>
          <w:sz w:val="20"/>
          <w:szCs w:val="20"/>
          <w:lang w:eastAsia="fr-FR"/>
        </w:rPr>
        <w:t>e protection de l'environnement.</w:t>
      </w:r>
    </w:p>
    <w:p w14:paraId="78BBD164" w14:textId="57EFCDCB" w:rsidR="00F94E8D" w:rsidRPr="00DB479F" w:rsidRDefault="00F94E8D" w:rsidP="00DD6108">
      <w:pPr>
        <w:numPr>
          <w:ilvl w:val="0"/>
          <w:numId w:val="41"/>
        </w:numPr>
        <w:tabs>
          <w:tab w:val="clear" w:pos="360"/>
          <w:tab w:val="num" w:pos="-572"/>
          <w:tab w:val="left" w:pos="284"/>
        </w:tabs>
        <w:spacing w:after="0" w:line="240" w:lineRule="auto"/>
        <w:ind w:left="0" w:firstLine="0"/>
        <w:jc w:val="both"/>
        <w:rPr>
          <w:rFonts w:eastAsia="Times New Roman" w:cstheme="minorHAnsi"/>
          <w:color w:val="000000"/>
          <w:sz w:val="20"/>
          <w:szCs w:val="20"/>
          <w:lang w:eastAsia="fr-FR"/>
        </w:rPr>
      </w:pPr>
      <w:r w:rsidRPr="00DB479F">
        <w:rPr>
          <w:rFonts w:eastAsia="Times New Roman" w:cstheme="minorHAnsi"/>
          <w:color w:val="000000"/>
          <w:sz w:val="20"/>
          <w:szCs w:val="20"/>
          <w:lang w:eastAsia="fr-FR"/>
        </w:rPr>
        <w:t>Ass</w:t>
      </w:r>
      <w:r w:rsidR="004D0CE8">
        <w:rPr>
          <w:rFonts w:eastAsia="Times New Roman" w:cstheme="minorHAnsi"/>
          <w:color w:val="000000"/>
          <w:sz w:val="20"/>
          <w:szCs w:val="20"/>
          <w:lang w:eastAsia="fr-FR"/>
        </w:rPr>
        <w:t>urer les interfaces de chantier</w:t>
      </w:r>
      <w:r w:rsidRPr="00DB479F">
        <w:rPr>
          <w:rFonts w:eastAsia="Times New Roman" w:cstheme="minorHAnsi"/>
          <w:color w:val="000000"/>
          <w:sz w:val="20"/>
          <w:szCs w:val="20"/>
          <w:lang w:eastAsia="fr-FR"/>
        </w:rPr>
        <w:t xml:space="preserve"> avec les services d'exploitation.</w:t>
      </w:r>
    </w:p>
    <w:p w14:paraId="585CD2E7" w14:textId="77777777" w:rsidR="00F94E8D" w:rsidRPr="00DB479F" w:rsidRDefault="00F94E8D" w:rsidP="00791DD7">
      <w:pPr>
        <w:spacing w:after="0" w:line="240" w:lineRule="auto"/>
        <w:jc w:val="both"/>
        <w:rPr>
          <w:rFonts w:eastAsia="Times New Roman" w:cstheme="minorHAnsi"/>
          <w:color w:val="000000"/>
          <w:sz w:val="20"/>
          <w:szCs w:val="20"/>
          <w:lang w:eastAsia="fr-FR"/>
        </w:rPr>
      </w:pPr>
      <w:bookmarkStart w:id="68" w:name="_Toc151521591"/>
      <w:bookmarkStart w:id="69" w:name="_Toc363044362"/>
    </w:p>
    <w:p w14:paraId="1C9B458C" w14:textId="644345C7" w:rsidR="00F94E8D" w:rsidRPr="001922CC" w:rsidRDefault="009F3E56" w:rsidP="004E136A">
      <w:pPr>
        <w:spacing w:after="0" w:line="240" w:lineRule="auto"/>
        <w:jc w:val="both"/>
        <w:outlineLvl w:val="2"/>
        <w:rPr>
          <w:rFonts w:eastAsia="Times New Roman" w:cstheme="minorHAnsi"/>
          <w:b/>
          <w:color w:val="C45911" w:themeColor="accent2" w:themeShade="BF"/>
          <w:sz w:val="20"/>
          <w:szCs w:val="20"/>
          <w:lang w:eastAsia="fr-FR"/>
        </w:rPr>
      </w:pPr>
      <w:bookmarkStart w:id="70" w:name="_Toc218761426"/>
      <w:r w:rsidRPr="00DB479F">
        <w:rPr>
          <w:rFonts w:eastAsia="Times New Roman" w:cstheme="minorHAnsi"/>
          <w:b/>
          <w:color w:val="C45911" w:themeColor="accent2" w:themeShade="BF"/>
          <w:sz w:val="20"/>
          <w:szCs w:val="20"/>
          <w:lang w:eastAsia="fr-FR"/>
        </w:rPr>
        <w:t>1.9.3</w:t>
      </w:r>
      <w:r w:rsidRPr="00DB479F">
        <w:rPr>
          <w:rFonts w:eastAsia="Times New Roman" w:cstheme="minorHAnsi"/>
          <w:b/>
          <w:color w:val="C45911" w:themeColor="accent2" w:themeShade="BF"/>
          <w:sz w:val="20"/>
          <w:szCs w:val="20"/>
          <w:lang w:eastAsia="fr-FR"/>
        </w:rPr>
        <w:tab/>
        <w:t>Les o</w:t>
      </w:r>
      <w:r w:rsidR="00F94E8D" w:rsidRPr="00DB479F">
        <w:rPr>
          <w:rFonts w:eastAsia="Times New Roman" w:cstheme="minorHAnsi"/>
          <w:b/>
          <w:color w:val="C45911" w:themeColor="accent2" w:themeShade="BF"/>
          <w:sz w:val="20"/>
          <w:szCs w:val="20"/>
          <w:lang w:eastAsia="fr-FR"/>
        </w:rPr>
        <w:t>bligations des cotraitants à l’égard du mandataire du groupement conjoint</w:t>
      </w:r>
      <w:bookmarkEnd w:id="68"/>
      <w:bookmarkEnd w:id="69"/>
      <w:bookmarkEnd w:id="70"/>
    </w:p>
    <w:p w14:paraId="0BC7D7EA" w14:textId="77777777" w:rsidR="00F94E8D" w:rsidRDefault="00F94E8D" w:rsidP="00791DD7">
      <w:pPr>
        <w:spacing w:after="0" w:line="240" w:lineRule="auto"/>
        <w:rPr>
          <w:rFonts w:eastAsia="Times New Roman" w:cstheme="minorHAnsi"/>
          <w:sz w:val="20"/>
          <w:szCs w:val="20"/>
          <w:lang w:eastAsia="fr-FR"/>
        </w:rPr>
      </w:pPr>
      <w:r w:rsidRPr="00DB479F">
        <w:rPr>
          <w:rFonts w:eastAsia="Times New Roman" w:cstheme="minorHAnsi"/>
          <w:sz w:val="20"/>
          <w:szCs w:val="20"/>
          <w:lang w:eastAsia="fr-FR"/>
        </w:rPr>
        <w:t>Chaque membre du groupement devra :</w:t>
      </w:r>
    </w:p>
    <w:p w14:paraId="03D8D796" w14:textId="77777777" w:rsidR="001922CC" w:rsidRPr="00DB479F" w:rsidRDefault="001922CC" w:rsidP="00791DD7">
      <w:pPr>
        <w:spacing w:after="0" w:line="240" w:lineRule="auto"/>
        <w:rPr>
          <w:rFonts w:eastAsia="Times New Roman" w:cstheme="minorHAnsi"/>
          <w:sz w:val="20"/>
          <w:szCs w:val="20"/>
          <w:lang w:eastAsia="fr-FR"/>
        </w:rPr>
      </w:pPr>
    </w:p>
    <w:p w14:paraId="0CB2ED80" w14:textId="77777777" w:rsidR="00F94E8D" w:rsidRPr="00DB479F" w:rsidRDefault="00F94E8D" w:rsidP="00DD6108">
      <w:pPr>
        <w:numPr>
          <w:ilvl w:val="0"/>
          <w:numId w:val="44"/>
        </w:numPr>
        <w:tabs>
          <w:tab w:val="clear" w:pos="360"/>
          <w:tab w:val="num" w:pos="-283"/>
          <w:tab w:val="left" w:pos="284"/>
        </w:tabs>
        <w:spacing w:after="0" w:line="240" w:lineRule="auto"/>
        <w:ind w:left="0" w:firstLine="0"/>
        <w:jc w:val="both"/>
        <w:rPr>
          <w:rFonts w:eastAsia="Times New Roman" w:cstheme="minorHAnsi"/>
          <w:color w:val="000000"/>
          <w:sz w:val="20"/>
          <w:szCs w:val="20"/>
          <w:lang w:eastAsia="fr-FR"/>
        </w:rPr>
      </w:pPr>
      <w:r w:rsidRPr="00DB479F">
        <w:rPr>
          <w:rFonts w:eastAsia="Times New Roman" w:cstheme="minorHAnsi"/>
          <w:color w:val="000000"/>
          <w:sz w:val="20"/>
          <w:szCs w:val="20"/>
          <w:lang w:eastAsia="fr-FR"/>
        </w:rPr>
        <w:t>Désigner un représentant qualifié, muni des pouvoirs nécessaires pour prendre toutes décisions utiles, assister aux réunions d'études, de coordination ou de chantier.</w:t>
      </w:r>
    </w:p>
    <w:p w14:paraId="474DF189" w14:textId="7C62B5B1" w:rsidR="00F94E8D" w:rsidRPr="00DB479F" w:rsidRDefault="00F94E8D" w:rsidP="00DD6108">
      <w:pPr>
        <w:numPr>
          <w:ilvl w:val="0"/>
          <w:numId w:val="44"/>
        </w:numPr>
        <w:tabs>
          <w:tab w:val="clear" w:pos="360"/>
          <w:tab w:val="num" w:pos="284"/>
        </w:tabs>
        <w:spacing w:after="0" w:line="240" w:lineRule="auto"/>
        <w:ind w:left="0" w:firstLine="0"/>
        <w:jc w:val="both"/>
        <w:rPr>
          <w:rFonts w:eastAsia="Times New Roman" w:cstheme="minorHAnsi"/>
          <w:color w:val="000000"/>
          <w:sz w:val="20"/>
          <w:szCs w:val="20"/>
          <w:lang w:eastAsia="fr-FR"/>
        </w:rPr>
      </w:pPr>
      <w:r w:rsidRPr="00DB479F">
        <w:rPr>
          <w:rFonts w:eastAsia="Times New Roman" w:cstheme="minorHAnsi"/>
          <w:color w:val="000000"/>
          <w:sz w:val="20"/>
          <w:szCs w:val="20"/>
          <w:lang w:eastAsia="fr-FR"/>
        </w:rPr>
        <w:t xml:space="preserve">Fournir au mandataire, pour transmission au </w:t>
      </w:r>
      <w:r w:rsidR="00760BEB">
        <w:rPr>
          <w:rFonts w:eastAsia="Times New Roman" w:cstheme="minorHAnsi"/>
          <w:sz w:val="20"/>
          <w:szCs w:val="20"/>
          <w:lang w:eastAsia="fr-FR"/>
        </w:rPr>
        <w:t>MO</w:t>
      </w:r>
      <w:r w:rsidRPr="00DB479F">
        <w:rPr>
          <w:rFonts w:eastAsia="Times New Roman" w:cstheme="minorHAnsi"/>
          <w:sz w:val="20"/>
          <w:szCs w:val="20"/>
          <w:lang w:eastAsia="fr-FR"/>
        </w:rPr>
        <w:t xml:space="preserve"> </w:t>
      </w:r>
      <w:r w:rsidRPr="00DB479F">
        <w:rPr>
          <w:rFonts w:eastAsia="Times New Roman" w:cstheme="minorHAnsi"/>
          <w:color w:val="000000"/>
          <w:sz w:val="20"/>
          <w:szCs w:val="20"/>
          <w:lang w:eastAsia="fr-FR"/>
        </w:rPr>
        <w:t>et au maître d'œuvre, tout document prévu au marché du groupement.</w:t>
      </w:r>
    </w:p>
    <w:p w14:paraId="1437EACA" w14:textId="6996D9D7" w:rsidR="00F94E8D" w:rsidRPr="00DB479F" w:rsidRDefault="00F94E8D" w:rsidP="00DD6108">
      <w:pPr>
        <w:numPr>
          <w:ilvl w:val="0"/>
          <w:numId w:val="44"/>
        </w:numPr>
        <w:tabs>
          <w:tab w:val="clear" w:pos="360"/>
          <w:tab w:val="num" w:pos="284"/>
        </w:tabs>
        <w:spacing w:after="0" w:line="240" w:lineRule="auto"/>
        <w:ind w:left="0" w:firstLine="0"/>
        <w:jc w:val="both"/>
        <w:rPr>
          <w:rFonts w:eastAsia="Times New Roman" w:cstheme="minorHAnsi"/>
          <w:color w:val="000000"/>
          <w:sz w:val="20"/>
          <w:szCs w:val="20"/>
          <w:lang w:eastAsia="fr-FR"/>
        </w:rPr>
      </w:pPr>
      <w:r w:rsidRPr="00DB479F">
        <w:rPr>
          <w:rFonts w:eastAsia="Times New Roman" w:cstheme="minorHAnsi"/>
          <w:color w:val="000000"/>
          <w:sz w:val="20"/>
          <w:szCs w:val="20"/>
          <w:lang w:eastAsia="fr-FR"/>
        </w:rPr>
        <w:t>Faire connaître l'état d'avancement des tâches des travaux dont ils sont attributaires (études, fa</w:t>
      </w:r>
      <w:r w:rsidR="00C64E47">
        <w:rPr>
          <w:rFonts w:eastAsia="Times New Roman" w:cstheme="minorHAnsi"/>
          <w:color w:val="000000"/>
          <w:sz w:val="20"/>
          <w:szCs w:val="20"/>
          <w:lang w:eastAsia="fr-FR"/>
        </w:rPr>
        <w:t>brications, mise en œuvre, etc</w:t>
      </w:r>
      <w:r w:rsidRPr="00DB479F">
        <w:rPr>
          <w:rFonts w:eastAsia="Times New Roman" w:cstheme="minorHAnsi"/>
          <w:color w:val="000000"/>
          <w:sz w:val="20"/>
          <w:szCs w:val="20"/>
          <w:lang w:eastAsia="fr-FR"/>
        </w:rPr>
        <w:t>.) pour les nécessités de la planification et de son suivi.</w:t>
      </w:r>
    </w:p>
    <w:p w14:paraId="40370EF1" w14:textId="67D4D063" w:rsidR="00F94E8D" w:rsidRPr="00DB479F" w:rsidRDefault="00F94E8D" w:rsidP="00DD6108">
      <w:pPr>
        <w:numPr>
          <w:ilvl w:val="0"/>
          <w:numId w:val="44"/>
        </w:numPr>
        <w:tabs>
          <w:tab w:val="clear" w:pos="360"/>
          <w:tab w:val="num" w:pos="284"/>
        </w:tabs>
        <w:spacing w:after="0" w:line="240" w:lineRule="auto"/>
        <w:ind w:left="0" w:firstLine="0"/>
        <w:jc w:val="both"/>
        <w:rPr>
          <w:rFonts w:eastAsia="Times New Roman" w:cstheme="minorHAnsi"/>
          <w:color w:val="000000"/>
          <w:sz w:val="20"/>
          <w:szCs w:val="20"/>
          <w:lang w:eastAsia="fr-FR"/>
        </w:rPr>
      </w:pPr>
      <w:r w:rsidRPr="00DB479F">
        <w:rPr>
          <w:rFonts w:eastAsia="Times New Roman" w:cstheme="minorHAnsi"/>
          <w:color w:val="000000"/>
          <w:sz w:val="20"/>
          <w:szCs w:val="20"/>
          <w:lang w:eastAsia="fr-FR"/>
        </w:rPr>
        <w:lastRenderedPageBreak/>
        <w:t>Respecter, en cas de sous-traitance, la loi du 31/12/1975 et en particulier, remettre en temps utile au mandataire, les demandes d'acceptation des sous-traitants et l'agrément de leur</w:t>
      </w:r>
      <w:r w:rsidR="004D0CE8">
        <w:rPr>
          <w:rFonts w:eastAsia="Times New Roman" w:cstheme="minorHAnsi"/>
          <w:color w:val="000000"/>
          <w:sz w:val="20"/>
          <w:szCs w:val="20"/>
          <w:lang w:eastAsia="fr-FR"/>
        </w:rPr>
        <w:t>s conditions de paiement,</w:t>
      </w:r>
      <w:r w:rsidRPr="00DB479F">
        <w:rPr>
          <w:rFonts w:eastAsia="Times New Roman" w:cstheme="minorHAnsi"/>
          <w:color w:val="000000"/>
          <w:sz w:val="20"/>
          <w:szCs w:val="20"/>
          <w:lang w:eastAsia="fr-FR"/>
        </w:rPr>
        <w:t xml:space="preserve"> pour transmission au maître d'œuvre et/ou au </w:t>
      </w:r>
      <w:r w:rsidR="00760BEB">
        <w:rPr>
          <w:rFonts w:eastAsia="Times New Roman" w:cstheme="minorHAnsi"/>
          <w:sz w:val="20"/>
          <w:szCs w:val="20"/>
          <w:lang w:eastAsia="fr-FR"/>
        </w:rPr>
        <w:t>MO</w:t>
      </w:r>
      <w:r w:rsidRPr="00DB479F">
        <w:rPr>
          <w:rFonts w:eastAsia="Times New Roman" w:cstheme="minorHAnsi"/>
          <w:color w:val="000000"/>
          <w:sz w:val="20"/>
          <w:szCs w:val="20"/>
          <w:lang w:eastAsia="fr-FR"/>
        </w:rPr>
        <w:t>.</w:t>
      </w:r>
    </w:p>
    <w:p w14:paraId="1B44F8F0" w14:textId="77777777" w:rsidR="00F94E8D" w:rsidRPr="00DB479F" w:rsidRDefault="00F94E8D" w:rsidP="008C0B3F">
      <w:pPr>
        <w:spacing w:after="0" w:line="240" w:lineRule="auto"/>
        <w:jc w:val="both"/>
        <w:rPr>
          <w:rFonts w:eastAsia="Times New Roman" w:cstheme="minorHAnsi"/>
          <w:color w:val="000000"/>
          <w:sz w:val="20"/>
          <w:szCs w:val="20"/>
          <w:lang w:eastAsia="fr-FR"/>
        </w:rPr>
      </w:pPr>
    </w:p>
    <w:p w14:paraId="400ECA4E" w14:textId="77777777" w:rsidR="00F94E8D" w:rsidRPr="00DB479F" w:rsidRDefault="00F94E8D" w:rsidP="00F94E8D">
      <w:pPr>
        <w:spacing w:after="0" w:line="240" w:lineRule="auto"/>
        <w:jc w:val="both"/>
        <w:rPr>
          <w:rFonts w:eastAsia="Times New Roman" w:cstheme="minorHAnsi"/>
          <w:sz w:val="20"/>
          <w:szCs w:val="20"/>
          <w:lang w:eastAsia="fr-FR"/>
        </w:rPr>
      </w:pPr>
    </w:p>
    <w:p w14:paraId="1273F83E" w14:textId="11559CE1" w:rsidR="00F94E8D" w:rsidRPr="00DB479F" w:rsidRDefault="00F94E8D" w:rsidP="00F94E8D">
      <w:pPr>
        <w:keepNext/>
        <w:shd w:val="clear" w:color="auto" w:fill="808080" w:themeFill="background1" w:themeFillShade="80"/>
        <w:spacing w:after="0" w:line="240" w:lineRule="auto"/>
        <w:jc w:val="both"/>
        <w:outlineLvl w:val="0"/>
        <w:rPr>
          <w:rFonts w:eastAsia="Times New Roman" w:cstheme="minorHAnsi"/>
          <w:b/>
          <w:caps/>
          <w:color w:val="FFFFFF" w:themeColor="background1"/>
          <w:sz w:val="20"/>
          <w:szCs w:val="20"/>
          <w:lang w:eastAsia="fr-FR"/>
        </w:rPr>
      </w:pPr>
      <w:bookmarkStart w:id="71" w:name="_Toc269837560"/>
      <w:bookmarkStart w:id="72" w:name="_Toc269882109"/>
      <w:bookmarkStart w:id="73" w:name="_Toc269882452"/>
      <w:bookmarkStart w:id="74" w:name="_Toc269888727"/>
      <w:bookmarkStart w:id="75" w:name="_Toc269907380"/>
      <w:bookmarkStart w:id="76" w:name="_Toc269907457"/>
      <w:bookmarkStart w:id="77" w:name="_Toc269907681"/>
      <w:bookmarkStart w:id="78" w:name="_Toc218761427"/>
      <w:r w:rsidRPr="00DB479F">
        <w:rPr>
          <w:rFonts w:eastAsia="Times New Roman" w:cstheme="minorHAnsi"/>
          <w:b/>
          <w:caps/>
          <w:color w:val="FFFFFF" w:themeColor="background1"/>
          <w:sz w:val="20"/>
          <w:szCs w:val="20"/>
          <w:lang w:eastAsia="fr-FR"/>
        </w:rPr>
        <w:t>ARTICLE 2 - PIECES CONSTITUTIVES DU MARCHE</w:t>
      </w:r>
      <w:bookmarkEnd w:id="71"/>
      <w:bookmarkEnd w:id="72"/>
      <w:bookmarkEnd w:id="73"/>
      <w:bookmarkEnd w:id="74"/>
      <w:bookmarkEnd w:id="75"/>
      <w:bookmarkEnd w:id="76"/>
      <w:bookmarkEnd w:id="77"/>
      <w:bookmarkEnd w:id="78"/>
    </w:p>
    <w:p w14:paraId="5E0F0D31" w14:textId="77777777" w:rsidR="00F94E8D" w:rsidRPr="00DB479F" w:rsidRDefault="00F94E8D" w:rsidP="00F94E8D">
      <w:pPr>
        <w:spacing w:after="0" w:line="240" w:lineRule="auto"/>
        <w:ind w:left="720"/>
        <w:jc w:val="both"/>
        <w:outlineLvl w:val="1"/>
        <w:rPr>
          <w:rFonts w:eastAsia="Times New Roman" w:cstheme="minorHAnsi"/>
          <w:b/>
          <w:sz w:val="20"/>
          <w:szCs w:val="20"/>
          <w:lang w:eastAsia="fr-FR"/>
        </w:rPr>
      </w:pPr>
    </w:p>
    <w:p w14:paraId="5911CD9A" w14:textId="319281A1" w:rsidR="00F94E8D" w:rsidRPr="001922CC" w:rsidRDefault="00F94E8D" w:rsidP="00DD6108">
      <w:pPr>
        <w:numPr>
          <w:ilvl w:val="1"/>
          <w:numId w:val="39"/>
        </w:numPr>
        <w:spacing w:after="0" w:line="240" w:lineRule="auto"/>
        <w:ind w:left="0" w:firstLine="0"/>
        <w:jc w:val="both"/>
        <w:outlineLvl w:val="1"/>
        <w:rPr>
          <w:rFonts w:eastAsia="Times New Roman" w:cstheme="minorHAnsi"/>
          <w:b/>
          <w:sz w:val="20"/>
          <w:szCs w:val="20"/>
          <w:lang w:eastAsia="fr-FR"/>
        </w:rPr>
      </w:pPr>
      <w:bookmarkStart w:id="79" w:name="_Toc218761428"/>
      <w:r w:rsidRPr="00DB479F">
        <w:rPr>
          <w:rFonts w:eastAsia="Times New Roman" w:cstheme="minorHAnsi"/>
          <w:b/>
          <w:sz w:val="20"/>
          <w:szCs w:val="20"/>
          <w:lang w:eastAsia="fr-FR"/>
        </w:rPr>
        <w:t>Pièces générales</w:t>
      </w:r>
      <w:bookmarkEnd w:id="79"/>
    </w:p>
    <w:p w14:paraId="1B097121" w14:textId="6E463B80" w:rsidR="00F94E8D" w:rsidRPr="00DB479F" w:rsidRDefault="00F94E8D" w:rsidP="00791DD7">
      <w:pPr>
        <w:spacing w:after="0" w:line="240" w:lineRule="auto"/>
        <w:rPr>
          <w:rFonts w:eastAsia="Times New Roman" w:cstheme="minorHAnsi"/>
          <w:sz w:val="20"/>
          <w:szCs w:val="20"/>
          <w:lang w:eastAsia="fr-FR"/>
        </w:rPr>
      </w:pPr>
      <w:r w:rsidRPr="00DB479F">
        <w:rPr>
          <w:rFonts w:eastAsia="Times New Roman" w:cstheme="minorHAnsi"/>
          <w:sz w:val="20"/>
          <w:szCs w:val="20"/>
          <w:lang w:eastAsia="fr-FR"/>
        </w:rPr>
        <w:t xml:space="preserve">Les documents applicables sont ceux en vigueur au premier jour du mois </w:t>
      </w:r>
      <w:r w:rsidR="001922CC">
        <w:rPr>
          <w:rFonts w:eastAsia="Times New Roman" w:cstheme="minorHAnsi"/>
          <w:sz w:val="20"/>
          <w:szCs w:val="20"/>
          <w:lang w:eastAsia="fr-FR"/>
        </w:rPr>
        <w:t>de la date de remise des offres :</w:t>
      </w:r>
    </w:p>
    <w:p w14:paraId="5445ACD8" w14:textId="77777777" w:rsidR="00F94E8D" w:rsidRPr="00DB479F" w:rsidRDefault="00F94E8D" w:rsidP="00DD6108">
      <w:pPr>
        <w:numPr>
          <w:ilvl w:val="0"/>
          <w:numId w:val="31"/>
        </w:numPr>
        <w:spacing w:after="0" w:line="240" w:lineRule="auto"/>
        <w:ind w:left="0" w:firstLine="0"/>
        <w:jc w:val="both"/>
        <w:rPr>
          <w:rFonts w:eastAsia="Times New Roman" w:cstheme="minorHAnsi"/>
          <w:sz w:val="20"/>
          <w:szCs w:val="20"/>
          <w:lang w:eastAsia="fr-FR"/>
        </w:rPr>
      </w:pPr>
      <w:r w:rsidRPr="00DB479F">
        <w:rPr>
          <w:rFonts w:eastAsia="Times New Roman" w:cstheme="minorHAnsi"/>
          <w:sz w:val="20"/>
          <w:szCs w:val="20"/>
          <w:lang w:eastAsia="fr-FR"/>
        </w:rPr>
        <w:t>Le Cahier des Clauses Administratives Générales (CCAG) applicables aux marchés privés de travaux selon la norme NF P03-001, et toutes pièces auxquelles il fait référence.</w:t>
      </w:r>
    </w:p>
    <w:p w14:paraId="1004BA9B" w14:textId="77777777" w:rsidR="00F94E8D" w:rsidRPr="00DB479F" w:rsidRDefault="00F94E8D" w:rsidP="00DD6108">
      <w:pPr>
        <w:numPr>
          <w:ilvl w:val="0"/>
          <w:numId w:val="31"/>
        </w:numPr>
        <w:spacing w:after="0" w:line="240" w:lineRule="auto"/>
        <w:ind w:left="0" w:firstLine="0"/>
        <w:jc w:val="both"/>
        <w:rPr>
          <w:rFonts w:eastAsia="Times New Roman" w:cstheme="minorHAnsi"/>
          <w:sz w:val="20"/>
          <w:szCs w:val="20"/>
          <w:lang w:eastAsia="fr-FR"/>
        </w:rPr>
      </w:pPr>
      <w:r w:rsidRPr="00DB479F">
        <w:rPr>
          <w:rFonts w:eastAsia="Times New Roman" w:cstheme="minorHAnsi"/>
          <w:sz w:val="20"/>
          <w:szCs w:val="20"/>
          <w:lang w:eastAsia="fr-FR"/>
        </w:rPr>
        <w:t>Le Cahier des Clauses Techniques Générales (CCTG) applicables aux marchés publics de travaux et toutes pièces auxquelles il fait référence</w:t>
      </w:r>
    </w:p>
    <w:p w14:paraId="20778183" w14:textId="452FAB42" w:rsidR="00F94E8D" w:rsidRPr="00DB479F" w:rsidRDefault="00F94E8D" w:rsidP="00DD6108">
      <w:pPr>
        <w:numPr>
          <w:ilvl w:val="0"/>
          <w:numId w:val="31"/>
        </w:numPr>
        <w:spacing w:after="0" w:line="240" w:lineRule="auto"/>
        <w:ind w:left="0" w:firstLine="0"/>
        <w:jc w:val="both"/>
        <w:rPr>
          <w:rFonts w:eastAsia="Times New Roman" w:cstheme="minorHAnsi"/>
          <w:sz w:val="20"/>
          <w:szCs w:val="20"/>
          <w:lang w:eastAsia="fr-FR"/>
        </w:rPr>
      </w:pPr>
      <w:r w:rsidRPr="00DB479F">
        <w:rPr>
          <w:rFonts w:eastAsia="Times New Roman" w:cstheme="minorHAnsi"/>
          <w:sz w:val="20"/>
          <w:szCs w:val="20"/>
          <w:lang w:eastAsia="fr-FR"/>
        </w:rPr>
        <w:t xml:space="preserve">Toutes normes françaises en vigueur, ou </w:t>
      </w:r>
      <w:r w:rsidR="00295EB8">
        <w:rPr>
          <w:rFonts w:eastAsia="Times New Roman" w:cstheme="minorHAnsi"/>
          <w:sz w:val="20"/>
          <w:szCs w:val="20"/>
          <w:lang w:eastAsia="fr-FR"/>
        </w:rPr>
        <w:t xml:space="preserve">lorsqu’elles existent </w:t>
      </w:r>
      <w:r w:rsidRPr="00DB479F">
        <w:rPr>
          <w:rFonts w:eastAsia="Times New Roman" w:cstheme="minorHAnsi"/>
          <w:sz w:val="20"/>
          <w:szCs w:val="20"/>
          <w:lang w:eastAsia="fr-FR"/>
        </w:rPr>
        <w:t xml:space="preserve">toutes normes </w:t>
      </w:r>
      <w:r w:rsidR="00C64E47">
        <w:rPr>
          <w:rFonts w:eastAsia="Times New Roman" w:cstheme="minorHAnsi"/>
          <w:sz w:val="20"/>
          <w:szCs w:val="20"/>
          <w:lang w:eastAsia="fr-FR"/>
        </w:rPr>
        <w:t>en vigueur</w:t>
      </w:r>
      <w:r w:rsidRPr="00DB479F">
        <w:rPr>
          <w:rFonts w:eastAsia="Times New Roman" w:cstheme="minorHAnsi"/>
          <w:sz w:val="20"/>
          <w:szCs w:val="20"/>
          <w:lang w:eastAsia="fr-FR"/>
        </w:rPr>
        <w:t xml:space="preserve"> en Nouvelle-Calédonie</w:t>
      </w:r>
      <w:r w:rsidR="00295EB8">
        <w:rPr>
          <w:rFonts w:eastAsia="Times New Roman" w:cstheme="minorHAnsi"/>
          <w:sz w:val="20"/>
          <w:szCs w:val="20"/>
          <w:lang w:eastAsia="fr-FR"/>
        </w:rPr>
        <w:t>,</w:t>
      </w:r>
      <w:r w:rsidR="00C64E47" w:rsidRPr="00C64E47">
        <w:rPr>
          <w:rFonts w:eastAsia="Times New Roman" w:cstheme="minorHAnsi"/>
          <w:sz w:val="20"/>
          <w:szCs w:val="20"/>
          <w:lang w:eastAsia="fr-FR"/>
        </w:rPr>
        <w:t xml:space="preserve"> </w:t>
      </w:r>
      <w:r w:rsidR="00C64E47" w:rsidRPr="00DB479F">
        <w:rPr>
          <w:rFonts w:eastAsia="Times New Roman" w:cstheme="minorHAnsi"/>
          <w:sz w:val="20"/>
          <w:szCs w:val="20"/>
          <w:lang w:eastAsia="fr-FR"/>
        </w:rPr>
        <w:t>énumérées ou non dans le CCTP</w:t>
      </w:r>
    </w:p>
    <w:p w14:paraId="23B030B8" w14:textId="5A18DF06" w:rsidR="00F94E8D" w:rsidRPr="00DB479F" w:rsidRDefault="008727FB" w:rsidP="00DD6108">
      <w:pPr>
        <w:numPr>
          <w:ilvl w:val="0"/>
          <w:numId w:val="31"/>
        </w:numPr>
        <w:spacing w:after="0" w:line="240" w:lineRule="auto"/>
        <w:ind w:left="0" w:firstLine="0"/>
        <w:jc w:val="both"/>
        <w:rPr>
          <w:rFonts w:eastAsia="Times New Roman" w:cstheme="minorHAnsi"/>
          <w:sz w:val="20"/>
          <w:szCs w:val="20"/>
          <w:lang w:eastAsia="fr-FR"/>
        </w:rPr>
      </w:pPr>
      <w:r>
        <w:rPr>
          <w:rFonts w:eastAsia="Times New Roman" w:cstheme="minorHAnsi"/>
          <w:sz w:val="20"/>
          <w:szCs w:val="20"/>
          <w:lang w:eastAsia="fr-FR"/>
        </w:rPr>
        <w:t>Code du travail de la Nouvelle-</w:t>
      </w:r>
      <w:r w:rsidR="00F94E8D" w:rsidRPr="00DB479F">
        <w:rPr>
          <w:rFonts w:eastAsia="Times New Roman" w:cstheme="minorHAnsi"/>
          <w:sz w:val="20"/>
          <w:szCs w:val="20"/>
          <w:lang w:eastAsia="fr-FR"/>
        </w:rPr>
        <w:t>Calédonie</w:t>
      </w:r>
    </w:p>
    <w:p w14:paraId="3949CA2D" w14:textId="77777777" w:rsidR="00F94E8D" w:rsidRPr="00DB479F" w:rsidRDefault="00F94E8D" w:rsidP="00DD6108">
      <w:pPr>
        <w:numPr>
          <w:ilvl w:val="0"/>
          <w:numId w:val="31"/>
        </w:numPr>
        <w:spacing w:after="0" w:line="240" w:lineRule="auto"/>
        <w:ind w:left="0" w:firstLine="0"/>
        <w:jc w:val="both"/>
        <w:rPr>
          <w:rFonts w:eastAsia="Times New Roman" w:cstheme="minorHAnsi"/>
          <w:sz w:val="20"/>
          <w:szCs w:val="20"/>
          <w:lang w:eastAsia="fr-FR"/>
        </w:rPr>
      </w:pPr>
      <w:r w:rsidRPr="00DB479F">
        <w:rPr>
          <w:rFonts w:eastAsia="Times New Roman" w:cstheme="minorHAnsi"/>
          <w:sz w:val="20"/>
          <w:szCs w:val="20"/>
          <w:lang w:eastAsia="fr-FR"/>
        </w:rPr>
        <w:t>Code de l’environnement de la Province concernée</w:t>
      </w:r>
    </w:p>
    <w:p w14:paraId="0460DA49" w14:textId="77777777" w:rsidR="00F94E8D" w:rsidRPr="00DB479F" w:rsidRDefault="00F94E8D" w:rsidP="00791DD7">
      <w:pPr>
        <w:spacing w:after="0" w:line="240" w:lineRule="auto"/>
        <w:rPr>
          <w:rFonts w:eastAsia="Times New Roman" w:cstheme="minorHAnsi"/>
          <w:sz w:val="20"/>
          <w:szCs w:val="20"/>
          <w:lang w:eastAsia="fr-FR"/>
        </w:rPr>
      </w:pPr>
    </w:p>
    <w:p w14:paraId="12A2E0F0" w14:textId="77777777" w:rsidR="00F94E8D" w:rsidRPr="00DB479F" w:rsidRDefault="00F94E8D" w:rsidP="00C14585">
      <w:pPr>
        <w:spacing w:after="0" w:line="240" w:lineRule="auto"/>
        <w:outlineLvl w:val="1"/>
        <w:rPr>
          <w:rFonts w:eastAsia="Times New Roman" w:cstheme="minorHAnsi"/>
          <w:b/>
          <w:sz w:val="20"/>
          <w:szCs w:val="20"/>
          <w:lang w:eastAsia="fr-FR"/>
        </w:rPr>
      </w:pPr>
      <w:bookmarkStart w:id="80" w:name="_Toc218761429"/>
      <w:r w:rsidRPr="00DB479F">
        <w:rPr>
          <w:rFonts w:eastAsia="Times New Roman" w:cstheme="minorHAnsi"/>
          <w:b/>
          <w:bCs/>
          <w:sz w:val="20"/>
          <w:szCs w:val="20"/>
          <w:lang w:eastAsia="fr-FR"/>
        </w:rPr>
        <w:t>2.2</w:t>
      </w:r>
      <w:r w:rsidRPr="00DB479F">
        <w:rPr>
          <w:rFonts w:eastAsia="Times New Roman" w:cstheme="minorHAnsi"/>
          <w:b/>
          <w:bCs/>
          <w:sz w:val="20"/>
          <w:szCs w:val="20"/>
          <w:lang w:eastAsia="fr-FR"/>
        </w:rPr>
        <w:tab/>
      </w:r>
      <w:r w:rsidRPr="00DB479F">
        <w:rPr>
          <w:rFonts w:eastAsia="Times New Roman" w:cstheme="minorHAnsi"/>
          <w:b/>
          <w:sz w:val="20"/>
          <w:szCs w:val="20"/>
          <w:lang w:eastAsia="fr-FR"/>
        </w:rPr>
        <w:t>Pièces particulières</w:t>
      </w:r>
      <w:bookmarkEnd w:id="80"/>
    </w:p>
    <w:p w14:paraId="0D9C166E" w14:textId="77777777" w:rsidR="00F94E8D" w:rsidRPr="00DB479F" w:rsidRDefault="00F94E8D" w:rsidP="00791DD7">
      <w:pPr>
        <w:spacing w:after="0" w:line="240" w:lineRule="auto"/>
        <w:rPr>
          <w:rFonts w:eastAsia="Times New Roman" w:cstheme="minorHAnsi"/>
          <w:sz w:val="20"/>
          <w:szCs w:val="20"/>
          <w:lang w:eastAsia="fr-FR"/>
        </w:rPr>
      </w:pPr>
      <w:r w:rsidRPr="00DB479F">
        <w:rPr>
          <w:rFonts w:eastAsia="Times New Roman" w:cstheme="minorHAnsi"/>
          <w:sz w:val="20"/>
          <w:szCs w:val="20"/>
          <w:lang w:eastAsia="fr-FR"/>
        </w:rPr>
        <w:t>Les pièces particulières constituant le marché sont les suivantes, dans l’ordre de prévalence décroissant :</w:t>
      </w:r>
    </w:p>
    <w:p w14:paraId="38153920" w14:textId="77777777" w:rsidR="00F94E8D" w:rsidRPr="00DB479F" w:rsidRDefault="00F94E8D" w:rsidP="00791DD7">
      <w:pPr>
        <w:spacing w:after="0" w:line="240" w:lineRule="auto"/>
        <w:rPr>
          <w:rFonts w:eastAsia="Times New Roman" w:cstheme="minorHAnsi"/>
          <w:b/>
          <w:bCs/>
          <w:sz w:val="20"/>
          <w:szCs w:val="20"/>
          <w:lang w:eastAsia="fr-FR"/>
        </w:rPr>
      </w:pPr>
    </w:p>
    <w:p w14:paraId="213D5F30" w14:textId="77777777" w:rsidR="00F94E8D" w:rsidRPr="00DB479F" w:rsidRDefault="00F94E8D" w:rsidP="00DD6108">
      <w:pPr>
        <w:numPr>
          <w:ilvl w:val="0"/>
          <w:numId w:val="32"/>
        </w:numPr>
        <w:spacing w:after="0" w:line="240" w:lineRule="auto"/>
        <w:ind w:left="0" w:firstLine="0"/>
        <w:jc w:val="both"/>
        <w:rPr>
          <w:rFonts w:eastAsia="Times New Roman" w:cstheme="minorHAnsi"/>
          <w:sz w:val="20"/>
          <w:szCs w:val="20"/>
          <w:lang w:eastAsia="fr-FR"/>
        </w:rPr>
      </w:pPr>
      <w:r w:rsidRPr="00DB479F">
        <w:rPr>
          <w:rFonts w:eastAsia="Times New Roman" w:cstheme="minorHAnsi"/>
          <w:sz w:val="20"/>
          <w:szCs w:val="20"/>
          <w:lang w:eastAsia="fr-FR"/>
        </w:rPr>
        <w:t>L’Acte d’engagement (AE) et ses annexes éventuelles</w:t>
      </w:r>
    </w:p>
    <w:p w14:paraId="4A7970C1" w14:textId="3F0CD377" w:rsidR="00F94E8D" w:rsidRPr="00DB479F" w:rsidRDefault="00F94E8D" w:rsidP="00DD6108">
      <w:pPr>
        <w:numPr>
          <w:ilvl w:val="0"/>
          <w:numId w:val="32"/>
        </w:numPr>
        <w:spacing w:after="0" w:line="240" w:lineRule="auto"/>
        <w:ind w:left="0" w:firstLine="0"/>
        <w:jc w:val="both"/>
        <w:rPr>
          <w:rFonts w:eastAsia="Times New Roman" w:cstheme="minorHAnsi"/>
          <w:sz w:val="20"/>
          <w:szCs w:val="20"/>
          <w:lang w:eastAsia="fr-FR"/>
        </w:rPr>
      </w:pPr>
      <w:r w:rsidRPr="00DB479F">
        <w:rPr>
          <w:rFonts w:eastAsia="Times New Roman" w:cstheme="minorHAnsi"/>
          <w:sz w:val="20"/>
          <w:szCs w:val="20"/>
          <w:lang w:eastAsia="fr-FR"/>
        </w:rPr>
        <w:t xml:space="preserve">Le Cahier des Clauses Administratives Particulières (CCAP) et ses annexes éventuelles </w:t>
      </w:r>
      <w:r w:rsidRPr="00DB479F">
        <w:rPr>
          <w:rFonts w:eastAsia="Times New Roman" w:cstheme="minorHAnsi"/>
          <w:color w:val="0070C0"/>
          <w:sz w:val="20"/>
          <w:szCs w:val="20"/>
          <w:lang w:eastAsia="fr-FR"/>
        </w:rPr>
        <w:t>(SOPAQ, SOGED, SOPRE, PGC</w:t>
      </w:r>
      <w:r w:rsidR="00295EB8">
        <w:rPr>
          <w:rFonts w:eastAsia="Times New Roman" w:cstheme="minorHAnsi"/>
          <w:color w:val="0070C0"/>
          <w:sz w:val="20"/>
          <w:szCs w:val="20"/>
          <w:lang w:eastAsia="fr-FR"/>
        </w:rPr>
        <w:t>, etc.</w:t>
      </w:r>
      <w:r w:rsidRPr="00DB479F">
        <w:rPr>
          <w:rFonts w:eastAsia="Times New Roman" w:cstheme="minorHAnsi"/>
          <w:color w:val="0070C0"/>
          <w:sz w:val="20"/>
          <w:szCs w:val="20"/>
          <w:lang w:eastAsia="fr-FR"/>
        </w:rPr>
        <w:t>)</w:t>
      </w:r>
    </w:p>
    <w:p w14:paraId="2FE77E6C" w14:textId="77777777" w:rsidR="00F94E8D" w:rsidRPr="00DB479F" w:rsidRDefault="00F94E8D" w:rsidP="00DD6108">
      <w:pPr>
        <w:numPr>
          <w:ilvl w:val="0"/>
          <w:numId w:val="32"/>
        </w:numPr>
        <w:spacing w:after="0" w:line="240" w:lineRule="auto"/>
        <w:ind w:left="0" w:firstLine="0"/>
        <w:jc w:val="both"/>
        <w:rPr>
          <w:rFonts w:eastAsia="Times New Roman" w:cstheme="minorHAnsi"/>
          <w:sz w:val="20"/>
          <w:szCs w:val="20"/>
          <w:lang w:eastAsia="fr-FR"/>
        </w:rPr>
      </w:pPr>
      <w:r w:rsidRPr="00DB479F">
        <w:rPr>
          <w:rFonts w:eastAsia="Times New Roman" w:cstheme="minorHAnsi"/>
          <w:sz w:val="20"/>
          <w:szCs w:val="20"/>
          <w:lang w:eastAsia="fr-FR"/>
        </w:rPr>
        <w:t>Le Cahier des Clauses Techniques Particulières (CCTP)</w:t>
      </w:r>
    </w:p>
    <w:p w14:paraId="46C60B19" w14:textId="77777777" w:rsidR="00F94E8D" w:rsidRPr="001922CC" w:rsidRDefault="00F94E8D" w:rsidP="00DD6108">
      <w:pPr>
        <w:numPr>
          <w:ilvl w:val="0"/>
          <w:numId w:val="32"/>
        </w:numPr>
        <w:spacing w:after="0" w:line="240" w:lineRule="auto"/>
        <w:ind w:left="0" w:firstLine="0"/>
        <w:jc w:val="both"/>
        <w:rPr>
          <w:rFonts w:eastAsia="Times New Roman" w:cstheme="minorHAnsi"/>
          <w:color w:val="5B9BD5" w:themeColor="accent1"/>
          <w:sz w:val="20"/>
          <w:szCs w:val="20"/>
          <w:lang w:eastAsia="fr-FR"/>
        </w:rPr>
      </w:pPr>
      <w:r w:rsidRPr="00896C02">
        <w:rPr>
          <w:rFonts w:eastAsia="Times New Roman" w:cstheme="minorHAnsi"/>
          <w:color w:val="000000" w:themeColor="text1"/>
          <w:sz w:val="20"/>
          <w:szCs w:val="20"/>
          <w:lang w:eastAsia="fr-FR"/>
        </w:rPr>
        <w:t>Le Bordereau des Prix Unitaires (B.P.U.)</w:t>
      </w:r>
    </w:p>
    <w:p w14:paraId="36A49047" w14:textId="77777777" w:rsidR="00F94E8D" w:rsidRPr="00896C02" w:rsidRDefault="00F94E8D" w:rsidP="00DD6108">
      <w:pPr>
        <w:numPr>
          <w:ilvl w:val="0"/>
          <w:numId w:val="32"/>
        </w:numPr>
        <w:spacing w:after="0" w:line="240" w:lineRule="auto"/>
        <w:ind w:left="0" w:firstLine="0"/>
        <w:jc w:val="both"/>
        <w:rPr>
          <w:rFonts w:eastAsia="Times New Roman" w:cstheme="minorHAnsi"/>
          <w:color w:val="000000" w:themeColor="text1"/>
          <w:sz w:val="20"/>
          <w:szCs w:val="20"/>
          <w:lang w:eastAsia="fr-FR"/>
        </w:rPr>
      </w:pPr>
      <w:r w:rsidRPr="00896C02">
        <w:rPr>
          <w:rFonts w:eastAsia="Times New Roman" w:cstheme="minorHAnsi"/>
          <w:color w:val="000000" w:themeColor="text1"/>
          <w:sz w:val="20"/>
          <w:szCs w:val="20"/>
          <w:lang w:eastAsia="fr-FR"/>
        </w:rPr>
        <w:t>L’étude de faisabilité géotechnique</w:t>
      </w:r>
    </w:p>
    <w:p w14:paraId="463EE053" w14:textId="57CBBB79" w:rsidR="00F94E8D" w:rsidRPr="00896C02" w:rsidRDefault="00F94E8D" w:rsidP="00DD6108">
      <w:pPr>
        <w:numPr>
          <w:ilvl w:val="0"/>
          <w:numId w:val="32"/>
        </w:numPr>
        <w:spacing w:after="0" w:line="240" w:lineRule="auto"/>
        <w:ind w:left="0" w:firstLine="0"/>
        <w:jc w:val="both"/>
        <w:rPr>
          <w:rFonts w:eastAsia="Times New Roman" w:cstheme="minorHAnsi"/>
          <w:color w:val="5B9BD5" w:themeColor="accent1"/>
          <w:sz w:val="20"/>
          <w:szCs w:val="20"/>
          <w:lang w:eastAsia="fr-FR"/>
        </w:rPr>
      </w:pPr>
      <w:r w:rsidRPr="00896C02">
        <w:rPr>
          <w:rFonts w:eastAsia="Times New Roman" w:cstheme="minorHAnsi"/>
          <w:color w:val="000000" w:themeColor="text1"/>
          <w:sz w:val="20"/>
          <w:szCs w:val="20"/>
          <w:lang w:eastAsia="fr-FR"/>
        </w:rPr>
        <w:t xml:space="preserve">Le dossier des plans établis par le </w:t>
      </w:r>
      <w:r w:rsidR="00E95A2B" w:rsidRPr="00896C02">
        <w:rPr>
          <w:rFonts w:eastAsia="Times New Roman" w:cstheme="minorHAnsi"/>
          <w:color w:val="000000" w:themeColor="text1"/>
          <w:sz w:val="20"/>
          <w:szCs w:val="20"/>
          <w:lang w:eastAsia="fr-FR"/>
        </w:rPr>
        <w:t>Géotechnicien</w:t>
      </w:r>
    </w:p>
    <w:p w14:paraId="3DE3F2F7" w14:textId="5805B37F" w:rsidR="00896C02" w:rsidRPr="00896C02" w:rsidRDefault="00896C02" w:rsidP="00896C02">
      <w:pPr>
        <w:numPr>
          <w:ilvl w:val="0"/>
          <w:numId w:val="32"/>
        </w:numPr>
        <w:spacing w:after="0" w:line="240" w:lineRule="auto"/>
        <w:ind w:left="0" w:firstLine="0"/>
        <w:jc w:val="both"/>
        <w:rPr>
          <w:rFonts w:eastAsia="Times New Roman" w:cstheme="minorHAnsi"/>
          <w:color w:val="5B9BD5" w:themeColor="accent1"/>
          <w:sz w:val="20"/>
          <w:szCs w:val="20"/>
          <w:lang w:eastAsia="fr-FR"/>
        </w:rPr>
      </w:pPr>
      <w:r w:rsidRPr="001922CC">
        <w:rPr>
          <w:rFonts w:eastAsia="Times New Roman" w:cstheme="minorHAnsi"/>
          <w:color w:val="5B9BD5" w:themeColor="accent1"/>
          <w:sz w:val="20"/>
          <w:szCs w:val="20"/>
          <w:lang w:eastAsia="fr-FR"/>
        </w:rPr>
        <w:t>Le planning prévisionnel d’exécution des travaux</w:t>
      </w:r>
    </w:p>
    <w:p w14:paraId="75309E86" w14:textId="77777777" w:rsidR="00F94E8D" w:rsidRPr="001922CC" w:rsidRDefault="00F94E8D" w:rsidP="00791DD7">
      <w:pPr>
        <w:spacing w:after="0" w:line="240" w:lineRule="auto"/>
        <w:rPr>
          <w:rFonts w:eastAsia="Times New Roman" w:cstheme="minorHAnsi"/>
          <w:color w:val="5B9BD5" w:themeColor="accent1"/>
          <w:sz w:val="20"/>
          <w:szCs w:val="20"/>
          <w:lang w:eastAsia="fr-FR"/>
        </w:rPr>
      </w:pPr>
    </w:p>
    <w:p w14:paraId="653E7ABB" w14:textId="77777777" w:rsidR="00F94E8D" w:rsidRPr="00DB479F" w:rsidRDefault="00F94E8D" w:rsidP="00791DD7">
      <w:pPr>
        <w:spacing w:after="0" w:line="240" w:lineRule="auto"/>
        <w:rPr>
          <w:rFonts w:eastAsia="Times New Roman" w:cstheme="minorHAnsi"/>
          <w:b/>
          <w:bCs/>
          <w:sz w:val="20"/>
          <w:szCs w:val="20"/>
          <w:lang w:eastAsia="fr-FR"/>
        </w:rPr>
      </w:pPr>
      <w:r w:rsidRPr="00DB479F">
        <w:rPr>
          <w:rFonts w:eastAsia="Times New Roman" w:cstheme="minorHAnsi"/>
          <w:b/>
          <w:bCs/>
          <w:sz w:val="20"/>
          <w:szCs w:val="20"/>
          <w:lang w:eastAsia="fr-FR"/>
        </w:rPr>
        <w:t>Pièces annexes :</w:t>
      </w:r>
    </w:p>
    <w:p w14:paraId="3C58EBD6" w14:textId="77777777" w:rsidR="00295EB8" w:rsidRPr="00295EB8" w:rsidRDefault="00F94E8D" w:rsidP="00295EB8">
      <w:pPr>
        <w:numPr>
          <w:ilvl w:val="0"/>
          <w:numId w:val="32"/>
        </w:numPr>
        <w:spacing w:after="0" w:line="240" w:lineRule="auto"/>
        <w:ind w:left="0" w:firstLine="0"/>
        <w:jc w:val="both"/>
        <w:rPr>
          <w:rFonts w:eastAsia="Times New Roman" w:cstheme="minorHAnsi"/>
          <w:b/>
          <w:bCs/>
          <w:color w:val="5B9BD5" w:themeColor="accent1"/>
          <w:sz w:val="20"/>
          <w:szCs w:val="20"/>
          <w:lang w:eastAsia="fr-FR"/>
        </w:rPr>
      </w:pPr>
      <w:r w:rsidRPr="001922CC">
        <w:rPr>
          <w:rFonts w:eastAsia="Times New Roman" w:cstheme="minorHAnsi"/>
          <w:color w:val="5B9BD5" w:themeColor="accent1"/>
          <w:sz w:val="20"/>
          <w:szCs w:val="20"/>
          <w:lang w:eastAsia="fr-FR"/>
        </w:rPr>
        <w:t>L’offre remise par le soumissionnaire dans le cadre de la consultation</w:t>
      </w:r>
    </w:p>
    <w:p w14:paraId="30AFEE69" w14:textId="2E695678" w:rsidR="00F94E8D" w:rsidRPr="00295EB8" w:rsidRDefault="00F94E8D" w:rsidP="00295EB8">
      <w:pPr>
        <w:numPr>
          <w:ilvl w:val="0"/>
          <w:numId w:val="32"/>
        </w:numPr>
        <w:spacing w:after="0" w:line="240" w:lineRule="auto"/>
        <w:ind w:left="0" w:firstLine="0"/>
        <w:jc w:val="both"/>
        <w:rPr>
          <w:rFonts w:eastAsia="Times New Roman" w:cstheme="minorHAnsi"/>
          <w:b/>
          <w:bCs/>
          <w:color w:val="5B9BD5" w:themeColor="accent1"/>
          <w:sz w:val="20"/>
          <w:szCs w:val="20"/>
          <w:lang w:eastAsia="fr-FR"/>
        </w:rPr>
      </w:pPr>
      <w:r w:rsidRPr="00295EB8">
        <w:rPr>
          <w:rFonts w:eastAsia="Times New Roman" w:cstheme="minorHAnsi"/>
          <w:color w:val="5B9BD5" w:themeColor="accent1"/>
          <w:sz w:val="20"/>
          <w:szCs w:val="20"/>
          <w:lang w:eastAsia="fr-FR"/>
        </w:rPr>
        <w:t>Le D</w:t>
      </w:r>
      <w:r w:rsidR="00896C02">
        <w:rPr>
          <w:rFonts w:eastAsia="Times New Roman" w:cstheme="minorHAnsi"/>
          <w:color w:val="5B9BD5" w:themeColor="accent1"/>
          <w:sz w:val="20"/>
          <w:szCs w:val="20"/>
          <w:lang w:eastAsia="fr-FR"/>
        </w:rPr>
        <w:t>étail des quantités estimés (DQE)</w:t>
      </w:r>
    </w:p>
    <w:p w14:paraId="57E201C9" w14:textId="77777777" w:rsidR="00F94E8D" w:rsidRPr="00DB479F" w:rsidRDefault="00F94E8D" w:rsidP="001922CC">
      <w:pPr>
        <w:spacing w:after="0" w:line="240" w:lineRule="auto"/>
        <w:jc w:val="both"/>
        <w:rPr>
          <w:rFonts w:eastAsia="Times New Roman" w:cstheme="minorHAnsi"/>
          <w:sz w:val="20"/>
          <w:szCs w:val="20"/>
          <w:lang w:eastAsia="fr-FR"/>
        </w:rPr>
      </w:pPr>
    </w:p>
    <w:p w14:paraId="77F16640" w14:textId="681A229F" w:rsidR="00F94E8D" w:rsidRPr="00DB479F" w:rsidRDefault="00F94E8D" w:rsidP="001922CC">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 xml:space="preserve">Cette dernière pièce ne fait pas partie intégrante du marché et n’est pas signée par le </w:t>
      </w:r>
      <w:r w:rsidR="00760BEB">
        <w:rPr>
          <w:rFonts w:eastAsia="Times New Roman" w:cstheme="minorHAnsi"/>
          <w:sz w:val="20"/>
          <w:szCs w:val="20"/>
          <w:lang w:eastAsia="fr-FR"/>
        </w:rPr>
        <w:t>MO</w:t>
      </w:r>
      <w:r w:rsidR="001922CC">
        <w:rPr>
          <w:rFonts w:eastAsia="Times New Roman" w:cstheme="minorHAnsi"/>
          <w:sz w:val="20"/>
          <w:szCs w:val="20"/>
          <w:lang w:eastAsia="fr-FR"/>
        </w:rPr>
        <w:t xml:space="preserve">. </w:t>
      </w:r>
      <w:r w:rsidRPr="00DB479F">
        <w:rPr>
          <w:rFonts w:eastAsia="Times New Roman" w:cstheme="minorHAnsi"/>
          <w:sz w:val="20"/>
          <w:szCs w:val="20"/>
          <w:lang w:eastAsia="fr-FR"/>
        </w:rPr>
        <w:t>Sa présence en annexe ne peut servir à l’entrepreneur pour se prévaloir d’erreur ou d’omission dans les métrés de travaux.</w:t>
      </w:r>
    </w:p>
    <w:p w14:paraId="02EC9DE3" w14:textId="6B0BA214" w:rsidR="00F94E8D" w:rsidRPr="00DB479F" w:rsidRDefault="004E136A" w:rsidP="001922CC">
      <w:pPr>
        <w:spacing w:after="0" w:line="240" w:lineRule="auto"/>
        <w:jc w:val="both"/>
        <w:rPr>
          <w:rFonts w:eastAsia="Times New Roman" w:cstheme="minorHAnsi"/>
          <w:sz w:val="20"/>
          <w:szCs w:val="20"/>
          <w:lang w:eastAsia="fr-FR"/>
        </w:rPr>
      </w:pPr>
      <w:r>
        <w:rPr>
          <w:rFonts w:eastAsia="Times New Roman" w:cstheme="minorHAnsi"/>
          <w:sz w:val="20"/>
          <w:szCs w:val="20"/>
          <w:lang w:eastAsia="fr-FR"/>
        </w:rPr>
        <w:t>Les prix figurant dans la</w:t>
      </w:r>
      <w:r w:rsidR="00F94E8D" w:rsidRPr="00DB479F">
        <w:rPr>
          <w:rFonts w:eastAsia="Times New Roman" w:cstheme="minorHAnsi"/>
          <w:sz w:val="20"/>
          <w:szCs w:val="20"/>
          <w:lang w:eastAsia="fr-FR"/>
        </w:rPr>
        <w:t xml:space="preserve"> D.P.G.F. pourront, le cas échéant, servir à l’évaluation des travaux ordonnés en plus ou en moins.</w:t>
      </w:r>
      <w:bookmarkStart w:id="81" w:name="_Toc269837561"/>
      <w:bookmarkStart w:id="82" w:name="_Toc269882110"/>
      <w:bookmarkStart w:id="83" w:name="_Toc269882453"/>
      <w:bookmarkStart w:id="84" w:name="_Toc269888728"/>
      <w:bookmarkStart w:id="85" w:name="_Toc269907381"/>
      <w:bookmarkStart w:id="86" w:name="_Toc269907458"/>
      <w:bookmarkStart w:id="87" w:name="_Toc269907682"/>
    </w:p>
    <w:p w14:paraId="4A71D206" w14:textId="77777777" w:rsidR="00F94E8D" w:rsidRPr="00DB479F" w:rsidRDefault="00F94E8D" w:rsidP="00791DD7">
      <w:pPr>
        <w:spacing w:after="0" w:line="240" w:lineRule="auto"/>
        <w:rPr>
          <w:rFonts w:eastAsia="Times New Roman" w:cstheme="minorHAnsi"/>
          <w:sz w:val="20"/>
          <w:szCs w:val="20"/>
          <w:lang w:eastAsia="fr-FR"/>
        </w:rPr>
      </w:pPr>
    </w:p>
    <w:p w14:paraId="6F2F2ED5" w14:textId="029BE3E5" w:rsidR="00F94E8D" w:rsidRPr="001922CC" w:rsidRDefault="00F94E8D" w:rsidP="00DD6108">
      <w:pPr>
        <w:numPr>
          <w:ilvl w:val="1"/>
          <w:numId w:val="40"/>
        </w:numPr>
        <w:spacing w:after="0" w:line="240" w:lineRule="auto"/>
        <w:ind w:left="0" w:firstLine="0"/>
        <w:outlineLvl w:val="1"/>
        <w:rPr>
          <w:rFonts w:eastAsia="Times New Roman" w:cstheme="minorHAnsi"/>
          <w:b/>
          <w:sz w:val="20"/>
          <w:szCs w:val="20"/>
          <w:lang w:eastAsia="fr-FR"/>
        </w:rPr>
      </w:pPr>
      <w:bookmarkStart w:id="88" w:name="_Toc218761430"/>
      <w:r w:rsidRPr="00DB479F">
        <w:rPr>
          <w:rFonts w:eastAsia="Times New Roman" w:cstheme="minorHAnsi"/>
          <w:b/>
          <w:sz w:val="20"/>
          <w:szCs w:val="20"/>
          <w:lang w:eastAsia="fr-FR"/>
        </w:rPr>
        <w:t>Frais de reproduction de dossier</w:t>
      </w:r>
      <w:bookmarkEnd w:id="88"/>
    </w:p>
    <w:p w14:paraId="00249705" w14:textId="730E6E1C" w:rsidR="00F94E8D" w:rsidRPr="00DB479F" w:rsidRDefault="00F94E8D" w:rsidP="00791DD7">
      <w:pPr>
        <w:spacing w:after="0" w:line="240" w:lineRule="auto"/>
        <w:rPr>
          <w:rFonts w:eastAsia="Times New Roman" w:cstheme="minorHAnsi"/>
          <w:sz w:val="20"/>
          <w:szCs w:val="20"/>
          <w:lang w:eastAsia="fr-FR"/>
        </w:rPr>
      </w:pPr>
      <w:r w:rsidRPr="00DB479F">
        <w:rPr>
          <w:rFonts w:eastAsia="Times New Roman" w:cstheme="minorHAnsi"/>
          <w:sz w:val="20"/>
          <w:szCs w:val="20"/>
          <w:lang w:eastAsia="fr-FR"/>
        </w:rPr>
        <w:t xml:space="preserve">Le titulaire se verra confier l’original du marché et devra le reproduire à ses frais en </w:t>
      </w:r>
      <w:r w:rsidR="00263A37">
        <w:rPr>
          <w:rFonts w:eastAsia="Times New Roman" w:cstheme="minorHAnsi"/>
          <w:color w:val="0070C0"/>
          <w:sz w:val="20"/>
          <w:szCs w:val="20"/>
          <w:lang w:eastAsia="fr-FR"/>
        </w:rPr>
        <w:t>deux</w:t>
      </w:r>
      <w:r w:rsidRPr="00DB479F">
        <w:rPr>
          <w:rFonts w:eastAsia="Times New Roman" w:cstheme="minorHAnsi"/>
          <w:color w:val="2E74B5" w:themeColor="accent1" w:themeShade="BF"/>
          <w:sz w:val="20"/>
          <w:szCs w:val="20"/>
          <w:lang w:eastAsia="fr-FR"/>
        </w:rPr>
        <w:t xml:space="preserve"> (</w:t>
      </w:r>
      <w:r w:rsidR="00263A37">
        <w:rPr>
          <w:rFonts w:eastAsia="Times New Roman" w:cstheme="minorHAnsi"/>
          <w:color w:val="2E74B5" w:themeColor="accent1" w:themeShade="BF"/>
          <w:sz w:val="20"/>
          <w:szCs w:val="20"/>
          <w:lang w:eastAsia="fr-FR"/>
        </w:rPr>
        <w:t>2</w:t>
      </w:r>
      <w:r w:rsidRPr="00DB479F">
        <w:rPr>
          <w:rFonts w:eastAsia="Times New Roman" w:cstheme="minorHAnsi"/>
          <w:color w:val="2E74B5" w:themeColor="accent1" w:themeShade="BF"/>
          <w:sz w:val="20"/>
          <w:szCs w:val="20"/>
          <w:lang w:eastAsia="fr-FR"/>
        </w:rPr>
        <w:t xml:space="preserve">) </w:t>
      </w:r>
      <w:r w:rsidRPr="00DB479F">
        <w:rPr>
          <w:rFonts w:eastAsia="Times New Roman" w:cstheme="minorHAnsi"/>
          <w:sz w:val="20"/>
          <w:szCs w:val="20"/>
          <w:lang w:eastAsia="fr-FR"/>
        </w:rPr>
        <w:t>exemplai</w:t>
      </w:r>
      <w:r w:rsidR="00250EDE">
        <w:rPr>
          <w:rFonts w:eastAsia="Times New Roman" w:cstheme="minorHAnsi"/>
          <w:sz w:val="20"/>
          <w:szCs w:val="20"/>
          <w:lang w:eastAsia="fr-FR"/>
        </w:rPr>
        <w:t>res en papier et un (1) exemplaire au format PDF</w:t>
      </w:r>
      <w:r w:rsidRPr="00DB479F">
        <w:rPr>
          <w:rFonts w:eastAsia="Times New Roman" w:cstheme="minorHAnsi"/>
          <w:sz w:val="20"/>
          <w:szCs w:val="20"/>
          <w:lang w:eastAsia="fr-FR"/>
        </w:rPr>
        <w:t xml:space="preserve"> répartis comme suit :</w:t>
      </w:r>
    </w:p>
    <w:p w14:paraId="16C25530" w14:textId="16E5B765" w:rsidR="00F94E8D" w:rsidRPr="00250EDE" w:rsidRDefault="00F94E8D" w:rsidP="00DD6108">
      <w:pPr>
        <w:pStyle w:val="Paragraphedeliste"/>
        <w:numPr>
          <w:ilvl w:val="0"/>
          <w:numId w:val="56"/>
        </w:numPr>
        <w:spacing w:after="0" w:line="240" w:lineRule="auto"/>
        <w:rPr>
          <w:rFonts w:eastAsia="Times New Roman" w:cstheme="minorHAnsi"/>
          <w:color w:val="2E74B5" w:themeColor="accent1" w:themeShade="BF"/>
          <w:sz w:val="20"/>
          <w:szCs w:val="20"/>
          <w:lang w:eastAsia="fr-FR"/>
        </w:rPr>
      </w:pPr>
      <w:r w:rsidRPr="00250EDE">
        <w:rPr>
          <w:rFonts w:eastAsia="Times New Roman" w:cstheme="minorHAnsi"/>
          <w:color w:val="2E74B5" w:themeColor="accent1" w:themeShade="BF"/>
          <w:sz w:val="20"/>
          <w:szCs w:val="20"/>
          <w:lang w:eastAsia="fr-FR"/>
        </w:rPr>
        <w:t>L’original, 1 copie papier et 1 copie numérique;</w:t>
      </w:r>
    </w:p>
    <w:p w14:paraId="05D6250E" w14:textId="77777777" w:rsidR="00263A37" w:rsidRDefault="00263A37" w:rsidP="00791DD7">
      <w:pPr>
        <w:spacing w:after="0" w:line="240" w:lineRule="auto"/>
        <w:rPr>
          <w:rFonts w:eastAsia="Times New Roman" w:cstheme="minorHAnsi"/>
          <w:sz w:val="20"/>
          <w:szCs w:val="20"/>
          <w:lang w:eastAsia="fr-FR"/>
        </w:rPr>
      </w:pPr>
    </w:p>
    <w:p w14:paraId="5B723D2F" w14:textId="05360E7B" w:rsidR="00F94E8D" w:rsidRPr="00DB479F" w:rsidRDefault="00F94E8D" w:rsidP="00791DD7">
      <w:pPr>
        <w:spacing w:after="0" w:line="240" w:lineRule="auto"/>
        <w:rPr>
          <w:rFonts w:eastAsia="Times New Roman" w:cstheme="minorHAnsi"/>
          <w:sz w:val="20"/>
          <w:szCs w:val="20"/>
          <w:lang w:eastAsia="fr-FR"/>
        </w:rPr>
      </w:pPr>
      <w:r w:rsidRPr="00DB479F">
        <w:rPr>
          <w:rFonts w:eastAsia="Times New Roman" w:cstheme="minorHAnsi"/>
          <w:sz w:val="20"/>
          <w:szCs w:val="20"/>
          <w:lang w:eastAsia="fr-FR"/>
        </w:rPr>
        <w:t xml:space="preserve">L’ensemble de ces dossiers est remis au </w:t>
      </w:r>
      <w:r w:rsidR="00760BEB">
        <w:rPr>
          <w:rFonts w:eastAsia="Times New Roman" w:cstheme="minorHAnsi"/>
          <w:sz w:val="20"/>
          <w:szCs w:val="20"/>
          <w:lang w:eastAsia="fr-FR"/>
        </w:rPr>
        <w:t>MO</w:t>
      </w:r>
      <w:r w:rsidRPr="00DB479F">
        <w:rPr>
          <w:rFonts w:eastAsia="Times New Roman" w:cstheme="minorHAnsi"/>
          <w:sz w:val="20"/>
          <w:szCs w:val="20"/>
          <w:lang w:eastAsia="fr-FR"/>
        </w:rPr>
        <w:t>.</w:t>
      </w:r>
    </w:p>
    <w:p w14:paraId="48A210D6" w14:textId="77777777" w:rsidR="00F94E8D" w:rsidRPr="00DB479F" w:rsidRDefault="00F94E8D" w:rsidP="00791DD7">
      <w:pPr>
        <w:spacing w:after="0" w:line="240" w:lineRule="auto"/>
        <w:rPr>
          <w:rFonts w:eastAsia="Times New Roman" w:cstheme="minorHAnsi"/>
          <w:sz w:val="20"/>
          <w:szCs w:val="20"/>
          <w:lang w:eastAsia="fr-FR"/>
        </w:rPr>
      </w:pPr>
    </w:p>
    <w:p w14:paraId="0C6CB6A4" w14:textId="7CDEA64B" w:rsidR="00F94E8D" w:rsidRPr="00DB479F" w:rsidRDefault="00F94E8D" w:rsidP="00791DD7">
      <w:pPr>
        <w:spacing w:after="0" w:line="240" w:lineRule="auto"/>
        <w:rPr>
          <w:rFonts w:eastAsia="Times New Roman" w:cstheme="minorHAnsi"/>
          <w:sz w:val="20"/>
          <w:szCs w:val="20"/>
          <w:lang w:eastAsia="fr-FR"/>
        </w:rPr>
      </w:pPr>
      <w:r w:rsidRPr="00DB479F">
        <w:rPr>
          <w:rFonts w:eastAsia="Times New Roman" w:cstheme="minorHAnsi"/>
          <w:sz w:val="20"/>
          <w:szCs w:val="20"/>
          <w:lang w:eastAsia="fr-FR"/>
        </w:rPr>
        <w:t>Chaque entrepreneur devra se procurer à ses frais copie des pièces l’intéressant (CCAP, CCTP, DPGF,</w:t>
      </w:r>
      <w:r w:rsidR="00250EDE">
        <w:rPr>
          <w:rFonts w:eastAsia="Times New Roman" w:cstheme="minorHAnsi"/>
          <w:sz w:val="20"/>
          <w:szCs w:val="20"/>
          <w:lang w:eastAsia="fr-FR"/>
        </w:rPr>
        <w:t xml:space="preserve"> </w:t>
      </w:r>
      <w:r w:rsidRPr="00DB479F">
        <w:rPr>
          <w:rFonts w:eastAsia="Times New Roman" w:cstheme="minorHAnsi"/>
          <w:sz w:val="20"/>
          <w:szCs w:val="20"/>
          <w:lang w:eastAsia="fr-FR"/>
        </w:rPr>
        <w:t>BPU, DE, note de sécurité, bordereau des plans, rapport de sol, calendrier prévisi</w:t>
      </w:r>
      <w:r w:rsidR="00250EDE">
        <w:rPr>
          <w:rFonts w:eastAsia="Times New Roman" w:cstheme="minorHAnsi"/>
          <w:sz w:val="20"/>
          <w:szCs w:val="20"/>
          <w:lang w:eastAsia="fr-FR"/>
        </w:rPr>
        <w:t>onnel d'exécution des travaux, etc.</w:t>
      </w:r>
      <w:r w:rsidRPr="00DB479F">
        <w:rPr>
          <w:rFonts w:eastAsia="Times New Roman" w:cstheme="minorHAnsi"/>
          <w:sz w:val="20"/>
          <w:szCs w:val="20"/>
          <w:lang w:eastAsia="fr-FR"/>
        </w:rPr>
        <w:t>) ainsi que les plans listés dans le bordereau des plans.</w:t>
      </w:r>
    </w:p>
    <w:p w14:paraId="41A75D56" w14:textId="77777777" w:rsidR="00F94E8D" w:rsidRPr="00DB479F" w:rsidRDefault="00F94E8D" w:rsidP="00791DD7">
      <w:pPr>
        <w:spacing w:after="0" w:line="240" w:lineRule="auto"/>
        <w:rPr>
          <w:rFonts w:eastAsia="Times New Roman" w:cstheme="minorHAnsi"/>
          <w:sz w:val="20"/>
          <w:szCs w:val="20"/>
          <w:lang w:eastAsia="fr-FR"/>
        </w:rPr>
      </w:pPr>
    </w:p>
    <w:p w14:paraId="4CB48914" w14:textId="77777777" w:rsidR="00F94E8D" w:rsidRPr="00DB479F" w:rsidRDefault="00F94E8D" w:rsidP="00791DD7">
      <w:pPr>
        <w:spacing w:after="0" w:line="240" w:lineRule="auto"/>
        <w:rPr>
          <w:rFonts w:eastAsia="Times New Roman" w:cstheme="minorHAnsi"/>
          <w:sz w:val="20"/>
          <w:szCs w:val="20"/>
          <w:lang w:eastAsia="fr-FR"/>
        </w:rPr>
      </w:pPr>
      <w:r w:rsidRPr="00DB479F">
        <w:rPr>
          <w:rFonts w:eastAsia="Times New Roman" w:cstheme="minorHAnsi"/>
          <w:sz w:val="20"/>
          <w:szCs w:val="20"/>
          <w:lang w:eastAsia="fr-FR"/>
        </w:rPr>
        <w:t>Ces dispositions sont également applicables pour la reproduction des éventuels avenants qui pourront être passés ultérieurement.</w:t>
      </w:r>
    </w:p>
    <w:p w14:paraId="44FBA021" w14:textId="77777777" w:rsidR="00F94E8D" w:rsidRPr="00DB479F" w:rsidRDefault="00F94E8D" w:rsidP="00791DD7">
      <w:pPr>
        <w:pBdr>
          <w:bottom w:val="single" w:sz="4" w:space="0" w:color="auto"/>
        </w:pBdr>
        <w:spacing w:after="0" w:line="240" w:lineRule="auto"/>
        <w:rPr>
          <w:rFonts w:eastAsia="Times New Roman" w:cstheme="minorHAnsi"/>
          <w:sz w:val="20"/>
          <w:szCs w:val="20"/>
          <w:u w:val="single"/>
          <w:lang w:eastAsia="fr-FR"/>
        </w:rPr>
      </w:pPr>
    </w:p>
    <w:p w14:paraId="043ADFFE" w14:textId="77777777" w:rsidR="00F94E8D" w:rsidRPr="00DB479F" w:rsidRDefault="00F94E8D" w:rsidP="00791DD7">
      <w:pPr>
        <w:pBdr>
          <w:bottom w:val="single" w:sz="4" w:space="0" w:color="auto"/>
        </w:pBdr>
        <w:spacing w:after="0" w:line="240" w:lineRule="auto"/>
        <w:rPr>
          <w:rFonts w:eastAsia="Times New Roman" w:cstheme="minorHAnsi"/>
          <w:sz w:val="20"/>
          <w:szCs w:val="20"/>
          <w:u w:val="single"/>
          <w:lang w:eastAsia="fr-FR"/>
        </w:rPr>
      </w:pPr>
    </w:p>
    <w:p w14:paraId="61AFCA1F" w14:textId="2AFB9D98" w:rsidR="00F94E8D" w:rsidRPr="00DB479F" w:rsidRDefault="00F94E8D" w:rsidP="00F94E8D">
      <w:pPr>
        <w:keepNext/>
        <w:shd w:val="clear" w:color="auto" w:fill="808080" w:themeFill="background1" w:themeFillShade="80"/>
        <w:spacing w:after="0" w:line="240" w:lineRule="auto"/>
        <w:outlineLvl w:val="0"/>
        <w:rPr>
          <w:rFonts w:eastAsia="Times New Roman" w:cstheme="minorHAnsi"/>
          <w:b/>
          <w:caps/>
          <w:color w:val="FFFFFF" w:themeColor="background1"/>
          <w:sz w:val="20"/>
          <w:szCs w:val="20"/>
          <w:lang w:eastAsia="fr-FR"/>
        </w:rPr>
      </w:pPr>
      <w:r w:rsidRPr="00DB479F">
        <w:rPr>
          <w:rFonts w:eastAsia="Times New Roman" w:cstheme="minorHAnsi"/>
          <w:b/>
          <w:caps/>
          <w:color w:val="FFFFFF" w:themeColor="background1"/>
          <w:sz w:val="20"/>
          <w:szCs w:val="20"/>
          <w:lang w:eastAsia="fr-FR"/>
        </w:rPr>
        <w:t xml:space="preserve"> </w:t>
      </w:r>
      <w:bookmarkStart w:id="89" w:name="_Toc218761431"/>
      <w:r w:rsidRPr="00DB479F">
        <w:rPr>
          <w:rFonts w:eastAsia="Times New Roman" w:cstheme="minorHAnsi"/>
          <w:b/>
          <w:caps/>
          <w:color w:val="FFFFFF" w:themeColor="background1"/>
          <w:sz w:val="20"/>
          <w:szCs w:val="20"/>
          <w:lang w:eastAsia="fr-FR"/>
        </w:rPr>
        <w:t>ARTICLE 3 - PRIX ET MODE D'EVALUATION DES OUVRAGES – VARIATION DANS LES PRIX – REGLEMENT DES COMPTES – FRAIS DE mandataire</w:t>
      </w:r>
      <w:bookmarkEnd w:id="89"/>
      <w:r w:rsidRPr="00DB479F">
        <w:rPr>
          <w:rFonts w:eastAsia="Times New Roman" w:cstheme="minorHAnsi"/>
          <w:b/>
          <w:caps/>
          <w:color w:val="FFFFFF" w:themeColor="background1"/>
          <w:sz w:val="20"/>
          <w:szCs w:val="20"/>
          <w:lang w:eastAsia="fr-FR"/>
        </w:rPr>
        <w:t xml:space="preserve"> </w:t>
      </w:r>
      <w:bookmarkEnd w:id="81"/>
      <w:bookmarkEnd w:id="82"/>
      <w:bookmarkEnd w:id="83"/>
      <w:bookmarkEnd w:id="84"/>
      <w:bookmarkEnd w:id="85"/>
      <w:bookmarkEnd w:id="86"/>
      <w:bookmarkEnd w:id="87"/>
    </w:p>
    <w:p w14:paraId="2FE9DF9A" w14:textId="77777777" w:rsidR="00F94E8D" w:rsidRPr="00DB479F" w:rsidRDefault="00F94E8D" w:rsidP="00F94E8D">
      <w:pPr>
        <w:spacing w:after="0" w:line="240" w:lineRule="auto"/>
        <w:rPr>
          <w:rFonts w:eastAsia="Times New Roman" w:cstheme="minorHAnsi"/>
          <w:sz w:val="20"/>
          <w:szCs w:val="20"/>
          <w:u w:val="single"/>
          <w:lang w:eastAsia="fr-FR"/>
        </w:rPr>
      </w:pPr>
    </w:p>
    <w:p w14:paraId="3A33F6B4" w14:textId="77777777" w:rsidR="00F94E8D" w:rsidRPr="00DB479F" w:rsidRDefault="00F94E8D" w:rsidP="00DD6108">
      <w:pPr>
        <w:numPr>
          <w:ilvl w:val="1"/>
          <w:numId w:val="14"/>
        </w:numPr>
        <w:spacing w:after="0" w:line="240" w:lineRule="auto"/>
        <w:jc w:val="both"/>
        <w:outlineLvl w:val="1"/>
        <w:rPr>
          <w:rFonts w:eastAsia="Times New Roman" w:cstheme="minorHAnsi"/>
          <w:b/>
          <w:sz w:val="20"/>
          <w:szCs w:val="20"/>
          <w:lang w:eastAsia="fr-FR"/>
        </w:rPr>
      </w:pPr>
      <w:bookmarkStart w:id="90" w:name="_Toc218761432"/>
      <w:r w:rsidRPr="00DB479F">
        <w:rPr>
          <w:rFonts w:eastAsia="Times New Roman" w:cstheme="minorHAnsi"/>
          <w:b/>
          <w:sz w:val="20"/>
          <w:szCs w:val="20"/>
          <w:lang w:eastAsia="fr-FR"/>
        </w:rPr>
        <w:t>Répartition des paiements</w:t>
      </w:r>
      <w:bookmarkEnd w:id="90"/>
    </w:p>
    <w:p w14:paraId="768C3679" w14:textId="77777777" w:rsidR="00F94E8D" w:rsidRPr="00DB479F" w:rsidRDefault="00F94E8D" w:rsidP="00F94E8D">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L’Acte d’Engagement indique cette répartition.</w:t>
      </w:r>
    </w:p>
    <w:p w14:paraId="7C12AD0D" w14:textId="77777777" w:rsidR="00F94E8D" w:rsidRPr="00DB479F" w:rsidRDefault="00F94E8D" w:rsidP="00F94E8D">
      <w:pPr>
        <w:spacing w:after="0" w:line="240" w:lineRule="auto"/>
        <w:jc w:val="both"/>
        <w:rPr>
          <w:rFonts w:eastAsia="Times New Roman" w:cstheme="minorHAnsi"/>
          <w:sz w:val="20"/>
          <w:szCs w:val="20"/>
          <w:lang w:eastAsia="fr-FR"/>
        </w:rPr>
      </w:pPr>
    </w:p>
    <w:p w14:paraId="7385B78B" w14:textId="71B97C73" w:rsidR="00F94E8D" w:rsidRPr="00DB479F" w:rsidRDefault="00F94E8D" w:rsidP="00DD6108">
      <w:pPr>
        <w:numPr>
          <w:ilvl w:val="1"/>
          <w:numId w:val="26"/>
        </w:numPr>
        <w:spacing w:after="0" w:line="240" w:lineRule="auto"/>
        <w:jc w:val="both"/>
        <w:outlineLvl w:val="1"/>
        <w:rPr>
          <w:rFonts w:eastAsia="Times New Roman" w:cstheme="minorHAnsi"/>
          <w:b/>
          <w:sz w:val="20"/>
          <w:szCs w:val="20"/>
          <w:lang w:eastAsia="fr-FR"/>
        </w:rPr>
      </w:pPr>
      <w:bookmarkStart w:id="91" w:name="_Toc218761433"/>
      <w:r w:rsidRPr="00DB479F">
        <w:rPr>
          <w:rFonts w:eastAsia="Times New Roman" w:cstheme="minorHAnsi"/>
          <w:b/>
          <w:sz w:val="20"/>
          <w:szCs w:val="20"/>
          <w:lang w:eastAsia="fr-FR"/>
        </w:rPr>
        <w:t>Contenu des prix – Mode d'évaluation des ouvrages et de règlement des</w:t>
      </w:r>
      <w:r w:rsidR="00250EDE">
        <w:rPr>
          <w:rFonts w:eastAsia="Times New Roman" w:cstheme="minorHAnsi"/>
          <w:b/>
          <w:sz w:val="20"/>
          <w:szCs w:val="20"/>
          <w:lang w:eastAsia="fr-FR"/>
        </w:rPr>
        <w:t xml:space="preserve"> comptes – Frais des missions du</w:t>
      </w:r>
      <w:r w:rsidRPr="00DB479F">
        <w:rPr>
          <w:rFonts w:eastAsia="Times New Roman" w:cstheme="minorHAnsi"/>
          <w:b/>
          <w:sz w:val="20"/>
          <w:szCs w:val="20"/>
          <w:lang w:eastAsia="fr-FR"/>
        </w:rPr>
        <w:t xml:space="preserve"> mandataire</w:t>
      </w:r>
      <w:bookmarkEnd w:id="91"/>
    </w:p>
    <w:p w14:paraId="6BDF3805" w14:textId="77777777" w:rsidR="00F94E8D" w:rsidRPr="00DB479F" w:rsidRDefault="00F94E8D" w:rsidP="00F94E8D">
      <w:pPr>
        <w:spacing w:after="0" w:line="240" w:lineRule="auto"/>
        <w:ind w:left="720"/>
        <w:jc w:val="both"/>
        <w:rPr>
          <w:rFonts w:eastAsia="Times New Roman" w:cstheme="minorHAnsi"/>
          <w:b/>
          <w:sz w:val="20"/>
          <w:szCs w:val="20"/>
          <w:u w:val="single"/>
          <w:lang w:eastAsia="fr-FR"/>
        </w:rPr>
      </w:pPr>
    </w:p>
    <w:p w14:paraId="6D7500A3" w14:textId="025BF7B4" w:rsidR="00F94E8D" w:rsidRPr="00DB479F" w:rsidRDefault="0078330E" w:rsidP="00DD6108">
      <w:pPr>
        <w:numPr>
          <w:ilvl w:val="2"/>
          <w:numId w:val="26"/>
        </w:numPr>
        <w:tabs>
          <w:tab w:val="left" w:pos="851"/>
          <w:tab w:val="left" w:pos="1701"/>
        </w:tabs>
        <w:spacing w:after="0" w:line="240" w:lineRule="auto"/>
        <w:jc w:val="both"/>
        <w:outlineLvl w:val="2"/>
        <w:rPr>
          <w:rFonts w:eastAsia="Times New Roman" w:cstheme="minorHAnsi"/>
          <w:b/>
          <w:color w:val="C45911" w:themeColor="accent2" w:themeShade="BF"/>
          <w:sz w:val="20"/>
          <w:szCs w:val="20"/>
          <w:lang w:eastAsia="fr-FR"/>
        </w:rPr>
      </w:pPr>
      <w:bookmarkStart w:id="92" w:name="_Toc269837562"/>
      <w:bookmarkStart w:id="93" w:name="_Toc269882111"/>
      <w:bookmarkStart w:id="94" w:name="_Toc269907683"/>
      <w:bookmarkStart w:id="95" w:name="_Toc218761434"/>
      <w:r>
        <w:rPr>
          <w:rFonts w:eastAsia="Times New Roman" w:cstheme="minorHAnsi"/>
          <w:b/>
          <w:color w:val="C45911" w:themeColor="accent2" w:themeShade="BF"/>
          <w:sz w:val="20"/>
          <w:szCs w:val="20"/>
          <w:lang w:eastAsia="fr-FR"/>
        </w:rPr>
        <w:t xml:space="preserve">Exonération </w:t>
      </w:r>
      <w:r w:rsidR="00F94E8D" w:rsidRPr="00DB479F">
        <w:rPr>
          <w:rFonts w:eastAsia="Times New Roman" w:cstheme="minorHAnsi"/>
          <w:b/>
          <w:color w:val="C45911" w:themeColor="accent2" w:themeShade="BF"/>
          <w:sz w:val="20"/>
          <w:szCs w:val="20"/>
          <w:lang w:eastAsia="fr-FR"/>
        </w:rPr>
        <w:t>Taxes et droits</w:t>
      </w:r>
      <w:bookmarkEnd w:id="92"/>
      <w:bookmarkEnd w:id="93"/>
      <w:bookmarkEnd w:id="94"/>
      <w:bookmarkEnd w:id="95"/>
    </w:p>
    <w:p w14:paraId="586CEBDB" w14:textId="3748468A" w:rsidR="00F94E8D" w:rsidRPr="00DB479F" w:rsidRDefault="0078330E" w:rsidP="00F94E8D">
      <w:pPr>
        <w:spacing w:after="0" w:line="240" w:lineRule="auto"/>
        <w:jc w:val="both"/>
        <w:rPr>
          <w:rFonts w:eastAsia="Times New Roman" w:cstheme="minorHAnsi"/>
          <w:sz w:val="20"/>
          <w:szCs w:val="20"/>
          <w:lang w:eastAsia="fr-FR"/>
        </w:rPr>
      </w:pPr>
      <w:r>
        <w:rPr>
          <w:rFonts w:eastAsia="Times New Roman" w:cstheme="minorHAnsi"/>
          <w:sz w:val="20"/>
          <w:szCs w:val="20"/>
          <w:lang w:eastAsia="fr-FR"/>
        </w:rPr>
        <w:t>Sans objet</w:t>
      </w:r>
    </w:p>
    <w:p w14:paraId="65A12632" w14:textId="77777777" w:rsidR="00F94E8D" w:rsidRPr="00DB479F" w:rsidRDefault="00F94E8D" w:rsidP="00F94E8D">
      <w:pPr>
        <w:spacing w:after="0" w:line="240" w:lineRule="auto"/>
        <w:jc w:val="both"/>
        <w:rPr>
          <w:rFonts w:eastAsia="Times New Roman" w:cstheme="minorHAnsi"/>
          <w:sz w:val="20"/>
          <w:szCs w:val="20"/>
          <w:lang w:eastAsia="fr-FR"/>
        </w:rPr>
      </w:pPr>
    </w:p>
    <w:p w14:paraId="72432CBE" w14:textId="5AFF482F" w:rsidR="00F94E8D" w:rsidRPr="00DB479F" w:rsidRDefault="00F94E8D" w:rsidP="00F94E8D">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Les taxes et droits sont réputés inclus selon la réglementation en vigueur à la date de remise des offres.</w:t>
      </w:r>
    </w:p>
    <w:p w14:paraId="0ED4F3DF" w14:textId="77777777" w:rsidR="00F94E8D" w:rsidRPr="00DB479F" w:rsidRDefault="00F94E8D" w:rsidP="00F94E8D">
      <w:pPr>
        <w:spacing w:after="0" w:line="240" w:lineRule="auto"/>
        <w:jc w:val="both"/>
        <w:rPr>
          <w:rFonts w:eastAsia="Times New Roman" w:cstheme="minorHAnsi"/>
          <w:color w:val="C45911" w:themeColor="accent2" w:themeShade="BF"/>
          <w:sz w:val="20"/>
          <w:szCs w:val="20"/>
          <w:lang w:eastAsia="fr-FR"/>
        </w:rPr>
      </w:pPr>
    </w:p>
    <w:p w14:paraId="1A9C73BA" w14:textId="77777777" w:rsidR="00F94E8D" w:rsidRPr="00DB479F" w:rsidRDefault="00F94E8D" w:rsidP="00DD6108">
      <w:pPr>
        <w:numPr>
          <w:ilvl w:val="2"/>
          <w:numId w:val="26"/>
        </w:numPr>
        <w:tabs>
          <w:tab w:val="left" w:pos="851"/>
          <w:tab w:val="left" w:pos="1701"/>
        </w:tabs>
        <w:spacing w:after="0" w:line="240" w:lineRule="auto"/>
        <w:jc w:val="both"/>
        <w:outlineLvl w:val="2"/>
        <w:rPr>
          <w:rFonts w:eastAsia="Times New Roman" w:cstheme="minorHAnsi"/>
          <w:b/>
          <w:color w:val="C45911" w:themeColor="accent2" w:themeShade="BF"/>
          <w:sz w:val="20"/>
          <w:szCs w:val="20"/>
          <w:lang w:eastAsia="fr-FR"/>
        </w:rPr>
      </w:pPr>
      <w:bookmarkStart w:id="96" w:name="_Toc218761435"/>
      <w:r w:rsidRPr="00DB479F">
        <w:rPr>
          <w:rFonts w:eastAsia="Times New Roman" w:cstheme="minorHAnsi"/>
          <w:b/>
          <w:color w:val="C45911" w:themeColor="accent2" w:themeShade="BF"/>
          <w:sz w:val="20"/>
          <w:szCs w:val="20"/>
          <w:lang w:eastAsia="fr-FR"/>
        </w:rPr>
        <w:t>Etablissement des prix</w:t>
      </w:r>
      <w:bookmarkEnd w:id="96"/>
    </w:p>
    <w:p w14:paraId="7F106582" w14:textId="77777777" w:rsidR="00F94E8D" w:rsidRDefault="00F94E8D" w:rsidP="00F94E8D">
      <w:pPr>
        <w:tabs>
          <w:tab w:val="left" w:pos="851"/>
          <w:tab w:val="left" w:pos="1701"/>
        </w:tabs>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Les prix sont établis conformément à l’article 9 du CCAG.</w:t>
      </w:r>
    </w:p>
    <w:p w14:paraId="0D6C6D57" w14:textId="77777777" w:rsidR="00263569" w:rsidRPr="00DB479F" w:rsidRDefault="00263569" w:rsidP="00F94E8D">
      <w:pPr>
        <w:tabs>
          <w:tab w:val="left" w:pos="851"/>
          <w:tab w:val="left" w:pos="1701"/>
        </w:tabs>
        <w:spacing w:after="0" w:line="240" w:lineRule="auto"/>
        <w:jc w:val="both"/>
        <w:rPr>
          <w:rFonts w:eastAsia="Times New Roman" w:cstheme="minorHAnsi"/>
          <w:sz w:val="20"/>
          <w:szCs w:val="20"/>
          <w:lang w:eastAsia="fr-FR"/>
        </w:rPr>
      </w:pPr>
    </w:p>
    <w:p w14:paraId="33131C3F" w14:textId="77777777" w:rsidR="00F94E8D" w:rsidRPr="00DB479F" w:rsidRDefault="00F94E8D" w:rsidP="00F94E8D">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Les dimensions des ouvrages seront calculées en considérant comme normalement prévisibles les intempéries et autres phénomènes naturels indiqués ci-après, lorsqu'ils ne dépassent pas les intensités limites suivantes :</w:t>
      </w:r>
    </w:p>
    <w:p w14:paraId="7F2F65A3" w14:textId="77777777" w:rsidR="00F94E8D" w:rsidRPr="00DB479F" w:rsidRDefault="00F94E8D" w:rsidP="00D442FE">
      <w:pPr>
        <w:numPr>
          <w:ilvl w:val="0"/>
          <w:numId w:val="3"/>
        </w:numPr>
        <w:tabs>
          <w:tab w:val="left" w:pos="567"/>
          <w:tab w:val="num" w:pos="3119"/>
        </w:tabs>
        <w:spacing w:after="0" w:line="240" w:lineRule="auto"/>
        <w:ind w:left="0" w:firstLine="0"/>
        <w:jc w:val="both"/>
        <w:rPr>
          <w:rFonts w:eastAsia="Times New Roman" w:cstheme="minorHAnsi"/>
          <w:sz w:val="20"/>
          <w:szCs w:val="20"/>
          <w:lang w:eastAsia="fr-FR"/>
        </w:rPr>
      </w:pPr>
      <w:r w:rsidRPr="00DB479F">
        <w:rPr>
          <w:rFonts w:eastAsia="Times New Roman" w:cstheme="minorHAnsi"/>
          <w:sz w:val="20"/>
          <w:szCs w:val="20"/>
          <w:lang w:eastAsia="fr-FR"/>
        </w:rPr>
        <w:t>pluie 200 mm en 24 heures</w:t>
      </w:r>
    </w:p>
    <w:p w14:paraId="585B2CBA" w14:textId="77777777" w:rsidR="00F94E8D" w:rsidRDefault="00F94E8D" w:rsidP="00D442FE">
      <w:pPr>
        <w:numPr>
          <w:ilvl w:val="0"/>
          <w:numId w:val="3"/>
        </w:numPr>
        <w:tabs>
          <w:tab w:val="left" w:pos="567"/>
          <w:tab w:val="num" w:pos="3119"/>
        </w:tabs>
        <w:spacing w:after="0" w:line="240" w:lineRule="auto"/>
        <w:ind w:left="0" w:firstLine="0"/>
        <w:jc w:val="both"/>
        <w:rPr>
          <w:rFonts w:eastAsia="Times New Roman" w:cstheme="minorHAnsi"/>
          <w:sz w:val="20"/>
          <w:szCs w:val="20"/>
          <w:lang w:eastAsia="fr-FR"/>
        </w:rPr>
      </w:pPr>
      <w:r w:rsidRPr="00DB479F">
        <w:rPr>
          <w:rFonts w:eastAsia="Times New Roman" w:cstheme="minorHAnsi"/>
          <w:sz w:val="20"/>
          <w:szCs w:val="20"/>
          <w:lang w:eastAsia="fr-FR"/>
        </w:rPr>
        <w:t>vents 204 km/h</w:t>
      </w:r>
    </w:p>
    <w:p w14:paraId="13AB576F" w14:textId="77777777" w:rsidR="00263569" w:rsidRPr="00DB479F" w:rsidRDefault="00263569" w:rsidP="00263569">
      <w:pPr>
        <w:tabs>
          <w:tab w:val="left" w:pos="567"/>
          <w:tab w:val="num" w:pos="3119"/>
        </w:tabs>
        <w:spacing w:after="0" w:line="240" w:lineRule="auto"/>
        <w:jc w:val="both"/>
        <w:rPr>
          <w:rFonts w:eastAsia="Times New Roman" w:cstheme="minorHAnsi"/>
          <w:sz w:val="20"/>
          <w:szCs w:val="20"/>
          <w:lang w:eastAsia="fr-FR"/>
        </w:rPr>
      </w:pPr>
    </w:p>
    <w:p w14:paraId="3CCFC7FE" w14:textId="77777777" w:rsidR="00F94E8D" w:rsidRPr="00DB479F" w:rsidRDefault="00F94E8D" w:rsidP="00F94E8D">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Le montant du marché représente la valeur des constructions, fournitures et travaux d'installation et de mise en ordre de marche d'après les descriptifs et les plans de conception, y compris toutes dépenses annexes ci-après, ainsi que les dessins d'exécution, les métrés, attachements, situations, les détails et les finitions considérés comme faisant partie des règles de l'art sans qu'il soit besoin de les décrire plus explicitement.</w:t>
      </w:r>
    </w:p>
    <w:p w14:paraId="0A382EBF" w14:textId="77777777" w:rsidR="00F94E8D" w:rsidRPr="00DB479F" w:rsidRDefault="00F94E8D" w:rsidP="00F94E8D">
      <w:pPr>
        <w:spacing w:after="0" w:line="240" w:lineRule="auto"/>
        <w:jc w:val="both"/>
        <w:rPr>
          <w:rFonts w:eastAsia="Times New Roman" w:cstheme="minorHAnsi"/>
          <w:sz w:val="20"/>
          <w:szCs w:val="20"/>
          <w:lang w:eastAsia="fr-FR"/>
        </w:rPr>
      </w:pPr>
    </w:p>
    <w:p w14:paraId="28661634" w14:textId="77777777" w:rsidR="00F94E8D" w:rsidRPr="00DB479F" w:rsidRDefault="00F94E8D" w:rsidP="00F94E8D">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Les prix du marché sont réputés comprendre toutes les sujétions et toutes les dépenses nécessaires à la réalisation totale et définitive des ouvrages.</w:t>
      </w:r>
    </w:p>
    <w:p w14:paraId="6F6E80EF" w14:textId="77777777" w:rsidR="00F94E8D" w:rsidRDefault="00F94E8D" w:rsidP="00F94E8D">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En particulier l'entreprise ne pourra élever aucune réclamation du fait de l'exécution sur le même site, de travaux attribués à d'autres entreprises, et devra assurer la protection du matériel installé par celles-ci vis-à-vis des nuisances occasionnées par ses propres travaux.</w:t>
      </w:r>
    </w:p>
    <w:p w14:paraId="2F45F2F9" w14:textId="77777777" w:rsidR="00263569" w:rsidRPr="00DB479F" w:rsidRDefault="00263569" w:rsidP="00F94E8D">
      <w:pPr>
        <w:spacing w:after="0" w:line="240" w:lineRule="auto"/>
        <w:jc w:val="both"/>
        <w:rPr>
          <w:rFonts w:eastAsia="Times New Roman" w:cstheme="minorHAnsi"/>
          <w:sz w:val="20"/>
          <w:szCs w:val="20"/>
          <w:lang w:eastAsia="fr-FR"/>
        </w:rPr>
      </w:pPr>
    </w:p>
    <w:p w14:paraId="7D554BEE" w14:textId="7E3BDAA2" w:rsidR="00F94E8D" w:rsidRDefault="00F94E8D" w:rsidP="00F94E8D">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A tout moment, le maître d’œuvre peut demander notamment par : ordre de service, PV de réunion de chantier, etc… leurs sous-détails de prix aux entreprises qui devront les lui fournir dans le délai indiqué, sous peine de pénalités journalières de 20.000 F par jour calendaire de retard.</w:t>
      </w:r>
    </w:p>
    <w:p w14:paraId="593F6D84" w14:textId="77777777" w:rsidR="003667B4" w:rsidRPr="00DB479F" w:rsidRDefault="003667B4" w:rsidP="00F94E8D">
      <w:pPr>
        <w:spacing w:after="0" w:line="240" w:lineRule="auto"/>
        <w:jc w:val="both"/>
        <w:rPr>
          <w:rFonts w:eastAsia="Times New Roman" w:cstheme="minorHAnsi"/>
          <w:sz w:val="20"/>
          <w:szCs w:val="20"/>
          <w:lang w:eastAsia="fr-FR"/>
        </w:rPr>
      </w:pPr>
    </w:p>
    <w:p w14:paraId="4C4ED415" w14:textId="77777777" w:rsidR="00F94E8D" w:rsidRPr="00DB479F" w:rsidRDefault="00F94E8D" w:rsidP="00F94E8D">
      <w:pPr>
        <w:spacing w:after="0" w:line="240" w:lineRule="auto"/>
        <w:jc w:val="both"/>
        <w:rPr>
          <w:rFonts w:eastAsia="Times New Roman" w:cstheme="minorHAnsi"/>
          <w:sz w:val="20"/>
          <w:szCs w:val="20"/>
          <w:lang w:eastAsia="fr-FR"/>
        </w:rPr>
      </w:pPr>
    </w:p>
    <w:p w14:paraId="072B15C1" w14:textId="77777777" w:rsidR="00F94E8D" w:rsidRPr="00DB479F" w:rsidRDefault="00F94E8D" w:rsidP="00DD6108">
      <w:pPr>
        <w:numPr>
          <w:ilvl w:val="2"/>
          <w:numId w:val="26"/>
        </w:numPr>
        <w:tabs>
          <w:tab w:val="left" w:pos="851"/>
          <w:tab w:val="left" w:pos="1701"/>
        </w:tabs>
        <w:spacing w:after="0" w:line="240" w:lineRule="auto"/>
        <w:jc w:val="both"/>
        <w:outlineLvl w:val="2"/>
        <w:rPr>
          <w:rFonts w:eastAsia="Times New Roman" w:cstheme="minorHAnsi"/>
          <w:b/>
          <w:color w:val="C45911" w:themeColor="accent2" w:themeShade="BF"/>
          <w:sz w:val="20"/>
          <w:szCs w:val="20"/>
          <w:lang w:eastAsia="fr-FR"/>
        </w:rPr>
      </w:pPr>
      <w:bookmarkStart w:id="97" w:name="_Toc269837564"/>
      <w:bookmarkStart w:id="98" w:name="_Toc269882113"/>
      <w:bookmarkStart w:id="99" w:name="_Toc269907685"/>
      <w:bookmarkStart w:id="100" w:name="_Toc218761436"/>
      <w:r w:rsidRPr="00DB479F">
        <w:rPr>
          <w:rFonts w:eastAsia="Times New Roman" w:cstheme="minorHAnsi"/>
          <w:b/>
          <w:color w:val="C45911" w:themeColor="accent2" w:themeShade="BF"/>
          <w:sz w:val="20"/>
          <w:szCs w:val="20"/>
          <w:lang w:eastAsia="fr-FR"/>
        </w:rPr>
        <w:t>Règlement des comptes</w:t>
      </w:r>
      <w:bookmarkEnd w:id="97"/>
      <w:bookmarkEnd w:id="98"/>
      <w:bookmarkEnd w:id="99"/>
      <w:bookmarkEnd w:id="100"/>
    </w:p>
    <w:p w14:paraId="74144462" w14:textId="77777777" w:rsidR="00DB748F" w:rsidRDefault="00DB748F" w:rsidP="00DB748F">
      <w:pPr>
        <w:keepNext/>
        <w:numPr>
          <w:ilvl w:val="7"/>
          <w:numId w:val="0"/>
        </w:numPr>
        <w:spacing w:after="0" w:line="240" w:lineRule="auto"/>
        <w:jc w:val="both"/>
        <w:outlineLvl w:val="7"/>
        <w:rPr>
          <w:rFonts w:eastAsia="Times New Roman" w:cstheme="minorHAnsi"/>
          <w:b/>
          <w:bCs/>
          <w:color w:val="808080" w:themeColor="background1" w:themeShade="80"/>
          <w:sz w:val="20"/>
          <w:szCs w:val="20"/>
          <w:lang w:eastAsia="fr-FR"/>
        </w:rPr>
      </w:pPr>
    </w:p>
    <w:p w14:paraId="1AEE44B6" w14:textId="52CF6F17" w:rsidR="00F94E8D" w:rsidRPr="00DB748F" w:rsidRDefault="00F94E8D" w:rsidP="00DB748F">
      <w:pPr>
        <w:keepNext/>
        <w:numPr>
          <w:ilvl w:val="7"/>
          <w:numId w:val="0"/>
        </w:numPr>
        <w:spacing w:after="0" w:line="240" w:lineRule="auto"/>
        <w:jc w:val="both"/>
        <w:outlineLvl w:val="3"/>
        <w:rPr>
          <w:rFonts w:eastAsia="Times New Roman" w:cstheme="minorHAnsi"/>
          <w:b/>
          <w:bCs/>
          <w:i/>
          <w:color w:val="808080" w:themeColor="background1" w:themeShade="80"/>
          <w:sz w:val="20"/>
          <w:szCs w:val="20"/>
          <w:lang w:eastAsia="fr-FR"/>
        </w:rPr>
      </w:pPr>
      <w:r w:rsidRPr="00DB748F">
        <w:rPr>
          <w:rFonts w:eastAsia="Times New Roman" w:cstheme="minorHAnsi"/>
          <w:b/>
          <w:bCs/>
          <w:i/>
          <w:color w:val="808080" w:themeColor="background1" w:themeShade="80"/>
          <w:sz w:val="20"/>
          <w:szCs w:val="20"/>
          <w:lang w:eastAsia="fr-FR"/>
        </w:rPr>
        <w:t>Ouvrages réglés à prix forfaitaires</w:t>
      </w:r>
    </w:p>
    <w:p w14:paraId="41CECB6A" w14:textId="77777777" w:rsidR="00F94E8D" w:rsidRPr="00DB479F" w:rsidRDefault="00F94E8D" w:rsidP="00F94E8D">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Les ouvrages seront réglés par des prix forfaitaires dont le libellé est donné dans le cadre de décomposition du prix global et forfaitaire (DPGF).</w:t>
      </w:r>
    </w:p>
    <w:p w14:paraId="355E7E6B" w14:textId="77777777" w:rsidR="00F94E8D" w:rsidRPr="00DB479F" w:rsidRDefault="00F94E8D" w:rsidP="00F94E8D">
      <w:pPr>
        <w:tabs>
          <w:tab w:val="left" w:pos="2977"/>
        </w:tabs>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La Décomposition du Prix Global et Forfaitaire proposée et acceptée par l'entrepreneur constitue un avant-métré forfaitaire.</w:t>
      </w:r>
    </w:p>
    <w:p w14:paraId="0524B1B5" w14:textId="04F2503E" w:rsidR="00F94E8D" w:rsidRPr="00DB479F" w:rsidRDefault="00F94E8D" w:rsidP="00F94E8D">
      <w:pPr>
        <w:tabs>
          <w:tab w:val="left" w:pos="2977"/>
        </w:tabs>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 xml:space="preserve">Les divergences éventuelles relevées en cours d'exécution par rapport aux quantités figurant à ce document, sans que ces variations résultent d'ordres exprès du </w:t>
      </w:r>
      <w:r w:rsidR="00760BEB">
        <w:rPr>
          <w:rFonts w:eastAsia="Times New Roman" w:cstheme="minorHAnsi"/>
          <w:sz w:val="20"/>
          <w:szCs w:val="20"/>
          <w:lang w:eastAsia="fr-FR"/>
        </w:rPr>
        <w:t>MO</w:t>
      </w:r>
      <w:r w:rsidRPr="00DB479F">
        <w:rPr>
          <w:rFonts w:eastAsia="Times New Roman" w:cstheme="minorHAnsi"/>
          <w:sz w:val="20"/>
          <w:szCs w:val="20"/>
          <w:lang w:eastAsia="fr-FR"/>
        </w:rPr>
        <w:t>, de même que les erreurs qui pourraient être décelées dans les calculs ayant fixé le prix forfaitaire ne peuvent en aucun cas conduire à une modification de celui-ci.</w:t>
      </w:r>
    </w:p>
    <w:p w14:paraId="302B561D" w14:textId="77777777" w:rsidR="00DB748F" w:rsidRDefault="00DB748F" w:rsidP="00F94E8D">
      <w:pPr>
        <w:tabs>
          <w:tab w:val="left" w:pos="2977"/>
        </w:tabs>
        <w:spacing w:after="0" w:line="240" w:lineRule="auto"/>
        <w:jc w:val="both"/>
        <w:rPr>
          <w:rFonts w:eastAsia="Times New Roman" w:cstheme="minorHAnsi"/>
          <w:sz w:val="20"/>
          <w:szCs w:val="20"/>
          <w:lang w:eastAsia="fr-FR"/>
        </w:rPr>
      </w:pPr>
    </w:p>
    <w:p w14:paraId="080901D0" w14:textId="5A1864CB" w:rsidR="00DB748F" w:rsidRPr="00DB748F" w:rsidRDefault="00DB748F" w:rsidP="00DB748F">
      <w:pPr>
        <w:keepNext/>
        <w:spacing w:after="0" w:line="240" w:lineRule="auto"/>
        <w:jc w:val="both"/>
        <w:outlineLvl w:val="3"/>
        <w:rPr>
          <w:rFonts w:eastAsia="Times New Roman" w:cstheme="minorHAnsi"/>
          <w:b/>
          <w:bCs/>
          <w:i/>
          <w:color w:val="808080" w:themeColor="background1" w:themeShade="80"/>
          <w:sz w:val="20"/>
          <w:szCs w:val="20"/>
          <w:lang w:eastAsia="fr-FR"/>
        </w:rPr>
      </w:pPr>
      <w:r w:rsidRPr="00DB748F">
        <w:rPr>
          <w:rFonts w:eastAsia="Times New Roman" w:cstheme="minorHAnsi"/>
          <w:b/>
          <w:bCs/>
          <w:i/>
          <w:color w:val="808080" w:themeColor="background1" w:themeShade="80"/>
          <w:sz w:val="20"/>
          <w:szCs w:val="20"/>
          <w:lang w:eastAsia="fr-FR"/>
        </w:rPr>
        <w:t>Variation des</w:t>
      </w:r>
      <w:r>
        <w:rPr>
          <w:rFonts w:eastAsia="Times New Roman" w:cstheme="minorHAnsi"/>
          <w:b/>
          <w:bCs/>
          <w:i/>
          <w:color w:val="808080" w:themeColor="background1" w:themeShade="80"/>
          <w:sz w:val="20"/>
          <w:szCs w:val="20"/>
          <w:lang w:eastAsia="fr-FR"/>
        </w:rPr>
        <w:t xml:space="preserve"> quantités des lots au forfait</w:t>
      </w:r>
    </w:p>
    <w:p w14:paraId="6BC21044" w14:textId="2BA4B7F8" w:rsidR="00F94E8D" w:rsidRPr="00DB479F" w:rsidRDefault="00F94E8D" w:rsidP="00F94E8D">
      <w:pPr>
        <w:tabs>
          <w:tab w:val="left" w:pos="2977"/>
        </w:tabs>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 xml:space="preserve">Lorsque des travaux ordonnés par le Maître d'œuvre en accord avec le </w:t>
      </w:r>
      <w:r w:rsidR="00760BEB">
        <w:rPr>
          <w:rFonts w:eastAsia="Times New Roman" w:cstheme="minorHAnsi"/>
          <w:sz w:val="20"/>
          <w:szCs w:val="20"/>
          <w:lang w:eastAsia="fr-FR"/>
        </w:rPr>
        <w:t>MO</w:t>
      </w:r>
      <w:r w:rsidRPr="00DB479F">
        <w:rPr>
          <w:rFonts w:eastAsia="Times New Roman" w:cstheme="minorHAnsi"/>
          <w:sz w:val="20"/>
          <w:szCs w:val="20"/>
          <w:lang w:eastAsia="fr-FR"/>
        </w:rPr>
        <w:t xml:space="preserve"> modifient l'importance de certaines natures d'ouvrages, la DPGF servira à calculer les montants des plus ou moins-values.</w:t>
      </w:r>
    </w:p>
    <w:p w14:paraId="0EF704A8" w14:textId="74FAEAB2" w:rsidR="00F94E8D" w:rsidRPr="00DB479F" w:rsidRDefault="00F94E8D" w:rsidP="00F94E8D">
      <w:pPr>
        <w:tabs>
          <w:tab w:val="left" w:pos="2977"/>
        </w:tabs>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Le prix est rectifié par a</w:t>
      </w:r>
      <w:r w:rsidR="00DB748F">
        <w:rPr>
          <w:rFonts w:eastAsia="Times New Roman" w:cstheme="minorHAnsi"/>
          <w:sz w:val="20"/>
          <w:szCs w:val="20"/>
          <w:lang w:eastAsia="fr-FR"/>
        </w:rPr>
        <w:t>pplication des prix unitaires de la</w:t>
      </w:r>
      <w:r w:rsidRPr="00DB479F">
        <w:rPr>
          <w:rFonts w:eastAsia="Times New Roman" w:cstheme="minorHAnsi"/>
          <w:sz w:val="20"/>
          <w:szCs w:val="20"/>
          <w:lang w:eastAsia="fr-FR"/>
        </w:rPr>
        <w:t xml:space="preserve"> DPGF. A défaut, de nouveaux prix seront établis comme le prescrit le CCAG.</w:t>
      </w:r>
    </w:p>
    <w:p w14:paraId="4C1B9429" w14:textId="446CFF02" w:rsidR="00F94E8D" w:rsidRPr="00DB479F" w:rsidRDefault="00DB748F" w:rsidP="00F94E8D">
      <w:pPr>
        <w:spacing w:after="0" w:line="240" w:lineRule="auto"/>
        <w:jc w:val="both"/>
        <w:rPr>
          <w:rFonts w:eastAsia="Times New Roman" w:cstheme="minorHAnsi"/>
          <w:sz w:val="20"/>
          <w:szCs w:val="20"/>
          <w:lang w:eastAsia="fr-FR"/>
        </w:rPr>
      </w:pPr>
      <w:r>
        <w:rPr>
          <w:rFonts w:eastAsia="Times New Roman" w:cstheme="minorHAnsi"/>
          <w:sz w:val="20"/>
          <w:szCs w:val="20"/>
          <w:lang w:eastAsia="fr-FR"/>
        </w:rPr>
        <w:t>S’il</w:t>
      </w:r>
      <w:r w:rsidR="00F94E8D" w:rsidRPr="00DB479F">
        <w:rPr>
          <w:rFonts w:eastAsia="Times New Roman" w:cstheme="minorHAnsi"/>
          <w:sz w:val="20"/>
          <w:szCs w:val="20"/>
          <w:lang w:eastAsia="fr-FR"/>
        </w:rPr>
        <w:t xml:space="preserve"> advenait qu’une variation des quantités commandées entraine une variation à la baisse du montant total du marché de plus de quinze pour cent (15%), les parties conviennent de se rencontrer afin d’évoquer la situation et éventuellement la mise en place d’une indemnité compensatrice qui ne saurait excéder en aucun cas cinq pour cent (5%) du seul montant de la variation de la masse des travaux. </w:t>
      </w:r>
    </w:p>
    <w:p w14:paraId="590FC4C1" w14:textId="77777777" w:rsidR="00F94E8D" w:rsidRPr="00DB479F" w:rsidRDefault="00F94E8D" w:rsidP="00F94E8D">
      <w:pPr>
        <w:spacing w:after="0" w:line="240" w:lineRule="auto"/>
        <w:jc w:val="both"/>
        <w:rPr>
          <w:rFonts w:eastAsia="Times New Roman" w:cstheme="minorHAnsi"/>
          <w:sz w:val="20"/>
          <w:szCs w:val="20"/>
          <w:lang w:eastAsia="fr-FR"/>
        </w:rPr>
      </w:pPr>
    </w:p>
    <w:p w14:paraId="4CFC147A" w14:textId="77777777" w:rsidR="00F94E8D" w:rsidRPr="00DB748F" w:rsidRDefault="00F94E8D" w:rsidP="00DB748F">
      <w:pPr>
        <w:keepNext/>
        <w:numPr>
          <w:ilvl w:val="7"/>
          <w:numId w:val="0"/>
        </w:numPr>
        <w:spacing w:after="0" w:line="240" w:lineRule="auto"/>
        <w:jc w:val="both"/>
        <w:outlineLvl w:val="3"/>
        <w:rPr>
          <w:rFonts w:eastAsia="Times New Roman" w:cstheme="minorHAnsi"/>
          <w:b/>
          <w:bCs/>
          <w:i/>
          <w:color w:val="808080" w:themeColor="background1" w:themeShade="80"/>
          <w:sz w:val="20"/>
          <w:szCs w:val="20"/>
          <w:lang w:eastAsia="fr-FR"/>
        </w:rPr>
      </w:pPr>
      <w:r w:rsidRPr="00DB748F">
        <w:rPr>
          <w:rFonts w:eastAsia="Times New Roman" w:cstheme="minorHAnsi"/>
          <w:b/>
          <w:bCs/>
          <w:i/>
          <w:color w:val="808080" w:themeColor="background1" w:themeShade="80"/>
          <w:sz w:val="20"/>
          <w:szCs w:val="20"/>
          <w:lang w:eastAsia="fr-FR"/>
        </w:rPr>
        <w:t xml:space="preserve">Ouvrages au métré </w:t>
      </w:r>
    </w:p>
    <w:p w14:paraId="7DAA6987" w14:textId="07DF8EFC" w:rsidR="00F94E8D" w:rsidRPr="00DB479F" w:rsidRDefault="00F94E8D" w:rsidP="00F94E8D">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Les ouvrages seront réglés par application aux quantités réellement exéc</w:t>
      </w:r>
      <w:r w:rsidR="00DB748F">
        <w:rPr>
          <w:rFonts w:eastAsia="Times New Roman" w:cstheme="minorHAnsi"/>
          <w:sz w:val="20"/>
          <w:szCs w:val="20"/>
          <w:lang w:eastAsia="fr-FR"/>
        </w:rPr>
        <w:t>utées et contrôlées d</w:t>
      </w:r>
      <w:r w:rsidRPr="00DB479F">
        <w:rPr>
          <w:rFonts w:eastAsia="Times New Roman" w:cstheme="minorHAnsi"/>
          <w:sz w:val="20"/>
          <w:szCs w:val="20"/>
          <w:lang w:eastAsia="fr-FR"/>
        </w:rPr>
        <w:t>es prix figurant au bordereau des prix unitaires</w:t>
      </w:r>
      <w:r w:rsidR="00DB748F">
        <w:rPr>
          <w:rFonts w:eastAsia="Times New Roman" w:cstheme="minorHAnsi"/>
          <w:sz w:val="20"/>
          <w:szCs w:val="20"/>
          <w:lang w:eastAsia="fr-FR"/>
        </w:rPr>
        <w:t xml:space="preserve"> (BPU)</w:t>
      </w:r>
      <w:r w:rsidRPr="00DB479F">
        <w:rPr>
          <w:rFonts w:eastAsia="Times New Roman" w:cstheme="minorHAnsi"/>
          <w:sz w:val="20"/>
          <w:szCs w:val="20"/>
          <w:lang w:eastAsia="fr-FR"/>
        </w:rPr>
        <w:t>.</w:t>
      </w:r>
    </w:p>
    <w:p w14:paraId="0D9F5EC0" w14:textId="77777777" w:rsidR="00F94E8D" w:rsidRPr="00DB479F" w:rsidRDefault="00F94E8D" w:rsidP="00F94E8D">
      <w:pPr>
        <w:tabs>
          <w:tab w:val="left" w:pos="2977"/>
        </w:tabs>
        <w:spacing w:after="0" w:line="240" w:lineRule="auto"/>
        <w:jc w:val="both"/>
        <w:rPr>
          <w:rFonts w:eastAsia="Times New Roman" w:cstheme="minorHAnsi"/>
          <w:sz w:val="20"/>
          <w:szCs w:val="20"/>
          <w:lang w:eastAsia="fr-FR"/>
        </w:rPr>
      </w:pPr>
    </w:p>
    <w:p w14:paraId="3602A539" w14:textId="4563AF81" w:rsidR="00F94E8D" w:rsidRPr="00DB748F" w:rsidRDefault="00F94E8D" w:rsidP="00DB748F">
      <w:pPr>
        <w:keepNext/>
        <w:spacing w:after="0" w:line="240" w:lineRule="auto"/>
        <w:jc w:val="both"/>
        <w:outlineLvl w:val="3"/>
        <w:rPr>
          <w:rFonts w:eastAsia="Times New Roman" w:cstheme="minorHAnsi"/>
          <w:b/>
          <w:bCs/>
          <w:i/>
          <w:color w:val="808080" w:themeColor="background1" w:themeShade="80"/>
          <w:sz w:val="20"/>
          <w:szCs w:val="20"/>
          <w:lang w:eastAsia="fr-FR"/>
        </w:rPr>
      </w:pPr>
      <w:r w:rsidRPr="00DB748F">
        <w:rPr>
          <w:rFonts w:eastAsia="Times New Roman" w:cstheme="minorHAnsi"/>
          <w:b/>
          <w:bCs/>
          <w:i/>
          <w:color w:val="808080" w:themeColor="background1" w:themeShade="80"/>
          <w:sz w:val="20"/>
          <w:szCs w:val="20"/>
          <w:lang w:eastAsia="fr-FR"/>
        </w:rPr>
        <w:lastRenderedPageBreak/>
        <w:t>Variation d</w:t>
      </w:r>
      <w:r w:rsidR="00DB748F">
        <w:rPr>
          <w:rFonts w:eastAsia="Times New Roman" w:cstheme="minorHAnsi"/>
          <w:b/>
          <w:bCs/>
          <w:i/>
          <w:color w:val="808080" w:themeColor="background1" w:themeShade="80"/>
          <w:sz w:val="20"/>
          <w:szCs w:val="20"/>
          <w:lang w:eastAsia="fr-FR"/>
        </w:rPr>
        <w:t>es quantités des lots au métré</w:t>
      </w:r>
    </w:p>
    <w:p w14:paraId="1E893B66" w14:textId="77777777" w:rsidR="00F94E8D" w:rsidRPr="00DB479F" w:rsidRDefault="00F94E8D" w:rsidP="00F94E8D">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 xml:space="preserve">S’il advenait qu’une variation des quantités commandées entraine une variation à la baisse du montant total du marché de plus de vingt-cinq pour cent (25%), les parties conviennent de se rencontrer afin d’évoquer la situation et éventuellement la mise en place d’une indemnité compensatrice qui ne saurait excéder en aucun cas cinq pour cent (5%) du seul montant de la variation de la masse des travaux. </w:t>
      </w:r>
    </w:p>
    <w:p w14:paraId="11B87AAB" w14:textId="77777777" w:rsidR="00F94E8D" w:rsidRPr="00DB479F" w:rsidRDefault="00F94E8D" w:rsidP="00F94E8D">
      <w:pPr>
        <w:tabs>
          <w:tab w:val="left" w:pos="2977"/>
        </w:tabs>
        <w:spacing w:after="0" w:line="240" w:lineRule="auto"/>
        <w:jc w:val="both"/>
        <w:rPr>
          <w:rFonts w:eastAsia="Times New Roman" w:cstheme="minorHAnsi"/>
          <w:sz w:val="20"/>
          <w:szCs w:val="20"/>
          <w:lang w:eastAsia="fr-FR"/>
        </w:rPr>
      </w:pPr>
    </w:p>
    <w:p w14:paraId="6D46B7F4" w14:textId="77777777" w:rsidR="00F94E8D" w:rsidRPr="00DB479F" w:rsidRDefault="00F94E8D" w:rsidP="00DD6108">
      <w:pPr>
        <w:numPr>
          <w:ilvl w:val="2"/>
          <w:numId w:val="26"/>
        </w:numPr>
        <w:tabs>
          <w:tab w:val="left" w:pos="851"/>
          <w:tab w:val="left" w:pos="1701"/>
        </w:tabs>
        <w:spacing w:after="0" w:line="240" w:lineRule="auto"/>
        <w:jc w:val="both"/>
        <w:outlineLvl w:val="2"/>
        <w:rPr>
          <w:rFonts w:eastAsia="Times New Roman" w:cstheme="minorHAnsi"/>
          <w:b/>
          <w:color w:val="C45911" w:themeColor="accent2" w:themeShade="BF"/>
          <w:sz w:val="20"/>
          <w:szCs w:val="20"/>
          <w:lang w:eastAsia="fr-FR"/>
        </w:rPr>
      </w:pPr>
      <w:bookmarkStart w:id="101" w:name="_Toc269837565"/>
      <w:bookmarkStart w:id="102" w:name="_Toc269882114"/>
      <w:bookmarkStart w:id="103" w:name="_Toc269907686"/>
      <w:bookmarkStart w:id="104" w:name="_Toc218761437"/>
      <w:r w:rsidRPr="00DB479F">
        <w:rPr>
          <w:rFonts w:eastAsia="Times New Roman" w:cstheme="minorHAnsi"/>
          <w:b/>
          <w:color w:val="C45911" w:themeColor="accent2" w:themeShade="BF"/>
          <w:sz w:val="20"/>
          <w:szCs w:val="20"/>
          <w:lang w:eastAsia="fr-FR"/>
        </w:rPr>
        <w:t>Ouvrages ou prestations non prévus au marché</w:t>
      </w:r>
      <w:bookmarkEnd w:id="101"/>
      <w:bookmarkEnd w:id="102"/>
      <w:bookmarkEnd w:id="103"/>
      <w:bookmarkEnd w:id="104"/>
    </w:p>
    <w:p w14:paraId="4D0BF092" w14:textId="4E7F080D" w:rsidR="00F94E8D" w:rsidRPr="00DB479F" w:rsidRDefault="00DB748F" w:rsidP="00F94E8D">
      <w:pPr>
        <w:spacing w:after="0" w:line="240" w:lineRule="auto"/>
        <w:jc w:val="both"/>
        <w:rPr>
          <w:rFonts w:eastAsia="Times New Roman" w:cstheme="minorHAnsi"/>
          <w:sz w:val="20"/>
          <w:szCs w:val="20"/>
          <w:lang w:eastAsia="fr-FR"/>
        </w:rPr>
      </w:pPr>
      <w:r>
        <w:rPr>
          <w:rFonts w:eastAsia="Times New Roman" w:cstheme="minorHAnsi"/>
          <w:sz w:val="20"/>
          <w:szCs w:val="20"/>
          <w:lang w:eastAsia="fr-FR"/>
        </w:rPr>
        <w:t>Lorsque d</w:t>
      </w:r>
      <w:r w:rsidR="00F94E8D" w:rsidRPr="00DB479F">
        <w:rPr>
          <w:rFonts w:eastAsia="Times New Roman" w:cstheme="minorHAnsi"/>
          <w:sz w:val="20"/>
          <w:szCs w:val="20"/>
          <w:lang w:eastAsia="fr-FR"/>
        </w:rPr>
        <w:t xml:space="preserve">es travaux supplémentaires doivent être réalisés par l'entrepreneur sur ordre du </w:t>
      </w:r>
      <w:r w:rsidR="00760BEB">
        <w:rPr>
          <w:rFonts w:eastAsia="Times New Roman" w:cstheme="minorHAnsi"/>
          <w:sz w:val="20"/>
          <w:szCs w:val="20"/>
          <w:lang w:eastAsia="fr-FR"/>
        </w:rPr>
        <w:t>MO</w:t>
      </w:r>
      <w:r w:rsidR="00F94E8D" w:rsidRPr="00DB479F">
        <w:rPr>
          <w:rFonts w:eastAsia="Times New Roman" w:cstheme="minorHAnsi"/>
          <w:sz w:val="20"/>
          <w:szCs w:val="20"/>
          <w:lang w:eastAsia="fr-FR"/>
        </w:rPr>
        <w:t xml:space="preserve">, les travaux ne seront exécutés qu’après notification par ordre de service de ce dernier. </w:t>
      </w:r>
    </w:p>
    <w:p w14:paraId="5E18DE4A" w14:textId="77777777" w:rsidR="00F94E8D" w:rsidRPr="00DB479F" w:rsidRDefault="00F94E8D" w:rsidP="00F94E8D">
      <w:pPr>
        <w:spacing w:after="0" w:line="240" w:lineRule="auto"/>
        <w:jc w:val="both"/>
        <w:rPr>
          <w:rFonts w:eastAsia="Times New Roman" w:cstheme="minorHAnsi"/>
          <w:sz w:val="20"/>
          <w:szCs w:val="20"/>
          <w:lang w:eastAsia="fr-FR"/>
        </w:rPr>
      </w:pPr>
    </w:p>
    <w:p w14:paraId="7B14A122" w14:textId="532F164D" w:rsidR="00F94E8D" w:rsidRPr="00DB479F" w:rsidRDefault="00113BB5" w:rsidP="00DD6108">
      <w:pPr>
        <w:numPr>
          <w:ilvl w:val="2"/>
          <w:numId w:val="26"/>
        </w:numPr>
        <w:tabs>
          <w:tab w:val="left" w:pos="851"/>
          <w:tab w:val="left" w:pos="1701"/>
        </w:tabs>
        <w:spacing w:after="0" w:line="240" w:lineRule="auto"/>
        <w:jc w:val="both"/>
        <w:outlineLvl w:val="2"/>
        <w:rPr>
          <w:rFonts w:eastAsia="Times New Roman" w:cstheme="minorHAnsi"/>
          <w:b/>
          <w:color w:val="C45911" w:themeColor="accent2" w:themeShade="BF"/>
          <w:sz w:val="20"/>
          <w:szCs w:val="20"/>
          <w:lang w:eastAsia="fr-FR"/>
        </w:rPr>
      </w:pPr>
      <w:bookmarkStart w:id="105" w:name="_Toc269837566"/>
      <w:bookmarkStart w:id="106" w:name="_Toc269882115"/>
      <w:bookmarkStart w:id="107" w:name="_Toc269907687"/>
      <w:bookmarkStart w:id="108" w:name="_Toc218761438"/>
      <w:r>
        <w:rPr>
          <w:rFonts w:eastAsia="Times New Roman" w:cstheme="minorHAnsi"/>
          <w:b/>
          <w:color w:val="C45911" w:themeColor="accent2" w:themeShade="BF"/>
          <w:sz w:val="20"/>
          <w:szCs w:val="20"/>
          <w:lang w:eastAsia="fr-FR"/>
        </w:rPr>
        <w:t>P</w:t>
      </w:r>
      <w:r w:rsidR="00F94E8D" w:rsidRPr="00DB479F">
        <w:rPr>
          <w:rFonts w:eastAsia="Times New Roman" w:cstheme="minorHAnsi"/>
          <w:b/>
          <w:color w:val="C45911" w:themeColor="accent2" w:themeShade="BF"/>
          <w:sz w:val="20"/>
          <w:szCs w:val="20"/>
          <w:lang w:eastAsia="fr-FR"/>
        </w:rPr>
        <w:t>rojets de décompte</w:t>
      </w:r>
      <w:bookmarkEnd w:id="105"/>
      <w:bookmarkEnd w:id="106"/>
      <w:bookmarkEnd w:id="107"/>
      <w:bookmarkEnd w:id="108"/>
    </w:p>
    <w:p w14:paraId="617696E7" w14:textId="77777777" w:rsidR="00F94E8D" w:rsidRPr="00DB479F" w:rsidRDefault="00F94E8D" w:rsidP="00F94E8D">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Les projets de décompte sont présentés conformément aux articles 19.4 et 19.5 du CCAG.</w:t>
      </w:r>
    </w:p>
    <w:p w14:paraId="1D87F802" w14:textId="77777777" w:rsidR="00F94E8D" w:rsidRPr="00DB479F" w:rsidRDefault="00F94E8D" w:rsidP="00F94E8D">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Les modalités particulières sont précisées à l'article 5.6 du présent CCAP.</w:t>
      </w:r>
    </w:p>
    <w:p w14:paraId="04422146" w14:textId="77777777" w:rsidR="00F94E8D" w:rsidRPr="00DB479F" w:rsidRDefault="00F94E8D" w:rsidP="00F94E8D">
      <w:pPr>
        <w:spacing w:after="0" w:line="240" w:lineRule="auto"/>
        <w:jc w:val="both"/>
        <w:rPr>
          <w:rFonts w:eastAsia="Times New Roman" w:cstheme="minorHAnsi"/>
          <w:sz w:val="20"/>
          <w:szCs w:val="20"/>
          <w:lang w:eastAsia="fr-FR"/>
        </w:rPr>
      </w:pPr>
    </w:p>
    <w:p w14:paraId="780324E9" w14:textId="6E343A4A" w:rsidR="00F94E8D" w:rsidRPr="00DB479F" w:rsidRDefault="00113BB5" w:rsidP="00DD6108">
      <w:pPr>
        <w:numPr>
          <w:ilvl w:val="2"/>
          <w:numId w:val="26"/>
        </w:numPr>
        <w:tabs>
          <w:tab w:val="left" w:pos="851"/>
          <w:tab w:val="left" w:pos="1701"/>
        </w:tabs>
        <w:spacing w:after="0" w:line="240" w:lineRule="auto"/>
        <w:jc w:val="both"/>
        <w:outlineLvl w:val="2"/>
        <w:rPr>
          <w:rFonts w:eastAsia="Times New Roman" w:cstheme="minorHAnsi"/>
          <w:b/>
          <w:color w:val="C45911" w:themeColor="accent2" w:themeShade="BF"/>
          <w:sz w:val="20"/>
          <w:szCs w:val="20"/>
          <w:lang w:eastAsia="fr-FR"/>
        </w:rPr>
      </w:pPr>
      <w:bookmarkStart w:id="109" w:name="_Toc269837567"/>
      <w:bookmarkStart w:id="110" w:name="_Toc269882116"/>
      <w:bookmarkStart w:id="111" w:name="_Toc269907688"/>
      <w:bookmarkStart w:id="112" w:name="_Toc218761439"/>
      <w:r>
        <w:rPr>
          <w:rFonts w:eastAsia="Times New Roman" w:cstheme="minorHAnsi"/>
          <w:b/>
          <w:color w:val="C45911" w:themeColor="accent2" w:themeShade="BF"/>
          <w:sz w:val="20"/>
          <w:szCs w:val="20"/>
          <w:lang w:eastAsia="fr-FR"/>
        </w:rPr>
        <w:t>Modalité</w:t>
      </w:r>
      <w:r w:rsidR="00F94E8D" w:rsidRPr="00DB479F">
        <w:rPr>
          <w:rFonts w:eastAsia="Times New Roman" w:cstheme="minorHAnsi"/>
          <w:b/>
          <w:color w:val="C45911" w:themeColor="accent2" w:themeShade="BF"/>
          <w:sz w:val="20"/>
          <w:szCs w:val="20"/>
          <w:lang w:eastAsia="fr-FR"/>
        </w:rPr>
        <w:t>s de paiement</w:t>
      </w:r>
      <w:bookmarkEnd w:id="109"/>
      <w:bookmarkEnd w:id="110"/>
      <w:bookmarkEnd w:id="111"/>
      <w:bookmarkEnd w:id="112"/>
    </w:p>
    <w:p w14:paraId="3DBAC6BF" w14:textId="77777777" w:rsidR="00113BB5" w:rsidRPr="00113BB5" w:rsidRDefault="00113BB5" w:rsidP="00113BB5">
      <w:pPr>
        <w:spacing w:after="0" w:line="240" w:lineRule="auto"/>
        <w:jc w:val="both"/>
        <w:rPr>
          <w:rFonts w:eastAsia="Times New Roman" w:cstheme="minorHAnsi"/>
          <w:sz w:val="20"/>
          <w:szCs w:val="20"/>
          <w:lang w:eastAsia="fr-FR"/>
        </w:rPr>
      </w:pPr>
      <w:r w:rsidRPr="00113BB5">
        <w:rPr>
          <w:rFonts w:eastAsia="Times New Roman" w:cstheme="minorHAnsi"/>
          <w:sz w:val="20"/>
          <w:szCs w:val="20"/>
          <w:lang w:eastAsia="fr-FR"/>
        </w:rPr>
        <w:t>Les paiements seront effectués par virement bancaire dans le respect des délais légaux applicables en Nouvelle-Calédonie et après remise par le contractant d'une facture ou situation en bonne et due forme.</w:t>
      </w:r>
    </w:p>
    <w:p w14:paraId="41675BFD" w14:textId="77777777" w:rsidR="00113BB5" w:rsidRPr="00113BB5" w:rsidRDefault="00113BB5" w:rsidP="00113BB5">
      <w:pPr>
        <w:spacing w:after="0" w:line="240" w:lineRule="auto"/>
        <w:jc w:val="both"/>
        <w:rPr>
          <w:rFonts w:eastAsia="Times New Roman" w:cstheme="minorHAnsi"/>
          <w:sz w:val="20"/>
          <w:szCs w:val="20"/>
          <w:lang w:eastAsia="fr-FR"/>
        </w:rPr>
      </w:pPr>
    </w:p>
    <w:p w14:paraId="3540C124" w14:textId="3680945D" w:rsidR="00113BB5" w:rsidRPr="00113BB5" w:rsidRDefault="00113BB5" w:rsidP="00113BB5">
      <w:pPr>
        <w:spacing w:after="0" w:line="240" w:lineRule="auto"/>
        <w:jc w:val="both"/>
        <w:rPr>
          <w:rFonts w:eastAsia="Times New Roman" w:cstheme="minorHAnsi"/>
          <w:sz w:val="20"/>
          <w:szCs w:val="20"/>
          <w:lang w:eastAsia="fr-FR"/>
        </w:rPr>
      </w:pPr>
      <w:r w:rsidRPr="00113BB5">
        <w:rPr>
          <w:rFonts w:eastAsia="Times New Roman" w:cstheme="minorHAnsi"/>
          <w:sz w:val="20"/>
          <w:szCs w:val="20"/>
          <w:lang w:eastAsia="fr-FR"/>
        </w:rPr>
        <w:t xml:space="preserve">Le service comptabilité du </w:t>
      </w:r>
      <w:r w:rsidR="0078330E">
        <w:rPr>
          <w:rFonts w:eastAsia="Times New Roman" w:cstheme="minorHAnsi"/>
          <w:sz w:val="20"/>
          <w:szCs w:val="20"/>
          <w:lang w:eastAsia="fr-FR"/>
        </w:rPr>
        <w:t>FCH</w:t>
      </w:r>
      <w:r w:rsidRPr="00113BB5">
        <w:rPr>
          <w:rFonts w:eastAsia="Times New Roman" w:cstheme="minorHAnsi"/>
          <w:sz w:val="20"/>
          <w:szCs w:val="20"/>
          <w:lang w:eastAsia="fr-FR"/>
        </w:rPr>
        <w:t xml:space="preserve"> procède mensuellement à deux cessions de règlements. </w:t>
      </w:r>
    </w:p>
    <w:p w14:paraId="103E5FD1" w14:textId="77777777" w:rsidR="00113BB5" w:rsidRPr="00113BB5" w:rsidRDefault="00113BB5" w:rsidP="00113BB5">
      <w:pPr>
        <w:spacing w:after="0" w:line="240" w:lineRule="auto"/>
        <w:jc w:val="both"/>
        <w:rPr>
          <w:rFonts w:eastAsia="Times New Roman" w:cstheme="minorHAnsi"/>
          <w:sz w:val="20"/>
          <w:szCs w:val="20"/>
          <w:lang w:eastAsia="fr-FR"/>
        </w:rPr>
      </w:pPr>
    </w:p>
    <w:p w14:paraId="5492888A" w14:textId="39C9F7A7" w:rsidR="00F94E8D" w:rsidRDefault="00113BB5" w:rsidP="00113BB5">
      <w:pPr>
        <w:spacing w:after="0" w:line="240" w:lineRule="auto"/>
        <w:jc w:val="both"/>
        <w:rPr>
          <w:rFonts w:eastAsia="Times New Roman" w:cstheme="minorHAnsi"/>
          <w:sz w:val="20"/>
          <w:szCs w:val="20"/>
          <w:lang w:eastAsia="fr-FR"/>
        </w:rPr>
      </w:pPr>
      <w:r w:rsidRPr="00113BB5">
        <w:rPr>
          <w:rFonts w:eastAsia="Times New Roman" w:cstheme="minorHAnsi"/>
          <w:sz w:val="20"/>
          <w:szCs w:val="20"/>
          <w:lang w:eastAsia="fr-FR"/>
        </w:rPr>
        <w:t xml:space="preserve">Toute erreur ou omission relevée sur une facture ou situation qui obligerait le </w:t>
      </w:r>
      <w:r w:rsidR="0078330E">
        <w:rPr>
          <w:rFonts w:eastAsia="Times New Roman" w:cstheme="minorHAnsi"/>
          <w:sz w:val="20"/>
          <w:szCs w:val="20"/>
          <w:lang w:eastAsia="fr-FR"/>
        </w:rPr>
        <w:t>FCH</w:t>
      </w:r>
      <w:r w:rsidRPr="00113BB5">
        <w:rPr>
          <w:rFonts w:eastAsia="Times New Roman" w:cstheme="minorHAnsi"/>
          <w:sz w:val="20"/>
          <w:szCs w:val="20"/>
          <w:lang w:eastAsia="fr-FR"/>
        </w:rPr>
        <w:t xml:space="preserve"> à refuser le document décalerait d'autant le délai de règlement sans que le </w:t>
      </w:r>
      <w:r w:rsidR="0078330E">
        <w:rPr>
          <w:rFonts w:eastAsia="Times New Roman" w:cstheme="minorHAnsi"/>
          <w:sz w:val="20"/>
          <w:szCs w:val="20"/>
          <w:lang w:eastAsia="fr-FR"/>
        </w:rPr>
        <w:t>FCH</w:t>
      </w:r>
      <w:r w:rsidRPr="00113BB5">
        <w:rPr>
          <w:rFonts w:eastAsia="Times New Roman" w:cstheme="minorHAnsi"/>
          <w:sz w:val="20"/>
          <w:szCs w:val="20"/>
          <w:lang w:eastAsia="fr-FR"/>
        </w:rPr>
        <w:t xml:space="preserve"> ne puisse en être tenu pour responsable.</w:t>
      </w:r>
    </w:p>
    <w:p w14:paraId="3249B9B4" w14:textId="77777777" w:rsidR="00113BB5" w:rsidRDefault="00113BB5" w:rsidP="00113BB5">
      <w:pPr>
        <w:spacing w:after="0" w:line="240" w:lineRule="auto"/>
        <w:jc w:val="both"/>
        <w:rPr>
          <w:rFonts w:eastAsia="Times New Roman" w:cstheme="minorHAnsi"/>
          <w:sz w:val="20"/>
          <w:szCs w:val="20"/>
          <w:lang w:eastAsia="fr-FR"/>
        </w:rPr>
      </w:pPr>
    </w:p>
    <w:p w14:paraId="09D6110F" w14:textId="650D2D3B" w:rsidR="00113BB5" w:rsidRPr="00113BB5" w:rsidRDefault="00113BB5" w:rsidP="00113BB5">
      <w:pPr>
        <w:keepNext/>
        <w:numPr>
          <w:ilvl w:val="2"/>
          <w:numId w:val="0"/>
        </w:numPr>
        <w:spacing w:after="0" w:line="240" w:lineRule="auto"/>
        <w:ind w:left="709" w:hanging="709"/>
        <w:jc w:val="both"/>
        <w:outlineLvl w:val="2"/>
        <w:rPr>
          <w:rFonts w:ascii="Calibri" w:eastAsia="Times New Roman" w:hAnsi="Calibri" w:cs="Calibri"/>
          <w:b/>
          <w:color w:val="ED7D31" w:themeColor="accent2"/>
          <w:sz w:val="20"/>
          <w:szCs w:val="20"/>
          <w:lang w:eastAsia="fr-FR"/>
        </w:rPr>
      </w:pPr>
      <w:bookmarkStart w:id="113" w:name="_Toc218761440"/>
      <w:r w:rsidRPr="00113BB5">
        <w:rPr>
          <w:rFonts w:ascii="Calibri" w:eastAsia="Times New Roman" w:hAnsi="Calibri" w:cs="Calibri"/>
          <w:b/>
          <w:color w:val="C45911" w:themeColor="accent2" w:themeShade="BF"/>
          <w:sz w:val="20"/>
          <w:szCs w:val="20"/>
          <w:lang w:eastAsia="fr-FR"/>
        </w:rPr>
        <w:t>3.2.7 Demandes d’acomptes et factures dématérialisées</w:t>
      </w:r>
      <w:bookmarkEnd w:id="113"/>
    </w:p>
    <w:p w14:paraId="74591821" w14:textId="59EB6917" w:rsidR="00113BB5" w:rsidRPr="00113BB5" w:rsidRDefault="00113BB5" w:rsidP="00113BB5">
      <w:pPr>
        <w:shd w:val="clear" w:color="auto" w:fill="FFFFFF"/>
        <w:spacing w:after="0" w:line="240" w:lineRule="auto"/>
        <w:jc w:val="both"/>
        <w:textAlignment w:val="baseline"/>
        <w:rPr>
          <w:rFonts w:ascii="Calibri" w:eastAsia="Times New Roman" w:hAnsi="Calibri" w:cs="Calibri"/>
          <w:sz w:val="20"/>
          <w:szCs w:val="20"/>
          <w:bdr w:val="none" w:sz="0" w:space="0" w:color="auto" w:frame="1"/>
          <w:shd w:val="clear" w:color="auto" w:fill="FFFFFF"/>
          <w:lang w:eastAsia="fr-FR"/>
        </w:rPr>
      </w:pPr>
      <w:r w:rsidRPr="00113BB5">
        <w:rPr>
          <w:rFonts w:ascii="Calibri" w:eastAsia="Times New Roman" w:hAnsi="Calibri" w:cs="Calibri"/>
          <w:color w:val="000000"/>
          <w:sz w:val="20"/>
          <w:szCs w:val="20"/>
          <w:bdr w:val="none" w:sz="0" w:space="0" w:color="auto" w:frame="1"/>
          <w:shd w:val="clear" w:color="auto" w:fill="FFFFFF"/>
          <w:lang w:eastAsia="fr-FR"/>
        </w:rPr>
        <w:t xml:space="preserve">Les demandes d’acompte sont établies par le titulaire </w:t>
      </w:r>
      <w:r w:rsidRPr="00113BB5">
        <w:rPr>
          <w:rFonts w:ascii="Calibri" w:eastAsia="Times New Roman" w:hAnsi="Calibri" w:cs="Calibri"/>
          <w:sz w:val="20"/>
          <w:szCs w:val="20"/>
          <w:bdr w:val="none" w:sz="0" w:space="0" w:color="auto" w:frame="1"/>
          <w:shd w:val="clear" w:color="auto" w:fill="FFFFFF"/>
          <w:lang w:eastAsia="fr-FR"/>
        </w:rPr>
        <w:t xml:space="preserve">exclusivement selon le modèle du </w:t>
      </w:r>
      <w:r w:rsidR="0078330E">
        <w:rPr>
          <w:rFonts w:ascii="Calibri" w:eastAsia="Times New Roman" w:hAnsi="Calibri" w:cs="Calibri"/>
          <w:sz w:val="20"/>
          <w:szCs w:val="20"/>
          <w:bdr w:val="none" w:sz="0" w:space="0" w:color="auto" w:frame="1"/>
          <w:shd w:val="clear" w:color="auto" w:fill="FFFFFF"/>
          <w:lang w:eastAsia="fr-FR"/>
        </w:rPr>
        <w:t>FCH</w:t>
      </w:r>
      <w:r w:rsidRPr="00113BB5">
        <w:rPr>
          <w:rFonts w:ascii="Calibri" w:eastAsia="Times New Roman" w:hAnsi="Calibri" w:cs="Calibri"/>
          <w:sz w:val="20"/>
          <w:szCs w:val="20"/>
          <w:bdr w:val="none" w:sz="0" w:space="0" w:color="auto" w:frame="1"/>
          <w:shd w:val="clear" w:color="auto" w:fill="FFFFFF"/>
          <w:lang w:eastAsia="fr-FR"/>
        </w:rPr>
        <w:t>.</w:t>
      </w:r>
    </w:p>
    <w:p w14:paraId="18FFA639" w14:textId="77777777" w:rsidR="00113BB5" w:rsidRPr="00113BB5" w:rsidRDefault="00113BB5" w:rsidP="00113BB5">
      <w:pPr>
        <w:spacing w:after="0" w:line="240" w:lineRule="auto"/>
        <w:jc w:val="both"/>
        <w:rPr>
          <w:rFonts w:ascii="Calibri" w:eastAsia="Times New Roman" w:hAnsi="Calibri" w:cs="Calibri"/>
          <w:sz w:val="20"/>
          <w:szCs w:val="20"/>
          <w:lang w:eastAsia="fr-FR"/>
        </w:rPr>
      </w:pPr>
    </w:p>
    <w:p w14:paraId="2298927B" w14:textId="0594FCCC" w:rsidR="00113BB5" w:rsidRPr="00113BB5" w:rsidRDefault="00113BB5" w:rsidP="00113BB5">
      <w:pPr>
        <w:shd w:val="clear" w:color="auto" w:fill="FFFFFF"/>
        <w:spacing w:after="0" w:line="240" w:lineRule="auto"/>
        <w:jc w:val="both"/>
        <w:textAlignment w:val="baseline"/>
        <w:rPr>
          <w:rFonts w:ascii="Calibri" w:eastAsia="Times New Roman" w:hAnsi="Calibri" w:cs="Calibri"/>
          <w:color w:val="000000"/>
          <w:sz w:val="20"/>
          <w:szCs w:val="20"/>
          <w:bdr w:val="none" w:sz="0" w:space="0" w:color="auto" w:frame="1"/>
          <w:shd w:val="clear" w:color="auto" w:fill="FFFFFF"/>
          <w:lang w:eastAsia="fr-FR"/>
        </w:rPr>
      </w:pPr>
      <w:r w:rsidRPr="00113BB5">
        <w:rPr>
          <w:rFonts w:ascii="Calibri" w:eastAsia="Times New Roman" w:hAnsi="Calibri" w:cs="Calibri"/>
          <w:color w:val="000000"/>
          <w:sz w:val="20"/>
          <w:szCs w:val="20"/>
          <w:bdr w:val="none" w:sz="0" w:space="0" w:color="auto" w:frame="1"/>
          <w:shd w:val="clear" w:color="auto" w:fill="FFFFFF"/>
          <w:lang w:eastAsia="fr-FR"/>
        </w:rPr>
        <w:t>Les demandes d’acompte et les factures signées par le titulaire</w:t>
      </w:r>
      <w:r w:rsidR="007C6C50">
        <w:rPr>
          <w:rFonts w:ascii="Calibri" w:eastAsia="Times New Roman" w:hAnsi="Calibri" w:cs="Calibri"/>
          <w:color w:val="000000"/>
          <w:sz w:val="20"/>
          <w:szCs w:val="20"/>
          <w:bdr w:val="none" w:sz="0" w:space="0" w:color="auto" w:frame="1"/>
          <w:shd w:val="clear" w:color="auto" w:fill="FFFFFF"/>
          <w:lang w:eastAsia="fr-FR"/>
        </w:rPr>
        <w:t>, et visées par le MOE et l’OPC,</w:t>
      </w:r>
      <w:r w:rsidRPr="00113BB5">
        <w:rPr>
          <w:rFonts w:ascii="Calibri" w:eastAsia="Times New Roman" w:hAnsi="Calibri" w:cs="Calibri"/>
          <w:color w:val="000000"/>
          <w:sz w:val="20"/>
          <w:szCs w:val="20"/>
          <w:bdr w:val="none" w:sz="0" w:space="0" w:color="auto" w:frame="1"/>
          <w:shd w:val="clear" w:color="auto" w:fill="FFFFFF"/>
          <w:lang w:eastAsia="fr-FR"/>
        </w:rPr>
        <w:t xml:space="preserve"> sont transmises au </w:t>
      </w:r>
      <w:r w:rsidR="00760BEB">
        <w:rPr>
          <w:rFonts w:ascii="Calibri" w:eastAsia="Times New Roman" w:hAnsi="Calibri" w:cs="Calibri"/>
          <w:color w:val="000000"/>
          <w:sz w:val="20"/>
          <w:szCs w:val="20"/>
          <w:bdr w:val="none" w:sz="0" w:space="0" w:color="auto" w:frame="1"/>
          <w:shd w:val="clear" w:color="auto" w:fill="FFFFFF"/>
          <w:lang w:eastAsia="fr-FR"/>
        </w:rPr>
        <w:t>MO</w:t>
      </w:r>
      <w:r w:rsidRPr="00113BB5">
        <w:rPr>
          <w:rFonts w:ascii="Calibri" w:eastAsia="Times New Roman" w:hAnsi="Calibri" w:cs="Calibri"/>
          <w:color w:val="000000"/>
          <w:sz w:val="20"/>
          <w:szCs w:val="20"/>
          <w:bdr w:val="none" w:sz="0" w:space="0" w:color="auto" w:frame="1"/>
          <w:shd w:val="clear" w:color="auto" w:fill="FFFFFF"/>
          <w:lang w:eastAsia="fr-FR"/>
        </w:rPr>
        <w:t xml:space="preserve"> </w:t>
      </w:r>
      <w:r w:rsidRPr="00113BB5">
        <w:rPr>
          <w:rFonts w:ascii="Calibri" w:eastAsia="Times New Roman" w:hAnsi="Calibri" w:cs="Calibri"/>
          <w:sz w:val="20"/>
          <w:szCs w:val="20"/>
          <w:bdr w:val="none" w:sz="0" w:space="0" w:color="auto" w:frame="1"/>
          <w:shd w:val="clear" w:color="auto" w:fill="FFFFFF"/>
          <w:lang w:eastAsia="fr-FR"/>
        </w:rPr>
        <w:t>au format électronique (format PDF)</w:t>
      </w:r>
      <w:r w:rsidRPr="00113BB5">
        <w:rPr>
          <w:rFonts w:ascii="Calibri" w:eastAsia="Times New Roman" w:hAnsi="Calibri" w:cs="Calibri"/>
          <w:color w:val="000000"/>
          <w:sz w:val="20"/>
          <w:szCs w:val="20"/>
          <w:bdr w:val="none" w:sz="0" w:space="0" w:color="auto" w:frame="1"/>
          <w:shd w:val="clear" w:color="auto" w:fill="FFFFFF"/>
          <w:lang w:eastAsia="fr-FR"/>
        </w:rPr>
        <w:t xml:space="preserve"> à l’adresse courriel suivante : </w:t>
      </w:r>
    </w:p>
    <w:p w14:paraId="52382DE2" w14:textId="77777777" w:rsidR="00113BB5" w:rsidRPr="00113BB5" w:rsidRDefault="00357622" w:rsidP="00113BB5">
      <w:pPr>
        <w:shd w:val="clear" w:color="auto" w:fill="FFFFFF"/>
        <w:spacing w:after="0" w:line="240" w:lineRule="auto"/>
        <w:jc w:val="both"/>
        <w:textAlignment w:val="baseline"/>
        <w:rPr>
          <w:rFonts w:ascii="Calibri" w:eastAsia="Times New Roman" w:hAnsi="Calibri" w:cs="Calibri"/>
          <w:b/>
          <w:color w:val="5B9BD5" w:themeColor="accent1"/>
          <w:sz w:val="20"/>
          <w:szCs w:val="20"/>
          <w:bdr w:val="none" w:sz="0" w:space="0" w:color="auto" w:frame="1"/>
          <w:shd w:val="clear" w:color="auto" w:fill="FFFFFF"/>
          <w:lang w:eastAsia="fr-FR"/>
        </w:rPr>
      </w:pPr>
      <w:hyperlink r:id="rId11" w:history="1">
        <w:r w:rsidR="00113BB5" w:rsidRPr="00113BB5">
          <w:rPr>
            <w:rFonts w:ascii="Calibri" w:eastAsia="Times New Roman" w:hAnsi="Calibri" w:cs="Calibri"/>
            <w:b/>
            <w:color w:val="5B9BD5" w:themeColor="accent1"/>
            <w:sz w:val="20"/>
            <w:szCs w:val="20"/>
            <w:bdr w:val="none" w:sz="0" w:space="0" w:color="auto" w:frame="1"/>
            <w:shd w:val="clear" w:color="auto" w:fill="FFFFFF"/>
            <w:lang w:eastAsia="fr-FR"/>
          </w:rPr>
          <w:t>operationsfactures@fsh.nc</w:t>
        </w:r>
      </w:hyperlink>
    </w:p>
    <w:p w14:paraId="50450F97" w14:textId="77777777" w:rsidR="00113BB5" w:rsidRPr="00113BB5" w:rsidRDefault="00113BB5" w:rsidP="00113BB5">
      <w:pPr>
        <w:shd w:val="clear" w:color="auto" w:fill="FFFFFF"/>
        <w:spacing w:after="0" w:line="240" w:lineRule="auto"/>
        <w:jc w:val="both"/>
        <w:textAlignment w:val="baseline"/>
        <w:rPr>
          <w:rFonts w:ascii="Calibri" w:eastAsia="Times New Roman" w:hAnsi="Calibri" w:cs="Calibri"/>
          <w:color w:val="000000"/>
          <w:sz w:val="20"/>
          <w:szCs w:val="20"/>
          <w:bdr w:val="none" w:sz="0" w:space="0" w:color="auto" w:frame="1"/>
          <w:shd w:val="clear" w:color="auto" w:fill="FFFFFF"/>
          <w:lang w:eastAsia="fr-FR"/>
        </w:rPr>
      </w:pPr>
    </w:p>
    <w:p w14:paraId="0474018E" w14:textId="77777777" w:rsidR="00113BB5" w:rsidRPr="00113BB5" w:rsidRDefault="00113BB5" w:rsidP="00113BB5">
      <w:pPr>
        <w:shd w:val="clear" w:color="auto" w:fill="FFFFFF"/>
        <w:spacing w:after="0" w:line="240" w:lineRule="auto"/>
        <w:jc w:val="both"/>
        <w:textAlignment w:val="baseline"/>
        <w:rPr>
          <w:rFonts w:ascii="Calibri" w:eastAsia="Times New Roman" w:hAnsi="Calibri" w:cs="Calibri"/>
          <w:sz w:val="20"/>
          <w:szCs w:val="20"/>
          <w:bdr w:val="none" w:sz="0" w:space="0" w:color="auto" w:frame="1"/>
          <w:shd w:val="clear" w:color="auto" w:fill="FFFFFF"/>
          <w:lang w:eastAsia="fr-FR"/>
        </w:rPr>
      </w:pPr>
      <w:r w:rsidRPr="00113BB5">
        <w:rPr>
          <w:rFonts w:ascii="Calibri" w:eastAsia="Times New Roman" w:hAnsi="Calibri" w:cs="Calibri"/>
          <w:sz w:val="20"/>
          <w:szCs w:val="20"/>
          <w:bdr w:val="none" w:sz="0" w:space="0" w:color="auto" w:frame="1"/>
          <w:shd w:val="clear" w:color="auto" w:fill="FFFFFF"/>
          <w:lang w:eastAsia="fr-FR"/>
        </w:rPr>
        <w:t>Attention pour être recevable chaque courriel ne devra contenir qu’un seul décompte ou facture.</w:t>
      </w:r>
    </w:p>
    <w:p w14:paraId="716C5510" w14:textId="77777777" w:rsidR="00113BB5" w:rsidRPr="00113BB5" w:rsidRDefault="00113BB5" w:rsidP="00113BB5">
      <w:pPr>
        <w:shd w:val="clear" w:color="auto" w:fill="FFFFFF"/>
        <w:spacing w:after="0" w:line="240" w:lineRule="auto"/>
        <w:jc w:val="both"/>
        <w:textAlignment w:val="baseline"/>
        <w:rPr>
          <w:rFonts w:ascii="Calibri" w:eastAsia="Times New Roman" w:hAnsi="Calibri" w:cs="Calibri"/>
          <w:color w:val="000000"/>
          <w:sz w:val="20"/>
          <w:szCs w:val="20"/>
          <w:bdr w:val="none" w:sz="0" w:space="0" w:color="auto" w:frame="1"/>
          <w:shd w:val="clear" w:color="auto" w:fill="FFFFFF"/>
          <w:lang w:eastAsia="fr-FR"/>
        </w:rPr>
      </w:pPr>
    </w:p>
    <w:p w14:paraId="640834A8" w14:textId="77777777" w:rsidR="00113BB5" w:rsidRPr="00113BB5" w:rsidRDefault="00113BB5" w:rsidP="00113BB5">
      <w:pPr>
        <w:shd w:val="clear" w:color="auto" w:fill="FFFFFF"/>
        <w:spacing w:after="0" w:line="240" w:lineRule="auto"/>
        <w:jc w:val="both"/>
        <w:textAlignment w:val="baseline"/>
        <w:rPr>
          <w:rFonts w:ascii="Calibri" w:eastAsia="Times New Roman" w:hAnsi="Calibri" w:cs="Calibri"/>
          <w:color w:val="000000"/>
          <w:sz w:val="20"/>
          <w:szCs w:val="20"/>
          <w:bdr w:val="none" w:sz="0" w:space="0" w:color="auto" w:frame="1"/>
          <w:shd w:val="clear" w:color="auto" w:fill="FFFFFF"/>
          <w:lang w:eastAsia="fr-FR"/>
        </w:rPr>
      </w:pPr>
      <w:r w:rsidRPr="00113BB5">
        <w:rPr>
          <w:rFonts w:ascii="Calibri" w:eastAsia="Times New Roman" w:hAnsi="Calibri" w:cs="Calibri"/>
          <w:color w:val="000000"/>
          <w:sz w:val="20"/>
          <w:szCs w:val="20"/>
          <w:bdr w:val="none" w:sz="0" w:space="0" w:color="auto" w:frame="1"/>
          <w:shd w:val="clear" w:color="auto" w:fill="FFFFFF"/>
          <w:lang w:eastAsia="fr-FR"/>
        </w:rPr>
        <w:t>Le fichier PDF de la demande d’acompte ou de la facture est dénommé comme suit :</w:t>
      </w:r>
    </w:p>
    <w:p w14:paraId="29D8F5F6" w14:textId="77777777" w:rsidR="00113BB5" w:rsidRPr="00113BB5" w:rsidRDefault="00113BB5" w:rsidP="00113BB5">
      <w:pPr>
        <w:shd w:val="clear" w:color="auto" w:fill="FFFFFF"/>
        <w:spacing w:after="0" w:line="240" w:lineRule="auto"/>
        <w:jc w:val="both"/>
        <w:textAlignment w:val="baseline"/>
        <w:rPr>
          <w:rFonts w:ascii="Calibri" w:eastAsia="Times New Roman" w:hAnsi="Calibri" w:cs="Calibri"/>
          <w:b/>
          <w:color w:val="5B9BD5" w:themeColor="accent1"/>
          <w:sz w:val="20"/>
          <w:szCs w:val="20"/>
          <w:bdr w:val="none" w:sz="0" w:space="0" w:color="auto" w:frame="1"/>
          <w:shd w:val="clear" w:color="auto" w:fill="FFFFFF"/>
          <w:lang w:eastAsia="fr-FR"/>
        </w:rPr>
      </w:pPr>
      <w:proofErr w:type="spellStart"/>
      <w:r w:rsidRPr="00113BB5">
        <w:rPr>
          <w:rFonts w:ascii="Calibri" w:eastAsia="Times New Roman" w:hAnsi="Calibri" w:cs="Calibri"/>
          <w:b/>
          <w:color w:val="5B9BD5" w:themeColor="accent1"/>
          <w:sz w:val="20"/>
          <w:szCs w:val="20"/>
          <w:bdr w:val="none" w:sz="0" w:space="0" w:color="auto" w:frame="1"/>
          <w:shd w:val="clear" w:color="auto" w:fill="FFFFFF"/>
          <w:lang w:eastAsia="fr-FR"/>
        </w:rPr>
        <w:t>N°Opération-N°Tranche-N°PosteDépense-NomFournisseur-N°Décompte</w:t>
      </w:r>
      <w:proofErr w:type="spellEnd"/>
    </w:p>
    <w:p w14:paraId="0360AB8C" w14:textId="77777777" w:rsidR="00113BB5" w:rsidRPr="00113BB5" w:rsidRDefault="00113BB5" w:rsidP="00113BB5">
      <w:pPr>
        <w:shd w:val="clear" w:color="auto" w:fill="FFFFFF"/>
        <w:spacing w:after="0" w:line="240" w:lineRule="auto"/>
        <w:jc w:val="both"/>
        <w:textAlignment w:val="baseline"/>
        <w:rPr>
          <w:rFonts w:ascii="Calibri" w:eastAsia="Times New Roman" w:hAnsi="Calibri" w:cs="Calibri"/>
          <w:color w:val="000000"/>
          <w:sz w:val="20"/>
          <w:szCs w:val="20"/>
          <w:bdr w:val="none" w:sz="0" w:space="0" w:color="auto" w:frame="1"/>
          <w:shd w:val="clear" w:color="auto" w:fill="FFFFFF"/>
          <w:lang w:eastAsia="fr-FR"/>
        </w:rPr>
      </w:pPr>
    </w:p>
    <w:p w14:paraId="2EA1D0C8" w14:textId="77777777" w:rsidR="00113BB5" w:rsidRDefault="00113BB5" w:rsidP="00113BB5">
      <w:pPr>
        <w:shd w:val="clear" w:color="auto" w:fill="FFFFFF"/>
        <w:spacing w:after="0" w:line="240" w:lineRule="auto"/>
        <w:jc w:val="both"/>
        <w:textAlignment w:val="baseline"/>
        <w:rPr>
          <w:rFonts w:ascii="Calibri" w:eastAsia="Times New Roman" w:hAnsi="Calibri" w:cs="Calibri"/>
          <w:color w:val="000000"/>
          <w:sz w:val="20"/>
          <w:szCs w:val="20"/>
          <w:bdr w:val="none" w:sz="0" w:space="0" w:color="auto" w:frame="1"/>
          <w:shd w:val="clear" w:color="auto" w:fill="FFFFFF"/>
          <w:lang w:eastAsia="fr-FR"/>
        </w:rPr>
      </w:pPr>
      <w:r w:rsidRPr="00113BB5">
        <w:rPr>
          <w:rFonts w:ascii="Calibri" w:eastAsia="Times New Roman" w:hAnsi="Calibri" w:cs="Calibri"/>
          <w:color w:val="000000"/>
          <w:sz w:val="20"/>
          <w:szCs w:val="20"/>
          <w:bdr w:val="none" w:sz="0" w:space="0" w:color="auto" w:frame="1"/>
          <w:shd w:val="clear" w:color="auto" w:fill="FFFFFF"/>
          <w:lang w:eastAsia="fr-FR"/>
        </w:rPr>
        <w:t>Tout décompte ou facture non conforme ou contenant des erreurs sera renvoyé au titulaire qui en accepte les conséquences en termes de délais de paiement.</w:t>
      </w:r>
    </w:p>
    <w:p w14:paraId="7E14FA9B" w14:textId="77777777" w:rsidR="007C6C50" w:rsidRDefault="007C6C50" w:rsidP="00113BB5">
      <w:pPr>
        <w:shd w:val="clear" w:color="auto" w:fill="FFFFFF"/>
        <w:spacing w:after="0" w:line="240" w:lineRule="auto"/>
        <w:jc w:val="both"/>
        <w:textAlignment w:val="baseline"/>
        <w:rPr>
          <w:rFonts w:ascii="Calibri" w:eastAsia="Times New Roman" w:hAnsi="Calibri" w:cs="Calibri"/>
          <w:color w:val="000000"/>
          <w:sz w:val="20"/>
          <w:szCs w:val="20"/>
          <w:bdr w:val="none" w:sz="0" w:space="0" w:color="auto" w:frame="1"/>
          <w:shd w:val="clear" w:color="auto" w:fill="FFFFFF"/>
          <w:lang w:eastAsia="fr-FR"/>
        </w:rPr>
      </w:pPr>
    </w:p>
    <w:p w14:paraId="24EAB587" w14:textId="4EEAF860" w:rsidR="007C6C50" w:rsidRPr="00DB479F" w:rsidRDefault="007C6C50" w:rsidP="007C6C50">
      <w:pPr>
        <w:keepNext/>
        <w:spacing w:after="0" w:line="240" w:lineRule="auto"/>
        <w:jc w:val="both"/>
        <w:outlineLvl w:val="8"/>
        <w:rPr>
          <w:rFonts w:eastAsia="Times New Roman" w:cstheme="minorHAnsi"/>
          <w:b/>
          <w:sz w:val="20"/>
          <w:szCs w:val="20"/>
          <w:u w:val="single"/>
          <w:lang w:eastAsia="fr-FR"/>
        </w:rPr>
      </w:pPr>
      <w:r>
        <w:rPr>
          <w:rFonts w:eastAsia="Times New Roman" w:cstheme="minorHAnsi"/>
          <w:b/>
          <w:sz w:val="20"/>
          <w:szCs w:val="20"/>
          <w:u w:val="single"/>
          <w:lang w:eastAsia="fr-FR"/>
        </w:rPr>
        <w:t>Entreprise titulaire</w:t>
      </w:r>
      <w:r w:rsidRPr="00DB479F">
        <w:rPr>
          <w:rFonts w:eastAsia="Times New Roman" w:cstheme="minorHAnsi"/>
          <w:b/>
          <w:sz w:val="20"/>
          <w:szCs w:val="20"/>
          <w:u w:val="single"/>
          <w:lang w:eastAsia="fr-FR"/>
        </w:rPr>
        <w:t xml:space="preserve"> de plusieurs lots</w:t>
      </w:r>
    </w:p>
    <w:p w14:paraId="05DEFE47" w14:textId="649A6A14" w:rsidR="007C6C50" w:rsidRPr="00113BB5" w:rsidRDefault="007C6C50" w:rsidP="007C6C50">
      <w:pPr>
        <w:spacing w:after="0" w:line="240" w:lineRule="auto"/>
        <w:jc w:val="both"/>
        <w:rPr>
          <w:rFonts w:eastAsia="Times New Roman" w:cstheme="minorHAnsi"/>
          <w:sz w:val="20"/>
          <w:szCs w:val="20"/>
          <w:lang w:eastAsia="fr-FR"/>
        </w:rPr>
      </w:pPr>
      <w:r>
        <w:rPr>
          <w:rFonts w:eastAsia="Times New Roman" w:cstheme="minorHAnsi"/>
          <w:sz w:val="20"/>
          <w:szCs w:val="20"/>
          <w:lang w:eastAsia="fr-FR"/>
        </w:rPr>
        <w:t>L’entreprise doi</w:t>
      </w:r>
      <w:r w:rsidRPr="00DB479F">
        <w:rPr>
          <w:rFonts w:eastAsia="Times New Roman" w:cstheme="minorHAnsi"/>
          <w:sz w:val="20"/>
          <w:szCs w:val="20"/>
          <w:lang w:eastAsia="fr-FR"/>
        </w:rPr>
        <w:t xml:space="preserve">t présenter autant de </w:t>
      </w:r>
      <w:r>
        <w:rPr>
          <w:rFonts w:eastAsia="Times New Roman" w:cstheme="minorHAnsi"/>
          <w:sz w:val="20"/>
          <w:szCs w:val="20"/>
          <w:lang w:eastAsia="fr-FR"/>
        </w:rPr>
        <w:t>décompte</w:t>
      </w:r>
      <w:r w:rsidRPr="00DB479F">
        <w:rPr>
          <w:rFonts w:eastAsia="Times New Roman" w:cstheme="minorHAnsi"/>
          <w:sz w:val="20"/>
          <w:szCs w:val="20"/>
          <w:lang w:eastAsia="fr-FR"/>
        </w:rPr>
        <w:t>s que de l</w:t>
      </w:r>
      <w:r>
        <w:rPr>
          <w:rFonts w:eastAsia="Times New Roman" w:cstheme="minorHAnsi"/>
          <w:sz w:val="20"/>
          <w:szCs w:val="20"/>
          <w:lang w:eastAsia="fr-FR"/>
        </w:rPr>
        <w:t>ots dont elle est titulaire.</w:t>
      </w:r>
    </w:p>
    <w:p w14:paraId="7A509F2A" w14:textId="77777777" w:rsidR="00113BB5" w:rsidRPr="00DB479F" w:rsidRDefault="00113BB5" w:rsidP="00113BB5">
      <w:pPr>
        <w:spacing w:after="0" w:line="240" w:lineRule="auto"/>
        <w:jc w:val="both"/>
        <w:rPr>
          <w:rFonts w:eastAsia="Times New Roman" w:cstheme="minorHAnsi"/>
          <w:sz w:val="20"/>
          <w:szCs w:val="20"/>
          <w:lang w:eastAsia="fr-FR"/>
        </w:rPr>
      </w:pPr>
    </w:p>
    <w:p w14:paraId="148D009C" w14:textId="38B977D8" w:rsidR="00F94E8D" w:rsidRPr="00DB479F" w:rsidRDefault="00113BB5" w:rsidP="009F3E56">
      <w:pPr>
        <w:tabs>
          <w:tab w:val="left" w:pos="851"/>
          <w:tab w:val="left" w:pos="1701"/>
        </w:tabs>
        <w:spacing w:after="0" w:line="240" w:lineRule="auto"/>
        <w:jc w:val="both"/>
        <w:outlineLvl w:val="2"/>
        <w:rPr>
          <w:rFonts w:eastAsia="Times New Roman" w:cstheme="minorHAnsi"/>
          <w:b/>
          <w:color w:val="C45911" w:themeColor="accent2" w:themeShade="BF"/>
          <w:sz w:val="20"/>
          <w:szCs w:val="20"/>
          <w:lang w:eastAsia="fr-FR"/>
        </w:rPr>
      </w:pPr>
      <w:bookmarkStart w:id="114" w:name="_Toc218761441"/>
      <w:bookmarkStart w:id="115" w:name="_Toc269837568"/>
      <w:bookmarkStart w:id="116" w:name="_Toc269882117"/>
      <w:bookmarkStart w:id="117" w:name="_Toc269907689"/>
      <w:r>
        <w:rPr>
          <w:rFonts w:eastAsia="Times New Roman" w:cstheme="minorHAnsi"/>
          <w:b/>
          <w:color w:val="C45911" w:themeColor="accent2" w:themeShade="BF"/>
          <w:sz w:val="20"/>
          <w:szCs w:val="20"/>
          <w:lang w:eastAsia="fr-FR"/>
        </w:rPr>
        <w:t>3.2.8</w:t>
      </w:r>
      <w:r w:rsidR="00F94E8D" w:rsidRPr="00DB479F">
        <w:rPr>
          <w:rFonts w:eastAsia="Times New Roman" w:cstheme="minorHAnsi"/>
          <w:b/>
          <w:color w:val="C45911" w:themeColor="accent2" w:themeShade="BF"/>
          <w:sz w:val="20"/>
          <w:szCs w:val="20"/>
          <w:lang w:eastAsia="fr-FR"/>
        </w:rPr>
        <w:tab/>
        <w:t>Frais de mandataire et compte prorata</w:t>
      </w:r>
      <w:bookmarkEnd w:id="114"/>
    </w:p>
    <w:p w14:paraId="005D26CF" w14:textId="77777777" w:rsidR="00F94E8D" w:rsidRPr="00DB479F" w:rsidRDefault="00F94E8D" w:rsidP="00F94E8D">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Les éventuels frais de mandataire et de compte prorata sont réputés inclus dans le montant du marché.</w:t>
      </w:r>
    </w:p>
    <w:p w14:paraId="10A68747" w14:textId="77777777" w:rsidR="00F94E8D" w:rsidRPr="00DB479F" w:rsidRDefault="00F94E8D" w:rsidP="00F94E8D">
      <w:pPr>
        <w:spacing w:after="0" w:line="240" w:lineRule="auto"/>
        <w:jc w:val="both"/>
        <w:rPr>
          <w:rFonts w:eastAsia="Times New Roman" w:cstheme="minorHAnsi"/>
          <w:sz w:val="20"/>
          <w:szCs w:val="20"/>
          <w:lang w:eastAsia="fr-FR"/>
        </w:rPr>
      </w:pPr>
    </w:p>
    <w:p w14:paraId="5FA06B7C" w14:textId="77777777" w:rsidR="00F94E8D" w:rsidRPr="00DB479F" w:rsidRDefault="00F94E8D" w:rsidP="00DD6108">
      <w:pPr>
        <w:numPr>
          <w:ilvl w:val="1"/>
          <w:numId w:val="26"/>
        </w:numPr>
        <w:spacing w:after="0" w:line="240" w:lineRule="auto"/>
        <w:jc w:val="both"/>
        <w:outlineLvl w:val="1"/>
        <w:rPr>
          <w:rFonts w:eastAsia="Times New Roman" w:cstheme="minorHAnsi"/>
          <w:b/>
          <w:sz w:val="20"/>
          <w:szCs w:val="20"/>
          <w:lang w:eastAsia="fr-FR"/>
        </w:rPr>
      </w:pPr>
      <w:bookmarkStart w:id="118" w:name="_Toc18580572"/>
      <w:bookmarkStart w:id="119" w:name="_Toc18580573"/>
      <w:bookmarkStart w:id="120" w:name="_Toc18580574"/>
      <w:bookmarkStart w:id="121" w:name="_Toc218761442"/>
      <w:bookmarkEnd w:id="115"/>
      <w:bookmarkEnd w:id="116"/>
      <w:bookmarkEnd w:id="117"/>
      <w:bookmarkEnd w:id="118"/>
      <w:bookmarkEnd w:id="119"/>
      <w:bookmarkEnd w:id="120"/>
      <w:r w:rsidRPr="00DB479F">
        <w:rPr>
          <w:rFonts w:eastAsia="Times New Roman" w:cstheme="minorHAnsi"/>
          <w:b/>
          <w:sz w:val="20"/>
          <w:szCs w:val="20"/>
          <w:lang w:eastAsia="fr-FR"/>
        </w:rPr>
        <w:t>Variation des prix</w:t>
      </w:r>
      <w:bookmarkEnd w:id="121"/>
    </w:p>
    <w:p w14:paraId="28486133" w14:textId="77777777" w:rsidR="00F94E8D" w:rsidRPr="00DB479F" w:rsidRDefault="00F94E8D" w:rsidP="00DD6108">
      <w:pPr>
        <w:numPr>
          <w:ilvl w:val="0"/>
          <w:numId w:val="10"/>
        </w:numPr>
        <w:tabs>
          <w:tab w:val="left" w:pos="851"/>
          <w:tab w:val="left" w:pos="1701"/>
        </w:tabs>
        <w:spacing w:after="0" w:line="240" w:lineRule="auto"/>
        <w:jc w:val="both"/>
        <w:outlineLvl w:val="2"/>
        <w:rPr>
          <w:rFonts w:eastAsia="Times New Roman" w:cstheme="minorHAnsi"/>
          <w:b/>
          <w:color w:val="C45911" w:themeColor="accent2" w:themeShade="BF"/>
          <w:sz w:val="20"/>
          <w:szCs w:val="20"/>
          <w:lang w:eastAsia="fr-FR"/>
        </w:rPr>
      </w:pPr>
      <w:bookmarkStart w:id="122" w:name="_Toc269837569"/>
      <w:bookmarkStart w:id="123" w:name="_Toc269882118"/>
      <w:bookmarkStart w:id="124" w:name="_Toc269907690"/>
      <w:bookmarkStart w:id="125" w:name="_Toc218761443"/>
      <w:r w:rsidRPr="00DB479F">
        <w:rPr>
          <w:rFonts w:eastAsia="Times New Roman" w:cstheme="minorHAnsi"/>
          <w:b/>
          <w:color w:val="C45911" w:themeColor="accent2" w:themeShade="BF"/>
          <w:sz w:val="20"/>
          <w:szCs w:val="20"/>
          <w:lang w:eastAsia="fr-FR"/>
        </w:rPr>
        <w:t>Caractère des prix</w:t>
      </w:r>
      <w:bookmarkEnd w:id="122"/>
      <w:bookmarkEnd w:id="123"/>
      <w:bookmarkEnd w:id="124"/>
      <w:bookmarkEnd w:id="125"/>
    </w:p>
    <w:p w14:paraId="7BC5B5D1" w14:textId="23718CDD" w:rsidR="00F94E8D" w:rsidRDefault="00F94E8D" w:rsidP="00F94E8D">
      <w:pPr>
        <w:spacing w:after="0" w:line="240" w:lineRule="auto"/>
        <w:rPr>
          <w:rFonts w:eastAsia="Times New Roman" w:cstheme="minorHAnsi"/>
          <w:color w:val="5B9BD5" w:themeColor="accent1"/>
          <w:sz w:val="20"/>
          <w:szCs w:val="20"/>
          <w:lang w:eastAsia="fr-FR"/>
        </w:rPr>
      </w:pPr>
      <w:r w:rsidRPr="00F84E07">
        <w:rPr>
          <w:rFonts w:eastAsia="Times New Roman" w:cstheme="minorHAnsi"/>
          <w:color w:val="5B9BD5" w:themeColor="accent1"/>
          <w:sz w:val="20"/>
          <w:szCs w:val="20"/>
          <w:lang w:eastAsia="fr-FR"/>
        </w:rPr>
        <w:t xml:space="preserve">Les prix sont actualisables mais non </w:t>
      </w:r>
      <w:r w:rsidR="006F1CD9">
        <w:rPr>
          <w:rFonts w:eastAsia="Times New Roman" w:cstheme="minorHAnsi"/>
          <w:color w:val="5B9BD5" w:themeColor="accent1"/>
          <w:sz w:val="20"/>
          <w:szCs w:val="20"/>
          <w:lang w:eastAsia="fr-FR"/>
        </w:rPr>
        <w:t xml:space="preserve">révisables pour tous les lots, </w:t>
      </w:r>
      <w:r w:rsidRPr="00F84E07">
        <w:rPr>
          <w:rFonts w:eastAsia="Times New Roman" w:cstheme="minorHAnsi"/>
          <w:color w:val="5B9BD5" w:themeColor="accent1"/>
          <w:sz w:val="20"/>
          <w:szCs w:val="20"/>
          <w:lang w:eastAsia="fr-FR"/>
        </w:rPr>
        <w:t>suivant les articles 3.3.2, 3.3.3, 3.3.4  et 3.3.5 ci-après.</w:t>
      </w:r>
    </w:p>
    <w:p w14:paraId="6ADD2063" w14:textId="715933BF" w:rsidR="00F94E8D" w:rsidRDefault="00F94E8D" w:rsidP="009F3E56">
      <w:pPr>
        <w:spacing w:after="0" w:line="240" w:lineRule="auto"/>
        <w:outlineLvl w:val="2"/>
        <w:rPr>
          <w:rFonts w:eastAsia="Times New Roman" w:cstheme="minorHAnsi"/>
          <w:sz w:val="20"/>
          <w:szCs w:val="20"/>
          <w:lang w:eastAsia="fr-FR"/>
        </w:rPr>
      </w:pPr>
    </w:p>
    <w:p w14:paraId="403073C5" w14:textId="77777777" w:rsidR="00F94E8D" w:rsidRPr="00DB479F" w:rsidRDefault="00F94E8D" w:rsidP="00DD6108">
      <w:pPr>
        <w:numPr>
          <w:ilvl w:val="0"/>
          <w:numId w:val="10"/>
        </w:numPr>
        <w:tabs>
          <w:tab w:val="left" w:pos="851"/>
          <w:tab w:val="left" w:pos="1701"/>
        </w:tabs>
        <w:spacing w:after="0" w:line="240" w:lineRule="auto"/>
        <w:jc w:val="both"/>
        <w:outlineLvl w:val="2"/>
        <w:rPr>
          <w:rFonts w:eastAsia="Times New Roman" w:cstheme="minorHAnsi"/>
          <w:b/>
          <w:color w:val="C45911" w:themeColor="accent2" w:themeShade="BF"/>
          <w:sz w:val="20"/>
          <w:szCs w:val="20"/>
          <w:lang w:eastAsia="fr-FR"/>
        </w:rPr>
      </w:pPr>
      <w:bookmarkStart w:id="126" w:name="_Toc269837570"/>
      <w:bookmarkStart w:id="127" w:name="_Toc269882119"/>
      <w:bookmarkStart w:id="128" w:name="_Toc269907382"/>
      <w:bookmarkStart w:id="129" w:name="_Toc269907459"/>
      <w:bookmarkStart w:id="130" w:name="_Toc269907691"/>
      <w:bookmarkStart w:id="131" w:name="_Toc218761444"/>
      <w:r w:rsidRPr="00DB479F">
        <w:rPr>
          <w:rFonts w:eastAsia="Times New Roman" w:cstheme="minorHAnsi"/>
          <w:b/>
          <w:color w:val="C45911" w:themeColor="accent2" w:themeShade="BF"/>
          <w:sz w:val="20"/>
          <w:szCs w:val="20"/>
          <w:lang w:eastAsia="fr-FR"/>
        </w:rPr>
        <w:t>Mois d'établissement des prix du marché</w:t>
      </w:r>
      <w:bookmarkEnd w:id="126"/>
      <w:bookmarkEnd w:id="127"/>
      <w:bookmarkEnd w:id="128"/>
      <w:bookmarkEnd w:id="129"/>
      <w:bookmarkEnd w:id="130"/>
      <w:bookmarkEnd w:id="131"/>
    </w:p>
    <w:p w14:paraId="1DD62582" w14:textId="77777777" w:rsidR="00F94E8D" w:rsidRPr="00DB479F" w:rsidRDefault="00F94E8D" w:rsidP="00F94E8D">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Les prix du marché sont réputés établis sur la base des conditions économiques en vigueur le premier jour ouvrable du mois qui précède celui dans lequel se situe la date limite pour la remise des offres. Ce mois est appelé le "Mois d’origine des prix (mo)". Il est précisé dans l’acte d’engagement.</w:t>
      </w:r>
    </w:p>
    <w:p w14:paraId="3B69B701" w14:textId="77777777" w:rsidR="00F94E8D" w:rsidRPr="00DB479F" w:rsidRDefault="00F94E8D" w:rsidP="00F94E8D">
      <w:pPr>
        <w:spacing w:after="0" w:line="240" w:lineRule="auto"/>
        <w:ind w:left="1500" w:hanging="1500"/>
        <w:jc w:val="both"/>
        <w:rPr>
          <w:rFonts w:eastAsia="Times New Roman" w:cstheme="minorHAnsi"/>
          <w:b/>
          <w:sz w:val="20"/>
          <w:szCs w:val="20"/>
          <w:lang w:eastAsia="fr-FR"/>
        </w:rPr>
      </w:pPr>
    </w:p>
    <w:p w14:paraId="619E85D7" w14:textId="77777777" w:rsidR="00F94E8D" w:rsidRPr="00DB479F" w:rsidRDefault="00F94E8D" w:rsidP="00DD6108">
      <w:pPr>
        <w:numPr>
          <w:ilvl w:val="0"/>
          <w:numId w:val="10"/>
        </w:numPr>
        <w:tabs>
          <w:tab w:val="left" w:pos="851"/>
          <w:tab w:val="left" w:pos="1701"/>
        </w:tabs>
        <w:spacing w:after="0" w:line="240" w:lineRule="auto"/>
        <w:jc w:val="both"/>
        <w:outlineLvl w:val="2"/>
        <w:rPr>
          <w:rFonts w:eastAsia="Times New Roman" w:cstheme="minorHAnsi"/>
          <w:b/>
          <w:color w:val="C45911" w:themeColor="accent2" w:themeShade="BF"/>
          <w:sz w:val="20"/>
          <w:szCs w:val="20"/>
          <w:lang w:eastAsia="fr-FR"/>
        </w:rPr>
      </w:pPr>
      <w:bookmarkStart w:id="132" w:name="_Toc269837571"/>
      <w:bookmarkStart w:id="133" w:name="_Toc269882120"/>
      <w:bookmarkStart w:id="134" w:name="_Toc269907692"/>
      <w:bookmarkStart w:id="135" w:name="_Toc218761445"/>
      <w:r w:rsidRPr="00DB479F">
        <w:rPr>
          <w:rFonts w:eastAsia="Times New Roman" w:cstheme="minorHAnsi"/>
          <w:b/>
          <w:color w:val="C45911" w:themeColor="accent2" w:themeShade="BF"/>
          <w:sz w:val="20"/>
          <w:szCs w:val="20"/>
          <w:lang w:eastAsia="fr-FR"/>
        </w:rPr>
        <w:t>Choix de l'index de référence</w:t>
      </w:r>
      <w:bookmarkEnd w:id="132"/>
      <w:bookmarkEnd w:id="133"/>
      <w:bookmarkEnd w:id="134"/>
      <w:bookmarkEnd w:id="135"/>
    </w:p>
    <w:p w14:paraId="19817933" w14:textId="77777777" w:rsidR="00F94E8D" w:rsidRPr="00DB479F" w:rsidRDefault="00F94E8D" w:rsidP="00F94E8D">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Les index de référence, choisis en raison de leur structure pour l'actualisation des prix des travaux faisant l'objet du marché, sont les index et indices publiés par l'ISEE suivants :</w:t>
      </w:r>
    </w:p>
    <w:p w14:paraId="089BD3E4" w14:textId="77777777" w:rsidR="00F84E07" w:rsidRDefault="00F84E07" w:rsidP="00F94E8D">
      <w:pPr>
        <w:spacing w:after="0" w:line="240" w:lineRule="auto"/>
        <w:jc w:val="both"/>
        <w:rPr>
          <w:rFonts w:eastAsia="Times New Roman" w:cstheme="minorHAnsi"/>
          <w:sz w:val="20"/>
          <w:szCs w:val="20"/>
          <w:lang w:eastAsia="fr-FR"/>
        </w:rPr>
      </w:pPr>
      <w:bookmarkStart w:id="136" w:name="_GoBack"/>
      <w:bookmarkEnd w:id="136"/>
    </w:p>
    <w:tbl>
      <w:tblPr>
        <w:tblW w:w="403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93"/>
        <w:gridCol w:w="5055"/>
        <w:gridCol w:w="1499"/>
      </w:tblGrid>
      <w:tr w:rsidR="00F84E07" w:rsidRPr="00DB479F" w14:paraId="6B64E3E4" w14:textId="4EF23388" w:rsidTr="006C65AD">
        <w:trPr>
          <w:jc w:val="center"/>
        </w:trPr>
        <w:tc>
          <w:tcPr>
            <w:tcW w:w="824" w:type="pct"/>
            <w:shd w:val="clear" w:color="auto" w:fill="auto"/>
          </w:tcPr>
          <w:p w14:paraId="1E498951" w14:textId="77777777" w:rsidR="00F84E07" w:rsidRPr="00DB479F" w:rsidRDefault="00F84E07" w:rsidP="00ED471B">
            <w:pPr>
              <w:spacing w:after="0" w:line="240" w:lineRule="auto"/>
              <w:jc w:val="center"/>
              <w:rPr>
                <w:rFonts w:eastAsia="Times New Roman" w:cstheme="minorHAnsi"/>
                <w:b/>
                <w:i/>
                <w:color w:val="C45911" w:themeColor="accent2" w:themeShade="BF"/>
                <w:sz w:val="20"/>
                <w:szCs w:val="20"/>
                <w:lang w:eastAsia="fr-FR"/>
              </w:rPr>
            </w:pPr>
            <w:r w:rsidRPr="00DB479F">
              <w:rPr>
                <w:rFonts w:eastAsia="Times New Roman" w:cstheme="minorHAnsi"/>
                <w:b/>
                <w:color w:val="C45911" w:themeColor="accent2" w:themeShade="BF"/>
                <w:sz w:val="20"/>
                <w:szCs w:val="20"/>
                <w:lang w:eastAsia="fr-FR"/>
              </w:rPr>
              <w:t>n°</w:t>
            </w:r>
          </w:p>
        </w:tc>
        <w:tc>
          <w:tcPr>
            <w:tcW w:w="3221" w:type="pct"/>
            <w:shd w:val="clear" w:color="auto" w:fill="auto"/>
          </w:tcPr>
          <w:p w14:paraId="062598D5" w14:textId="5B57D7D4" w:rsidR="00F84E07" w:rsidRPr="00DB479F" w:rsidRDefault="00F84E07" w:rsidP="00ED471B">
            <w:pPr>
              <w:spacing w:after="0" w:line="240" w:lineRule="auto"/>
              <w:jc w:val="center"/>
              <w:rPr>
                <w:rFonts w:eastAsia="Times New Roman" w:cstheme="minorHAnsi"/>
                <w:b/>
                <w:i/>
                <w:color w:val="C45911" w:themeColor="accent2" w:themeShade="BF"/>
                <w:sz w:val="20"/>
                <w:szCs w:val="20"/>
                <w:lang w:eastAsia="fr-FR"/>
              </w:rPr>
            </w:pPr>
            <w:r>
              <w:rPr>
                <w:rFonts w:eastAsia="Times New Roman" w:cstheme="minorHAnsi"/>
                <w:b/>
                <w:color w:val="C45911" w:themeColor="accent2" w:themeShade="BF"/>
                <w:sz w:val="20"/>
                <w:szCs w:val="20"/>
                <w:lang w:eastAsia="fr-FR"/>
              </w:rPr>
              <w:t>Intitulé des lots</w:t>
            </w:r>
          </w:p>
        </w:tc>
        <w:tc>
          <w:tcPr>
            <w:tcW w:w="955" w:type="pct"/>
          </w:tcPr>
          <w:p w14:paraId="3CAFD308" w14:textId="26C98D67" w:rsidR="00F84E07" w:rsidRDefault="00F84E07" w:rsidP="00ED471B">
            <w:pPr>
              <w:spacing w:after="0" w:line="240" w:lineRule="auto"/>
              <w:jc w:val="center"/>
              <w:rPr>
                <w:rFonts w:eastAsia="Times New Roman" w:cstheme="minorHAnsi"/>
                <w:b/>
                <w:color w:val="C45911" w:themeColor="accent2" w:themeShade="BF"/>
                <w:sz w:val="20"/>
                <w:szCs w:val="20"/>
                <w:lang w:eastAsia="fr-FR"/>
              </w:rPr>
            </w:pPr>
            <w:r>
              <w:rPr>
                <w:rFonts w:eastAsia="Times New Roman" w:cstheme="minorHAnsi"/>
                <w:b/>
                <w:color w:val="C45911" w:themeColor="accent2" w:themeShade="BF"/>
                <w:sz w:val="20"/>
                <w:szCs w:val="20"/>
                <w:lang w:eastAsia="fr-FR"/>
              </w:rPr>
              <w:t>Index isee.nc</w:t>
            </w:r>
          </w:p>
        </w:tc>
      </w:tr>
      <w:tr w:rsidR="00F84E07" w:rsidRPr="00DB479F" w14:paraId="4F600929" w14:textId="403F9F97" w:rsidTr="006C65AD">
        <w:trPr>
          <w:jc w:val="center"/>
        </w:trPr>
        <w:tc>
          <w:tcPr>
            <w:tcW w:w="824" w:type="pct"/>
            <w:shd w:val="clear" w:color="auto" w:fill="auto"/>
          </w:tcPr>
          <w:p w14:paraId="18878ABB" w14:textId="77777777" w:rsidR="00F84E07" w:rsidRPr="00DB479F" w:rsidRDefault="00F84E07" w:rsidP="00ED471B">
            <w:pPr>
              <w:spacing w:after="0" w:line="240" w:lineRule="auto"/>
              <w:jc w:val="both"/>
              <w:rPr>
                <w:rFonts w:eastAsia="Times New Roman" w:cstheme="minorHAnsi"/>
                <w:b/>
                <w:i/>
                <w:color w:val="5B9BD5" w:themeColor="accent1"/>
                <w:sz w:val="20"/>
                <w:szCs w:val="20"/>
                <w:lang w:eastAsia="fr-FR"/>
              </w:rPr>
            </w:pPr>
            <w:r w:rsidRPr="00DB479F">
              <w:rPr>
                <w:rFonts w:eastAsia="Times New Roman" w:cstheme="minorHAnsi"/>
                <w:b/>
                <w:color w:val="5B9BD5" w:themeColor="accent1"/>
                <w:sz w:val="20"/>
                <w:szCs w:val="20"/>
                <w:lang w:eastAsia="fr-FR"/>
              </w:rPr>
              <w:t>01A</w:t>
            </w:r>
          </w:p>
        </w:tc>
        <w:tc>
          <w:tcPr>
            <w:tcW w:w="3221" w:type="pct"/>
            <w:shd w:val="clear" w:color="auto" w:fill="auto"/>
          </w:tcPr>
          <w:p w14:paraId="22E1E6CD" w14:textId="556AFEE0" w:rsidR="00F84E07" w:rsidRPr="00DB479F" w:rsidRDefault="00E547CD" w:rsidP="00ED471B">
            <w:pPr>
              <w:spacing w:after="0" w:line="240" w:lineRule="auto"/>
              <w:jc w:val="both"/>
              <w:rPr>
                <w:rFonts w:eastAsia="Times New Roman" w:cstheme="minorHAnsi"/>
                <w:b/>
                <w:i/>
                <w:color w:val="5B9BD5" w:themeColor="accent1"/>
                <w:sz w:val="20"/>
                <w:szCs w:val="20"/>
                <w:lang w:eastAsia="fr-FR"/>
              </w:rPr>
            </w:pPr>
            <w:r>
              <w:rPr>
                <w:rFonts w:eastAsia="Times New Roman" w:cstheme="minorHAnsi"/>
                <w:b/>
                <w:color w:val="5B9BD5" w:themeColor="accent1"/>
                <w:sz w:val="20"/>
                <w:szCs w:val="20"/>
                <w:lang w:eastAsia="fr-FR"/>
              </w:rPr>
              <w:t>CONFORTEMENT DE TALUS</w:t>
            </w:r>
          </w:p>
        </w:tc>
        <w:tc>
          <w:tcPr>
            <w:tcW w:w="955" w:type="pct"/>
          </w:tcPr>
          <w:p w14:paraId="63DA3AD8" w14:textId="160B6F05" w:rsidR="00F84E07" w:rsidRPr="00DB479F" w:rsidRDefault="00F84E07" w:rsidP="00ED471B">
            <w:pPr>
              <w:spacing w:after="0" w:line="240" w:lineRule="auto"/>
              <w:jc w:val="both"/>
              <w:rPr>
                <w:rFonts w:eastAsia="Times New Roman" w:cstheme="minorHAnsi"/>
                <w:b/>
                <w:color w:val="5B9BD5" w:themeColor="accent1"/>
                <w:sz w:val="20"/>
                <w:szCs w:val="20"/>
                <w:lang w:eastAsia="fr-FR"/>
              </w:rPr>
            </w:pPr>
            <w:r>
              <w:rPr>
                <w:rFonts w:eastAsia="Times New Roman" w:cstheme="minorHAnsi"/>
                <w:b/>
                <w:color w:val="5B9BD5" w:themeColor="accent1"/>
                <w:sz w:val="20"/>
                <w:szCs w:val="20"/>
                <w:lang w:eastAsia="fr-FR"/>
              </w:rPr>
              <w:t>TP 01/02</w:t>
            </w:r>
          </w:p>
        </w:tc>
      </w:tr>
    </w:tbl>
    <w:p w14:paraId="5D1C74BE" w14:textId="77777777" w:rsidR="00F84E07" w:rsidRPr="00DB479F" w:rsidRDefault="00F84E07" w:rsidP="00F94E8D">
      <w:pPr>
        <w:spacing w:after="0" w:line="240" w:lineRule="auto"/>
        <w:jc w:val="both"/>
        <w:rPr>
          <w:rFonts w:eastAsia="Times New Roman" w:cstheme="minorHAnsi"/>
          <w:sz w:val="20"/>
          <w:szCs w:val="20"/>
          <w:lang w:eastAsia="fr-FR"/>
        </w:rPr>
      </w:pPr>
    </w:p>
    <w:p w14:paraId="79C2AD21" w14:textId="77777777" w:rsidR="00F94E8D" w:rsidRPr="00DB479F" w:rsidRDefault="00F94E8D" w:rsidP="00D442FE">
      <w:pPr>
        <w:numPr>
          <w:ilvl w:val="0"/>
          <w:numId w:val="6"/>
        </w:numPr>
        <w:tabs>
          <w:tab w:val="num" w:pos="567"/>
        </w:tabs>
        <w:spacing w:after="0" w:line="240" w:lineRule="auto"/>
        <w:ind w:left="567" w:hanging="567"/>
        <w:jc w:val="both"/>
        <w:rPr>
          <w:rFonts w:eastAsia="Times New Roman" w:cstheme="minorHAnsi"/>
          <w:sz w:val="20"/>
          <w:szCs w:val="20"/>
          <w:lang w:eastAsia="fr-FR"/>
        </w:rPr>
      </w:pPr>
      <w:r w:rsidRPr="00DB479F">
        <w:rPr>
          <w:rFonts w:eastAsia="Times New Roman" w:cstheme="minorHAnsi"/>
          <w:sz w:val="20"/>
          <w:szCs w:val="20"/>
          <w:lang w:eastAsia="fr-FR"/>
        </w:rPr>
        <w:t>(*) Pour le lot 04, l’index à utiliser pour l’actualisation des prix sera calculé au prorata des valeurs respectives de la charpente et de la couverture, soit :</w:t>
      </w:r>
    </w:p>
    <w:p w14:paraId="3C78C4AC" w14:textId="1D893CF8" w:rsidR="00F94E8D" w:rsidRPr="00DB479F" w:rsidRDefault="00F94E8D" w:rsidP="00F94E8D">
      <w:pPr>
        <w:spacing w:after="0" w:line="240" w:lineRule="auto"/>
        <w:ind w:left="567"/>
        <w:jc w:val="both"/>
        <w:rPr>
          <w:rFonts w:eastAsia="Times New Roman" w:cstheme="minorHAnsi"/>
          <w:color w:val="2E74B5" w:themeColor="accent1" w:themeShade="BF"/>
          <w:sz w:val="20"/>
          <w:szCs w:val="20"/>
          <w:lang w:eastAsia="fr-FR"/>
        </w:rPr>
      </w:pPr>
      <w:r w:rsidRPr="00DB479F">
        <w:rPr>
          <w:rFonts w:eastAsia="Times New Roman" w:cstheme="minorHAnsi"/>
          <w:color w:val="2E74B5" w:themeColor="accent1" w:themeShade="BF"/>
          <w:sz w:val="20"/>
          <w:szCs w:val="20"/>
          <w:lang w:eastAsia="fr-FR"/>
        </w:rPr>
        <w:t xml:space="preserve">BT = </w:t>
      </w:r>
      <w:r w:rsidR="006C65AD">
        <w:rPr>
          <w:rFonts w:eastAsia="Times New Roman" w:cstheme="minorHAnsi"/>
          <w:color w:val="2E74B5" w:themeColor="accent1" w:themeShade="BF"/>
          <w:sz w:val="20"/>
          <w:szCs w:val="20"/>
          <w:lang w:eastAsia="fr-FR"/>
        </w:rPr>
        <w:t>(</w:t>
      </w:r>
      <w:r w:rsidRPr="00DB479F">
        <w:rPr>
          <w:rFonts w:eastAsia="Times New Roman" w:cstheme="minorHAnsi"/>
          <w:color w:val="2E74B5" w:themeColor="accent1" w:themeShade="BF"/>
          <w:sz w:val="20"/>
          <w:szCs w:val="20"/>
          <w:lang w:eastAsia="fr-FR"/>
        </w:rPr>
        <w:t>0,8 x BT</w:t>
      </w:r>
      <w:r w:rsidR="006C65AD">
        <w:rPr>
          <w:rFonts w:eastAsia="Times New Roman" w:cstheme="minorHAnsi"/>
          <w:color w:val="2E74B5" w:themeColor="accent1" w:themeShade="BF"/>
          <w:sz w:val="20"/>
          <w:szCs w:val="20"/>
          <w:lang w:eastAsia="fr-FR"/>
        </w:rPr>
        <w:t xml:space="preserve"> </w:t>
      </w:r>
      <w:r w:rsidRPr="00DB479F">
        <w:rPr>
          <w:rFonts w:eastAsia="Times New Roman" w:cstheme="minorHAnsi"/>
          <w:color w:val="2E74B5" w:themeColor="accent1" w:themeShade="BF"/>
          <w:sz w:val="20"/>
          <w:szCs w:val="20"/>
          <w:lang w:eastAsia="fr-FR"/>
        </w:rPr>
        <w:t>04</w:t>
      </w:r>
      <w:r w:rsidR="006C65AD">
        <w:rPr>
          <w:rFonts w:eastAsia="Times New Roman" w:cstheme="minorHAnsi"/>
          <w:color w:val="2E74B5" w:themeColor="accent1" w:themeShade="BF"/>
          <w:sz w:val="20"/>
          <w:szCs w:val="20"/>
          <w:lang w:eastAsia="fr-FR"/>
        </w:rPr>
        <w:t>)</w:t>
      </w:r>
      <w:r w:rsidRPr="00DB479F">
        <w:rPr>
          <w:rFonts w:eastAsia="Times New Roman" w:cstheme="minorHAnsi"/>
          <w:color w:val="2E74B5" w:themeColor="accent1" w:themeShade="BF"/>
          <w:sz w:val="20"/>
          <w:szCs w:val="20"/>
          <w:lang w:eastAsia="fr-FR"/>
        </w:rPr>
        <w:t xml:space="preserve"> + </w:t>
      </w:r>
      <w:r w:rsidR="006C65AD">
        <w:rPr>
          <w:rFonts w:eastAsia="Times New Roman" w:cstheme="minorHAnsi"/>
          <w:color w:val="2E74B5" w:themeColor="accent1" w:themeShade="BF"/>
          <w:sz w:val="20"/>
          <w:szCs w:val="20"/>
          <w:lang w:eastAsia="fr-FR"/>
        </w:rPr>
        <w:t>(</w:t>
      </w:r>
      <w:r w:rsidRPr="00DB479F">
        <w:rPr>
          <w:rFonts w:eastAsia="Times New Roman" w:cstheme="minorHAnsi"/>
          <w:color w:val="2E74B5" w:themeColor="accent1" w:themeShade="BF"/>
          <w:sz w:val="20"/>
          <w:szCs w:val="20"/>
          <w:lang w:eastAsia="fr-FR"/>
        </w:rPr>
        <w:t>0,2 x BT</w:t>
      </w:r>
      <w:r w:rsidR="006C65AD">
        <w:rPr>
          <w:rFonts w:eastAsia="Times New Roman" w:cstheme="minorHAnsi"/>
          <w:color w:val="2E74B5" w:themeColor="accent1" w:themeShade="BF"/>
          <w:sz w:val="20"/>
          <w:szCs w:val="20"/>
          <w:lang w:eastAsia="fr-FR"/>
        </w:rPr>
        <w:t xml:space="preserve"> </w:t>
      </w:r>
      <w:r w:rsidRPr="00DB479F">
        <w:rPr>
          <w:rFonts w:eastAsia="Times New Roman" w:cstheme="minorHAnsi"/>
          <w:color w:val="2E74B5" w:themeColor="accent1" w:themeShade="BF"/>
          <w:sz w:val="20"/>
          <w:szCs w:val="20"/>
          <w:lang w:eastAsia="fr-FR"/>
        </w:rPr>
        <w:t>08</w:t>
      </w:r>
      <w:r w:rsidR="006C65AD">
        <w:rPr>
          <w:rFonts w:eastAsia="Times New Roman" w:cstheme="minorHAnsi"/>
          <w:color w:val="2E74B5" w:themeColor="accent1" w:themeShade="BF"/>
          <w:sz w:val="20"/>
          <w:szCs w:val="20"/>
          <w:lang w:eastAsia="fr-FR"/>
        </w:rPr>
        <w:t>)</w:t>
      </w:r>
    </w:p>
    <w:p w14:paraId="135046DD" w14:textId="77777777" w:rsidR="00F94E8D" w:rsidRPr="00DB479F" w:rsidRDefault="00F94E8D" w:rsidP="00F94E8D">
      <w:pPr>
        <w:tabs>
          <w:tab w:val="left" w:pos="851"/>
          <w:tab w:val="left" w:pos="1701"/>
        </w:tabs>
        <w:spacing w:after="0" w:line="240" w:lineRule="auto"/>
        <w:jc w:val="both"/>
        <w:rPr>
          <w:rFonts w:eastAsia="Times New Roman" w:cstheme="minorHAnsi"/>
          <w:b/>
          <w:sz w:val="20"/>
          <w:szCs w:val="20"/>
          <w:u w:val="single"/>
          <w:lang w:eastAsia="fr-FR"/>
        </w:rPr>
      </w:pPr>
      <w:bookmarkStart w:id="137" w:name="_Toc269837572"/>
      <w:bookmarkStart w:id="138" w:name="_Toc269882121"/>
      <w:bookmarkStart w:id="139" w:name="_Toc269907693"/>
    </w:p>
    <w:p w14:paraId="09BB39EC" w14:textId="77777777" w:rsidR="00F94E8D" w:rsidRPr="00DB479F" w:rsidRDefault="00F94E8D" w:rsidP="009F3E56">
      <w:pPr>
        <w:tabs>
          <w:tab w:val="left" w:pos="851"/>
          <w:tab w:val="left" w:pos="1701"/>
        </w:tabs>
        <w:spacing w:after="0" w:line="240" w:lineRule="auto"/>
        <w:jc w:val="both"/>
        <w:outlineLvl w:val="2"/>
        <w:rPr>
          <w:rFonts w:eastAsia="Times New Roman" w:cstheme="minorHAnsi"/>
          <w:b/>
          <w:color w:val="C45911" w:themeColor="accent2" w:themeShade="BF"/>
          <w:sz w:val="20"/>
          <w:szCs w:val="20"/>
          <w:lang w:eastAsia="fr-FR"/>
        </w:rPr>
      </w:pPr>
      <w:bookmarkStart w:id="140" w:name="_Toc218761446"/>
      <w:r w:rsidRPr="00DB479F">
        <w:rPr>
          <w:rFonts w:eastAsia="Times New Roman" w:cstheme="minorHAnsi"/>
          <w:b/>
          <w:color w:val="C45911" w:themeColor="accent2" w:themeShade="BF"/>
          <w:sz w:val="20"/>
          <w:szCs w:val="20"/>
          <w:lang w:eastAsia="fr-FR"/>
        </w:rPr>
        <w:t>3.3.4</w:t>
      </w:r>
      <w:r w:rsidRPr="00DB479F">
        <w:rPr>
          <w:rFonts w:eastAsia="Times New Roman" w:cstheme="minorHAnsi"/>
          <w:b/>
          <w:color w:val="C45911" w:themeColor="accent2" w:themeShade="BF"/>
          <w:sz w:val="20"/>
          <w:szCs w:val="20"/>
          <w:lang w:eastAsia="fr-FR"/>
        </w:rPr>
        <w:tab/>
        <w:t>Modalités de variation des prix</w:t>
      </w:r>
      <w:bookmarkEnd w:id="137"/>
      <w:bookmarkEnd w:id="138"/>
      <w:bookmarkEnd w:id="139"/>
      <w:bookmarkEnd w:id="140"/>
    </w:p>
    <w:p w14:paraId="6EA9C5F7" w14:textId="77777777" w:rsidR="00F94E8D" w:rsidRPr="00DB479F" w:rsidRDefault="00F94E8D" w:rsidP="00F94E8D">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Les prix du marché seront actualisés à la date de l’Ordre de Service de démarrage des travaux, diminuée de trois mois (mois m-3).</w:t>
      </w:r>
    </w:p>
    <w:p w14:paraId="021C7FB7" w14:textId="77777777" w:rsidR="00F94E8D" w:rsidRPr="00DB479F" w:rsidRDefault="00F94E8D" w:rsidP="00F94E8D">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Le coefficient d’actualisation C à appliquer à toutes les situations est le suivant :</w:t>
      </w:r>
    </w:p>
    <w:p w14:paraId="1A5C3339" w14:textId="77777777" w:rsidR="00F94E8D" w:rsidRPr="00DB479F" w:rsidRDefault="00F94E8D" w:rsidP="00F94E8D">
      <w:pPr>
        <w:spacing w:after="0" w:line="240" w:lineRule="auto"/>
        <w:ind w:firstLine="60"/>
        <w:jc w:val="both"/>
        <w:rPr>
          <w:rFonts w:eastAsia="Times New Roman" w:cstheme="minorHAnsi"/>
          <w:sz w:val="20"/>
          <w:szCs w:val="20"/>
          <w:lang w:eastAsia="fr-FR"/>
        </w:rPr>
      </w:pPr>
    </w:p>
    <w:p w14:paraId="5E25DDD6" w14:textId="77777777" w:rsidR="00F94E8D" w:rsidRPr="00DB479F" w:rsidRDefault="00F94E8D" w:rsidP="00F94E8D">
      <w:pPr>
        <w:tabs>
          <w:tab w:val="left" w:pos="2977"/>
          <w:tab w:val="left" w:pos="4962"/>
        </w:tabs>
        <w:spacing w:after="0" w:line="240" w:lineRule="auto"/>
        <w:ind w:firstLine="709"/>
        <w:jc w:val="both"/>
        <w:rPr>
          <w:rFonts w:eastAsia="Times New Roman" w:cstheme="minorHAnsi"/>
          <w:sz w:val="20"/>
          <w:szCs w:val="20"/>
          <w:lang w:eastAsia="fr-FR"/>
        </w:rPr>
      </w:pPr>
      <w:r w:rsidRPr="00DB479F">
        <w:rPr>
          <w:rFonts w:eastAsia="Times New Roman" w:cstheme="minorHAnsi"/>
          <w:b/>
          <w:sz w:val="20"/>
          <w:szCs w:val="20"/>
          <w:lang w:eastAsia="fr-FR"/>
        </w:rPr>
        <w:t>C = F – 1</w:t>
      </w:r>
      <w:r w:rsidRPr="00DB479F">
        <w:rPr>
          <w:rFonts w:eastAsia="Times New Roman" w:cstheme="minorHAnsi"/>
          <w:b/>
          <w:sz w:val="20"/>
          <w:szCs w:val="20"/>
          <w:lang w:eastAsia="fr-FR"/>
        </w:rPr>
        <w:tab/>
      </w:r>
      <w:r w:rsidRPr="00DB479F">
        <w:rPr>
          <w:rFonts w:eastAsia="Times New Roman" w:cstheme="minorHAnsi"/>
          <w:sz w:val="20"/>
          <w:szCs w:val="20"/>
          <w:lang w:eastAsia="fr-FR"/>
        </w:rPr>
        <w:t>avec</w:t>
      </w:r>
      <w:r w:rsidRPr="00DB479F">
        <w:rPr>
          <w:rFonts w:eastAsia="Times New Roman" w:cstheme="minorHAnsi"/>
          <w:sz w:val="20"/>
          <w:szCs w:val="20"/>
          <w:lang w:eastAsia="fr-FR"/>
        </w:rPr>
        <w:tab/>
        <w:t>F = BT</w:t>
      </w:r>
      <w:r w:rsidRPr="00DB479F">
        <w:rPr>
          <w:rFonts w:eastAsia="Times New Roman" w:cstheme="minorHAnsi"/>
          <w:sz w:val="20"/>
          <w:szCs w:val="20"/>
          <w:vertAlign w:val="subscript"/>
          <w:lang w:eastAsia="fr-FR"/>
        </w:rPr>
        <w:t>(m-3)</w:t>
      </w:r>
      <w:r w:rsidRPr="00DB479F">
        <w:rPr>
          <w:rFonts w:eastAsia="Times New Roman" w:cstheme="minorHAnsi"/>
          <w:sz w:val="20"/>
          <w:szCs w:val="20"/>
          <w:lang w:eastAsia="fr-FR"/>
        </w:rPr>
        <w:t xml:space="preserve"> / BT</w:t>
      </w:r>
      <w:r w:rsidRPr="00DB479F">
        <w:rPr>
          <w:rFonts w:eastAsia="Times New Roman" w:cstheme="minorHAnsi"/>
          <w:sz w:val="20"/>
          <w:szCs w:val="20"/>
          <w:vertAlign w:val="subscript"/>
          <w:lang w:eastAsia="fr-FR"/>
        </w:rPr>
        <w:t>(mo)</w:t>
      </w:r>
    </w:p>
    <w:p w14:paraId="6DBC3A33" w14:textId="77777777" w:rsidR="00F94E8D" w:rsidRPr="00DB479F" w:rsidRDefault="00F94E8D" w:rsidP="00F94E8D">
      <w:pPr>
        <w:spacing w:after="0" w:line="240" w:lineRule="auto"/>
        <w:ind w:firstLine="60"/>
        <w:jc w:val="both"/>
        <w:rPr>
          <w:rFonts w:eastAsia="Times New Roman" w:cstheme="minorHAnsi"/>
          <w:sz w:val="20"/>
          <w:szCs w:val="20"/>
          <w:lang w:eastAsia="fr-FR"/>
        </w:rPr>
      </w:pPr>
    </w:p>
    <w:p w14:paraId="6911A019" w14:textId="77777777" w:rsidR="00F94E8D" w:rsidRPr="00DB479F" w:rsidRDefault="00F94E8D" w:rsidP="00D442FE">
      <w:pPr>
        <w:numPr>
          <w:ilvl w:val="0"/>
          <w:numId w:val="5"/>
        </w:num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L'indice "mo", figurant au dénominateur de la fraction, correspond au mois d'origine des prix. Il est précisé dans l’acte d’engagement.</w:t>
      </w:r>
    </w:p>
    <w:p w14:paraId="6437DCBC" w14:textId="77777777" w:rsidR="00F94E8D" w:rsidRPr="00DB479F" w:rsidRDefault="00F94E8D" w:rsidP="00D442FE">
      <w:pPr>
        <w:numPr>
          <w:ilvl w:val="0"/>
          <w:numId w:val="5"/>
        </w:num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L'indice m, figurant au numérateur de la fraction, correspond au mois de démarrage des travaux fixé par OS.</w:t>
      </w:r>
    </w:p>
    <w:p w14:paraId="4E1C0997" w14:textId="77777777" w:rsidR="00F94E8D" w:rsidRPr="00DB479F" w:rsidRDefault="00F94E8D" w:rsidP="00D442FE">
      <w:pPr>
        <w:numPr>
          <w:ilvl w:val="0"/>
          <w:numId w:val="5"/>
        </w:num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La définition de ces index et leurs valeurs sont publiées par le Journal Officiel de la Nouvelle-Calédonie et consultables sur le site internet de l’ISEE (</w:t>
      </w:r>
      <w:hyperlink r:id="rId12" w:history="1">
        <w:r w:rsidRPr="00DB479F">
          <w:rPr>
            <w:rFonts w:eastAsia="Times New Roman" w:cstheme="minorHAnsi"/>
            <w:color w:val="0000FF"/>
            <w:sz w:val="20"/>
            <w:szCs w:val="20"/>
            <w:u w:val="single"/>
            <w:lang w:eastAsia="fr-FR"/>
          </w:rPr>
          <w:t>www.isee.nc</w:t>
        </w:r>
      </w:hyperlink>
      <w:r w:rsidRPr="00DB479F">
        <w:rPr>
          <w:rFonts w:eastAsia="Times New Roman" w:cstheme="minorHAnsi"/>
          <w:sz w:val="20"/>
          <w:szCs w:val="20"/>
          <w:lang w:eastAsia="fr-FR"/>
        </w:rPr>
        <w:t>).</w:t>
      </w:r>
    </w:p>
    <w:p w14:paraId="24A8B1E9" w14:textId="0BE5B38B" w:rsidR="00F94E8D" w:rsidRDefault="00F94E8D" w:rsidP="00D442FE">
      <w:pPr>
        <w:numPr>
          <w:ilvl w:val="0"/>
          <w:numId w:val="5"/>
        </w:numPr>
        <w:tabs>
          <w:tab w:val="left" w:pos="2800"/>
        </w:tabs>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 xml:space="preserve">Pour le calcul, les index seront pris avec leurs quatre (4) chiffres significatifs et le coefficient d’actualisation C global sera arrondi à la troisième (3) décimale supérieure. </w:t>
      </w:r>
    </w:p>
    <w:p w14:paraId="06258682" w14:textId="77777777" w:rsidR="003667B4" w:rsidRPr="00DB479F" w:rsidRDefault="003667B4" w:rsidP="003667B4">
      <w:pPr>
        <w:tabs>
          <w:tab w:val="left" w:pos="2800"/>
        </w:tabs>
        <w:spacing w:after="0" w:line="240" w:lineRule="auto"/>
        <w:ind w:left="357"/>
        <w:jc w:val="both"/>
        <w:rPr>
          <w:rFonts w:eastAsia="Times New Roman" w:cstheme="minorHAnsi"/>
          <w:sz w:val="20"/>
          <w:szCs w:val="20"/>
          <w:lang w:eastAsia="fr-FR"/>
        </w:rPr>
      </w:pPr>
    </w:p>
    <w:p w14:paraId="710B5DBF" w14:textId="77777777" w:rsidR="00F94E8D" w:rsidRPr="00DB479F" w:rsidRDefault="00F94E8D" w:rsidP="009F3E56">
      <w:pPr>
        <w:tabs>
          <w:tab w:val="left" w:pos="851"/>
          <w:tab w:val="left" w:pos="1701"/>
        </w:tabs>
        <w:spacing w:after="0" w:line="240" w:lineRule="auto"/>
        <w:jc w:val="both"/>
        <w:outlineLvl w:val="2"/>
        <w:rPr>
          <w:rFonts w:eastAsia="Times New Roman" w:cstheme="minorHAnsi"/>
          <w:b/>
          <w:color w:val="C45911" w:themeColor="accent2" w:themeShade="BF"/>
          <w:sz w:val="20"/>
          <w:szCs w:val="20"/>
          <w:lang w:eastAsia="fr-FR"/>
        </w:rPr>
      </w:pPr>
      <w:bookmarkStart w:id="141" w:name="_Toc269837573"/>
      <w:bookmarkStart w:id="142" w:name="_Toc269882122"/>
      <w:bookmarkStart w:id="143" w:name="_Toc269907694"/>
      <w:bookmarkStart w:id="144" w:name="_Toc218761447"/>
      <w:r w:rsidRPr="00DB479F">
        <w:rPr>
          <w:rFonts w:eastAsia="Times New Roman" w:cstheme="minorHAnsi"/>
          <w:b/>
          <w:color w:val="C45911" w:themeColor="accent2" w:themeShade="BF"/>
          <w:sz w:val="20"/>
          <w:szCs w:val="20"/>
          <w:lang w:eastAsia="fr-FR"/>
        </w:rPr>
        <w:t>3.3.5</w:t>
      </w:r>
      <w:r w:rsidRPr="00DB479F">
        <w:rPr>
          <w:rFonts w:eastAsia="Times New Roman" w:cstheme="minorHAnsi"/>
          <w:b/>
          <w:color w:val="C45911" w:themeColor="accent2" w:themeShade="BF"/>
          <w:sz w:val="20"/>
          <w:szCs w:val="20"/>
          <w:lang w:eastAsia="fr-FR"/>
        </w:rPr>
        <w:tab/>
        <w:t>Actualisation ou révision provisoire</w:t>
      </w:r>
      <w:bookmarkEnd w:id="141"/>
      <w:bookmarkEnd w:id="142"/>
      <w:bookmarkEnd w:id="143"/>
      <w:bookmarkEnd w:id="144"/>
    </w:p>
    <w:p w14:paraId="5C1864D7" w14:textId="5B27278D" w:rsidR="00F94E8D" w:rsidRDefault="00F94E8D" w:rsidP="00F94E8D">
      <w:pPr>
        <w:spacing w:after="0" w:line="240" w:lineRule="auto"/>
        <w:ind w:firstLine="60"/>
        <w:jc w:val="both"/>
        <w:rPr>
          <w:rFonts w:eastAsia="Times New Roman" w:cstheme="minorHAnsi"/>
          <w:sz w:val="20"/>
          <w:szCs w:val="20"/>
          <w:lang w:eastAsia="fr-FR"/>
        </w:rPr>
      </w:pPr>
      <w:r w:rsidRPr="00DB479F">
        <w:rPr>
          <w:rFonts w:eastAsia="Times New Roman" w:cstheme="minorHAnsi"/>
          <w:sz w:val="20"/>
          <w:szCs w:val="20"/>
          <w:lang w:eastAsia="fr-FR"/>
        </w:rPr>
        <w:t>Il n'est pas pratiqué de variation de prix provisoire, seules les variations de prix définitives seront calculées.</w:t>
      </w:r>
    </w:p>
    <w:p w14:paraId="2EE18112" w14:textId="77777777" w:rsidR="00F94E8D" w:rsidRPr="00DB479F" w:rsidRDefault="00F94E8D" w:rsidP="00F94E8D">
      <w:pPr>
        <w:spacing w:after="0" w:line="240" w:lineRule="auto"/>
        <w:ind w:firstLine="60"/>
        <w:jc w:val="both"/>
        <w:rPr>
          <w:rFonts w:eastAsia="Times New Roman" w:cstheme="minorHAnsi"/>
          <w:sz w:val="20"/>
          <w:szCs w:val="20"/>
          <w:lang w:eastAsia="fr-FR"/>
        </w:rPr>
      </w:pPr>
    </w:p>
    <w:p w14:paraId="1C2157C6" w14:textId="77777777" w:rsidR="00F94E8D" w:rsidRPr="00DB479F" w:rsidRDefault="00F94E8D" w:rsidP="00DD6108">
      <w:pPr>
        <w:numPr>
          <w:ilvl w:val="1"/>
          <w:numId w:val="27"/>
        </w:numPr>
        <w:spacing w:after="0" w:line="240" w:lineRule="auto"/>
        <w:jc w:val="both"/>
        <w:outlineLvl w:val="1"/>
        <w:rPr>
          <w:rFonts w:eastAsia="Times New Roman" w:cstheme="minorHAnsi"/>
          <w:b/>
          <w:sz w:val="20"/>
          <w:szCs w:val="20"/>
          <w:lang w:eastAsia="fr-FR"/>
        </w:rPr>
      </w:pPr>
      <w:bookmarkStart w:id="145" w:name="_Toc447616448"/>
      <w:bookmarkStart w:id="146" w:name="_Toc447617006"/>
      <w:bookmarkStart w:id="147" w:name="_Toc447617183"/>
      <w:bookmarkStart w:id="148" w:name="_Toc447616449"/>
      <w:bookmarkStart w:id="149" w:name="_Toc447617007"/>
      <w:bookmarkStart w:id="150" w:name="_Toc447617184"/>
      <w:bookmarkStart w:id="151" w:name="_Toc218761448"/>
      <w:bookmarkEnd w:id="145"/>
      <w:bookmarkEnd w:id="146"/>
      <w:bookmarkEnd w:id="147"/>
      <w:bookmarkEnd w:id="148"/>
      <w:bookmarkEnd w:id="149"/>
      <w:bookmarkEnd w:id="150"/>
      <w:r w:rsidRPr="00DB479F">
        <w:rPr>
          <w:rFonts w:eastAsia="Times New Roman" w:cstheme="minorHAnsi"/>
          <w:b/>
          <w:sz w:val="20"/>
          <w:szCs w:val="20"/>
          <w:lang w:eastAsia="fr-FR"/>
        </w:rPr>
        <w:t>Sous-traitants</w:t>
      </w:r>
      <w:bookmarkEnd w:id="151"/>
    </w:p>
    <w:p w14:paraId="4630FE4D" w14:textId="143AA519" w:rsidR="00F94E8D" w:rsidRDefault="00F94E8D" w:rsidP="00F94E8D">
      <w:pPr>
        <w:spacing w:after="0" w:line="240" w:lineRule="auto"/>
        <w:rPr>
          <w:rFonts w:eastAsia="Times New Roman" w:cstheme="minorHAnsi"/>
          <w:sz w:val="20"/>
          <w:szCs w:val="20"/>
          <w:lang w:eastAsia="fr-FR"/>
        </w:rPr>
      </w:pPr>
      <w:bookmarkStart w:id="152" w:name="_Toc447617186"/>
      <w:r w:rsidRPr="00DB479F">
        <w:rPr>
          <w:rFonts w:eastAsia="Times New Roman" w:cstheme="minorHAnsi"/>
          <w:sz w:val="20"/>
          <w:szCs w:val="20"/>
          <w:lang w:eastAsia="fr-FR"/>
        </w:rPr>
        <w:t>L’entrepreneur titulaire du marché peut sous-traiter une partie des prestations qui lui sont confiées selon les dispositions de la loi n°75.1334 modifiée du 31 décembre 1975 et selon les dispositions du CCAG, notamment de ses articles 4.6 et 20.3.</w:t>
      </w:r>
      <w:bookmarkEnd w:id="152"/>
    </w:p>
    <w:p w14:paraId="6098B2BA" w14:textId="77777777" w:rsidR="00F94E8D" w:rsidRPr="00DB479F" w:rsidRDefault="00F94E8D" w:rsidP="00F94E8D">
      <w:pPr>
        <w:spacing w:after="0" w:line="240" w:lineRule="auto"/>
        <w:jc w:val="both"/>
        <w:rPr>
          <w:rFonts w:eastAsia="Times New Roman" w:cstheme="minorHAnsi"/>
          <w:b/>
          <w:sz w:val="20"/>
          <w:szCs w:val="20"/>
          <w:u w:val="single"/>
          <w:lang w:eastAsia="fr-FR"/>
        </w:rPr>
      </w:pPr>
    </w:p>
    <w:p w14:paraId="5D0D72D8" w14:textId="77777777" w:rsidR="00F94E8D" w:rsidRPr="00DB479F" w:rsidRDefault="00F94E8D" w:rsidP="009F3E56">
      <w:pPr>
        <w:tabs>
          <w:tab w:val="left" w:pos="851"/>
          <w:tab w:val="left" w:pos="1701"/>
        </w:tabs>
        <w:spacing w:after="0" w:line="240" w:lineRule="auto"/>
        <w:jc w:val="both"/>
        <w:outlineLvl w:val="2"/>
        <w:rPr>
          <w:rFonts w:eastAsia="Times New Roman" w:cstheme="minorHAnsi"/>
          <w:b/>
          <w:color w:val="C45911" w:themeColor="accent2" w:themeShade="BF"/>
          <w:sz w:val="20"/>
          <w:szCs w:val="20"/>
          <w:lang w:eastAsia="fr-FR"/>
        </w:rPr>
      </w:pPr>
      <w:bookmarkStart w:id="153" w:name="_Toc218761449"/>
      <w:r w:rsidRPr="00DB479F">
        <w:rPr>
          <w:rFonts w:eastAsia="Times New Roman" w:cstheme="minorHAnsi"/>
          <w:b/>
          <w:color w:val="C45911" w:themeColor="accent2" w:themeShade="BF"/>
          <w:sz w:val="20"/>
          <w:szCs w:val="20"/>
          <w:lang w:eastAsia="fr-FR"/>
        </w:rPr>
        <w:t>3.4.1</w:t>
      </w:r>
      <w:r w:rsidRPr="00DB479F">
        <w:rPr>
          <w:rFonts w:eastAsia="Times New Roman" w:cstheme="minorHAnsi"/>
          <w:b/>
          <w:color w:val="C45911" w:themeColor="accent2" w:themeShade="BF"/>
          <w:sz w:val="20"/>
          <w:szCs w:val="20"/>
          <w:lang w:eastAsia="fr-FR"/>
        </w:rPr>
        <w:tab/>
        <w:t>Désignation des sous-traitants lors de la passation du marché</w:t>
      </w:r>
      <w:bookmarkEnd w:id="153"/>
      <w:r w:rsidRPr="00DB479F">
        <w:rPr>
          <w:rFonts w:eastAsia="Times New Roman" w:cstheme="minorHAnsi"/>
          <w:b/>
          <w:color w:val="C45911" w:themeColor="accent2" w:themeShade="BF"/>
          <w:sz w:val="20"/>
          <w:szCs w:val="20"/>
          <w:lang w:eastAsia="fr-FR"/>
        </w:rPr>
        <w:t xml:space="preserve"> </w:t>
      </w:r>
    </w:p>
    <w:p w14:paraId="67FBAA2C" w14:textId="2DB86A86" w:rsidR="00F94E8D" w:rsidRDefault="00F94E8D" w:rsidP="00F94E8D">
      <w:pPr>
        <w:spacing w:after="0" w:line="240" w:lineRule="auto"/>
        <w:rPr>
          <w:rFonts w:eastAsia="Times New Roman" w:cstheme="minorHAnsi"/>
          <w:sz w:val="20"/>
          <w:szCs w:val="20"/>
          <w:lang w:eastAsia="fr-FR"/>
        </w:rPr>
      </w:pPr>
      <w:r w:rsidRPr="00DB479F">
        <w:rPr>
          <w:rFonts w:eastAsia="Times New Roman" w:cstheme="minorHAnsi"/>
          <w:sz w:val="20"/>
          <w:szCs w:val="20"/>
          <w:lang w:eastAsia="fr-FR"/>
        </w:rPr>
        <w:t>Se référer à l’acte d’engagement.</w:t>
      </w:r>
    </w:p>
    <w:p w14:paraId="3CBC54CB" w14:textId="77777777" w:rsidR="00F94E8D" w:rsidRPr="00DB479F" w:rsidRDefault="00F94E8D" w:rsidP="00F94E8D">
      <w:pPr>
        <w:spacing w:after="0" w:line="240" w:lineRule="auto"/>
        <w:jc w:val="both"/>
        <w:rPr>
          <w:rFonts w:eastAsia="Times New Roman" w:cstheme="minorHAnsi"/>
          <w:b/>
          <w:sz w:val="20"/>
          <w:szCs w:val="20"/>
          <w:u w:val="single"/>
          <w:lang w:eastAsia="fr-FR"/>
        </w:rPr>
      </w:pPr>
    </w:p>
    <w:p w14:paraId="200DBE6C" w14:textId="77777777" w:rsidR="00F94E8D" w:rsidRPr="00DB479F" w:rsidRDefault="00F94E8D" w:rsidP="009F3E56">
      <w:pPr>
        <w:tabs>
          <w:tab w:val="left" w:pos="851"/>
          <w:tab w:val="left" w:pos="1701"/>
        </w:tabs>
        <w:spacing w:after="0" w:line="240" w:lineRule="auto"/>
        <w:jc w:val="both"/>
        <w:outlineLvl w:val="2"/>
        <w:rPr>
          <w:rFonts w:eastAsia="Times New Roman" w:cstheme="minorHAnsi"/>
          <w:b/>
          <w:color w:val="C45911" w:themeColor="accent2" w:themeShade="BF"/>
          <w:sz w:val="20"/>
          <w:szCs w:val="20"/>
          <w:lang w:eastAsia="fr-FR"/>
        </w:rPr>
      </w:pPr>
      <w:bookmarkStart w:id="154" w:name="_Toc269837574"/>
      <w:bookmarkStart w:id="155" w:name="_Toc269882123"/>
      <w:bookmarkStart w:id="156" w:name="_Toc269907695"/>
      <w:bookmarkStart w:id="157" w:name="_Toc218761450"/>
      <w:r w:rsidRPr="00DB479F">
        <w:rPr>
          <w:rFonts w:eastAsia="Times New Roman" w:cstheme="minorHAnsi"/>
          <w:b/>
          <w:color w:val="C45911" w:themeColor="accent2" w:themeShade="BF"/>
          <w:sz w:val="20"/>
          <w:szCs w:val="20"/>
          <w:lang w:eastAsia="fr-FR"/>
        </w:rPr>
        <w:t>3.4.2</w:t>
      </w:r>
      <w:r w:rsidRPr="00DB479F">
        <w:rPr>
          <w:rFonts w:eastAsia="Times New Roman" w:cstheme="minorHAnsi"/>
          <w:b/>
          <w:color w:val="C45911" w:themeColor="accent2" w:themeShade="BF"/>
          <w:sz w:val="20"/>
          <w:szCs w:val="20"/>
          <w:lang w:eastAsia="fr-FR"/>
        </w:rPr>
        <w:tab/>
        <w:t>Désignation des sous-traitants en cours de marché</w:t>
      </w:r>
      <w:bookmarkEnd w:id="154"/>
      <w:bookmarkEnd w:id="155"/>
      <w:bookmarkEnd w:id="156"/>
      <w:bookmarkEnd w:id="157"/>
    </w:p>
    <w:p w14:paraId="4A4F046F" w14:textId="4A4D3718" w:rsidR="00F94E8D" w:rsidRPr="00DB479F" w:rsidRDefault="00F94E8D" w:rsidP="00F94E8D">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 xml:space="preserve">Avant toute intervention sur le chantier, tout sous-traitant doit obligatoirement être déclaré et agréé par le </w:t>
      </w:r>
      <w:r w:rsidR="00760BEB">
        <w:rPr>
          <w:rFonts w:eastAsia="Times New Roman" w:cstheme="minorHAnsi"/>
          <w:sz w:val="20"/>
          <w:szCs w:val="20"/>
          <w:lang w:eastAsia="fr-FR"/>
        </w:rPr>
        <w:t>MO</w:t>
      </w:r>
      <w:r w:rsidRPr="00DB479F">
        <w:rPr>
          <w:rFonts w:eastAsia="Times New Roman" w:cstheme="minorHAnsi"/>
          <w:sz w:val="20"/>
          <w:szCs w:val="20"/>
          <w:lang w:eastAsia="fr-FR"/>
        </w:rPr>
        <w:t xml:space="preserve">. Le sous-traitant devra répondre aux critères de sélection du </w:t>
      </w:r>
      <w:r w:rsidR="00916C99">
        <w:rPr>
          <w:rFonts w:eastAsia="Times New Roman" w:cstheme="minorHAnsi"/>
          <w:sz w:val="20"/>
          <w:szCs w:val="20"/>
          <w:lang w:eastAsia="fr-FR"/>
        </w:rPr>
        <w:t>FCH/FSH</w:t>
      </w:r>
      <w:r w:rsidRPr="00DB479F">
        <w:rPr>
          <w:rFonts w:eastAsia="Times New Roman" w:cstheme="minorHAnsi"/>
          <w:sz w:val="20"/>
          <w:szCs w:val="20"/>
          <w:lang w:eastAsia="fr-FR"/>
        </w:rPr>
        <w:t>, figurant au RPAO (cotisations CAFAT à jour, nombre minimum d’employés déclarés, etc.).</w:t>
      </w:r>
    </w:p>
    <w:p w14:paraId="5469EFF0" w14:textId="77777777" w:rsidR="00F94E8D" w:rsidRPr="00DB479F" w:rsidRDefault="00F94E8D" w:rsidP="00F94E8D">
      <w:pPr>
        <w:spacing w:after="0" w:line="240" w:lineRule="auto"/>
        <w:jc w:val="both"/>
        <w:rPr>
          <w:rFonts w:eastAsia="Times New Roman" w:cstheme="minorHAnsi"/>
          <w:sz w:val="20"/>
          <w:szCs w:val="20"/>
          <w:lang w:eastAsia="fr-FR"/>
        </w:rPr>
      </w:pPr>
    </w:p>
    <w:p w14:paraId="2255A438" w14:textId="43CF86C6" w:rsidR="00F94E8D" w:rsidRPr="00DB479F" w:rsidRDefault="00F94E8D" w:rsidP="006F1CD9">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L'acceptation d'un sous-traitant éventuel et l'agrément des conditions de paiemen</w:t>
      </w:r>
      <w:r w:rsidR="006F1CD9">
        <w:rPr>
          <w:rFonts w:eastAsia="Times New Roman" w:cstheme="minorHAnsi"/>
          <w:sz w:val="20"/>
          <w:szCs w:val="20"/>
          <w:lang w:eastAsia="fr-FR"/>
        </w:rPr>
        <w:t xml:space="preserve">t du contrat de sous-traitance doit être obligatoirement établi sur la base du modèle fourni par le </w:t>
      </w:r>
      <w:r w:rsidR="00760BEB">
        <w:rPr>
          <w:rFonts w:eastAsia="Times New Roman" w:cstheme="minorHAnsi"/>
          <w:sz w:val="20"/>
          <w:szCs w:val="20"/>
          <w:lang w:eastAsia="fr-FR"/>
        </w:rPr>
        <w:t>MO</w:t>
      </w:r>
      <w:r w:rsidR="006F1CD9">
        <w:rPr>
          <w:rFonts w:eastAsia="Times New Roman" w:cstheme="minorHAnsi"/>
          <w:sz w:val="20"/>
          <w:szCs w:val="20"/>
          <w:lang w:eastAsia="fr-FR"/>
        </w:rPr>
        <w:t>.</w:t>
      </w:r>
    </w:p>
    <w:p w14:paraId="4A89B8A2" w14:textId="77777777" w:rsidR="00F94E8D" w:rsidRPr="00DB479F" w:rsidRDefault="00F94E8D" w:rsidP="00F94E8D">
      <w:pPr>
        <w:tabs>
          <w:tab w:val="left" w:pos="284"/>
        </w:tabs>
        <w:spacing w:after="0" w:line="240" w:lineRule="auto"/>
        <w:ind w:left="927"/>
        <w:jc w:val="both"/>
        <w:rPr>
          <w:rFonts w:eastAsia="Times New Roman" w:cstheme="minorHAnsi"/>
          <w:sz w:val="20"/>
          <w:szCs w:val="20"/>
          <w:lang w:eastAsia="fr-FR"/>
        </w:rPr>
      </w:pPr>
    </w:p>
    <w:p w14:paraId="207CF2D9" w14:textId="77777777" w:rsidR="00F94E8D" w:rsidRPr="00DB479F" w:rsidRDefault="00F94E8D" w:rsidP="009F3E56">
      <w:pPr>
        <w:tabs>
          <w:tab w:val="left" w:pos="851"/>
          <w:tab w:val="left" w:pos="1701"/>
        </w:tabs>
        <w:spacing w:after="0" w:line="240" w:lineRule="auto"/>
        <w:jc w:val="both"/>
        <w:outlineLvl w:val="2"/>
        <w:rPr>
          <w:rFonts w:eastAsia="Times New Roman" w:cstheme="minorHAnsi"/>
          <w:b/>
          <w:color w:val="C45911" w:themeColor="accent2" w:themeShade="BF"/>
          <w:sz w:val="20"/>
          <w:szCs w:val="20"/>
          <w:lang w:eastAsia="fr-FR"/>
        </w:rPr>
      </w:pPr>
      <w:bookmarkStart w:id="158" w:name="_Toc269837575"/>
      <w:bookmarkStart w:id="159" w:name="_Toc269882124"/>
      <w:bookmarkStart w:id="160" w:name="_Toc269907696"/>
      <w:bookmarkStart w:id="161" w:name="_Toc218761451"/>
      <w:r w:rsidRPr="00DB479F">
        <w:rPr>
          <w:rFonts w:eastAsia="Times New Roman" w:cstheme="minorHAnsi"/>
          <w:b/>
          <w:color w:val="C45911" w:themeColor="accent2" w:themeShade="BF"/>
          <w:sz w:val="20"/>
          <w:szCs w:val="20"/>
          <w:lang w:eastAsia="fr-FR"/>
        </w:rPr>
        <w:t>3.4.3</w:t>
      </w:r>
      <w:r w:rsidRPr="00DB479F">
        <w:rPr>
          <w:rFonts w:eastAsia="Times New Roman" w:cstheme="minorHAnsi"/>
          <w:b/>
          <w:color w:val="C45911" w:themeColor="accent2" w:themeShade="BF"/>
          <w:sz w:val="20"/>
          <w:szCs w:val="20"/>
          <w:lang w:eastAsia="fr-FR"/>
        </w:rPr>
        <w:tab/>
        <w:t>Paiements des sous-traitants</w:t>
      </w:r>
      <w:bookmarkEnd w:id="158"/>
      <w:bookmarkEnd w:id="159"/>
      <w:bookmarkEnd w:id="160"/>
      <w:bookmarkEnd w:id="161"/>
    </w:p>
    <w:p w14:paraId="747D3A0F" w14:textId="382A5360" w:rsidR="00F94E8D" w:rsidRPr="00DB479F" w:rsidRDefault="00F94E8D" w:rsidP="00F94E8D">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 xml:space="preserve">Le </w:t>
      </w:r>
      <w:r w:rsidR="00760BEB">
        <w:rPr>
          <w:rFonts w:eastAsia="Times New Roman" w:cstheme="minorHAnsi"/>
          <w:sz w:val="20"/>
          <w:szCs w:val="20"/>
          <w:lang w:eastAsia="fr-FR"/>
        </w:rPr>
        <w:t>MO</w:t>
      </w:r>
      <w:r w:rsidRPr="00DB479F">
        <w:rPr>
          <w:rFonts w:eastAsia="Times New Roman" w:cstheme="minorHAnsi"/>
          <w:sz w:val="20"/>
          <w:szCs w:val="20"/>
          <w:lang w:eastAsia="fr-FR"/>
        </w:rPr>
        <w:t xml:space="preserve"> pourra procéder au paiement direct des sous-traitants agréés, comme suit :</w:t>
      </w:r>
    </w:p>
    <w:p w14:paraId="03293961" w14:textId="77777777" w:rsidR="00F94E8D" w:rsidRPr="00DB479F" w:rsidRDefault="00F94E8D" w:rsidP="00F94E8D">
      <w:pPr>
        <w:spacing w:after="0" w:line="240" w:lineRule="auto"/>
        <w:jc w:val="both"/>
        <w:rPr>
          <w:rFonts w:eastAsia="Times New Roman" w:cstheme="minorHAnsi"/>
          <w:sz w:val="20"/>
          <w:szCs w:val="20"/>
          <w:lang w:eastAsia="fr-FR"/>
        </w:rPr>
      </w:pPr>
    </w:p>
    <w:p w14:paraId="5F8AEF51" w14:textId="77777777" w:rsidR="00F94E8D" w:rsidRPr="00DB479F" w:rsidRDefault="00F94E8D" w:rsidP="00DD6108">
      <w:pPr>
        <w:numPr>
          <w:ilvl w:val="0"/>
          <w:numId w:val="34"/>
        </w:numPr>
        <w:tabs>
          <w:tab w:val="left" w:pos="1134"/>
        </w:tabs>
        <w:spacing w:after="0" w:line="240" w:lineRule="auto"/>
        <w:ind w:left="360"/>
        <w:contextualSpacing/>
        <w:jc w:val="both"/>
        <w:rPr>
          <w:rFonts w:eastAsia="Times New Roman" w:cstheme="minorHAnsi"/>
          <w:b/>
          <w:vanish/>
          <w:sz w:val="20"/>
          <w:szCs w:val="20"/>
          <w:u w:val="single"/>
          <w:lang w:eastAsia="fr-FR"/>
        </w:rPr>
      </w:pPr>
    </w:p>
    <w:p w14:paraId="700BCF4A" w14:textId="77777777" w:rsidR="00F94E8D" w:rsidRPr="00DB479F" w:rsidRDefault="00F94E8D" w:rsidP="00DD6108">
      <w:pPr>
        <w:numPr>
          <w:ilvl w:val="0"/>
          <w:numId w:val="34"/>
        </w:numPr>
        <w:tabs>
          <w:tab w:val="left" w:pos="1134"/>
        </w:tabs>
        <w:spacing w:after="0" w:line="240" w:lineRule="auto"/>
        <w:ind w:left="360"/>
        <w:contextualSpacing/>
        <w:jc w:val="both"/>
        <w:rPr>
          <w:rFonts w:eastAsia="Times New Roman" w:cstheme="minorHAnsi"/>
          <w:b/>
          <w:vanish/>
          <w:sz w:val="20"/>
          <w:szCs w:val="20"/>
          <w:u w:val="single"/>
          <w:lang w:eastAsia="fr-FR"/>
        </w:rPr>
      </w:pPr>
    </w:p>
    <w:p w14:paraId="101C4B10" w14:textId="77777777" w:rsidR="00F94E8D" w:rsidRPr="00DB479F" w:rsidRDefault="00F94E8D" w:rsidP="00DD6108">
      <w:pPr>
        <w:numPr>
          <w:ilvl w:val="0"/>
          <w:numId w:val="34"/>
        </w:numPr>
        <w:tabs>
          <w:tab w:val="left" w:pos="1134"/>
        </w:tabs>
        <w:spacing w:after="0" w:line="240" w:lineRule="auto"/>
        <w:ind w:left="360"/>
        <w:contextualSpacing/>
        <w:jc w:val="both"/>
        <w:rPr>
          <w:rFonts w:eastAsia="Times New Roman" w:cstheme="minorHAnsi"/>
          <w:b/>
          <w:vanish/>
          <w:sz w:val="20"/>
          <w:szCs w:val="20"/>
          <w:u w:val="single"/>
          <w:lang w:eastAsia="fr-FR"/>
        </w:rPr>
      </w:pPr>
    </w:p>
    <w:p w14:paraId="28785DFC" w14:textId="77777777" w:rsidR="00F94E8D" w:rsidRPr="00DB479F" w:rsidRDefault="00F94E8D" w:rsidP="00DD6108">
      <w:pPr>
        <w:numPr>
          <w:ilvl w:val="0"/>
          <w:numId w:val="34"/>
        </w:numPr>
        <w:tabs>
          <w:tab w:val="left" w:pos="1134"/>
        </w:tabs>
        <w:spacing w:after="0" w:line="240" w:lineRule="auto"/>
        <w:ind w:left="360"/>
        <w:contextualSpacing/>
        <w:jc w:val="both"/>
        <w:rPr>
          <w:rFonts w:eastAsia="Times New Roman" w:cstheme="minorHAnsi"/>
          <w:b/>
          <w:vanish/>
          <w:sz w:val="20"/>
          <w:szCs w:val="20"/>
          <w:u w:val="single"/>
          <w:lang w:eastAsia="fr-FR"/>
        </w:rPr>
      </w:pPr>
    </w:p>
    <w:p w14:paraId="2CBA56BA" w14:textId="77777777" w:rsidR="00F94E8D" w:rsidRPr="00DB479F" w:rsidRDefault="00F94E8D" w:rsidP="00DD6108">
      <w:pPr>
        <w:numPr>
          <w:ilvl w:val="0"/>
          <w:numId w:val="34"/>
        </w:numPr>
        <w:tabs>
          <w:tab w:val="left" w:pos="1134"/>
        </w:tabs>
        <w:spacing w:after="0" w:line="240" w:lineRule="auto"/>
        <w:ind w:left="360"/>
        <w:contextualSpacing/>
        <w:jc w:val="both"/>
        <w:rPr>
          <w:rFonts w:eastAsia="Times New Roman" w:cstheme="minorHAnsi"/>
          <w:b/>
          <w:vanish/>
          <w:sz w:val="20"/>
          <w:szCs w:val="20"/>
          <w:u w:val="single"/>
          <w:lang w:eastAsia="fr-FR"/>
        </w:rPr>
      </w:pPr>
    </w:p>
    <w:p w14:paraId="039DF0AB" w14:textId="77777777" w:rsidR="00F94E8D" w:rsidRPr="00DB479F" w:rsidRDefault="00F94E8D" w:rsidP="00DD6108">
      <w:pPr>
        <w:numPr>
          <w:ilvl w:val="0"/>
          <w:numId w:val="34"/>
        </w:numPr>
        <w:tabs>
          <w:tab w:val="left" w:pos="1134"/>
        </w:tabs>
        <w:spacing w:after="0" w:line="240" w:lineRule="auto"/>
        <w:ind w:left="360"/>
        <w:contextualSpacing/>
        <w:jc w:val="both"/>
        <w:rPr>
          <w:rFonts w:eastAsia="Times New Roman" w:cstheme="minorHAnsi"/>
          <w:b/>
          <w:vanish/>
          <w:sz w:val="20"/>
          <w:szCs w:val="20"/>
          <w:u w:val="single"/>
          <w:lang w:eastAsia="fr-FR"/>
        </w:rPr>
      </w:pPr>
    </w:p>
    <w:p w14:paraId="5D269474" w14:textId="77777777" w:rsidR="00F94E8D" w:rsidRPr="00DB479F" w:rsidRDefault="00F94E8D" w:rsidP="00DD6108">
      <w:pPr>
        <w:numPr>
          <w:ilvl w:val="1"/>
          <w:numId w:val="34"/>
        </w:numPr>
        <w:tabs>
          <w:tab w:val="left" w:pos="1134"/>
        </w:tabs>
        <w:spacing w:after="0" w:line="240" w:lineRule="auto"/>
        <w:contextualSpacing/>
        <w:jc w:val="both"/>
        <w:rPr>
          <w:rFonts w:eastAsia="Times New Roman" w:cstheme="minorHAnsi"/>
          <w:b/>
          <w:vanish/>
          <w:sz w:val="20"/>
          <w:szCs w:val="20"/>
          <w:u w:val="single"/>
          <w:lang w:eastAsia="fr-FR"/>
        </w:rPr>
      </w:pPr>
    </w:p>
    <w:p w14:paraId="2C1A1928" w14:textId="77777777" w:rsidR="00F94E8D" w:rsidRPr="00DB479F" w:rsidRDefault="00F94E8D" w:rsidP="00DD6108">
      <w:pPr>
        <w:numPr>
          <w:ilvl w:val="1"/>
          <w:numId w:val="34"/>
        </w:numPr>
        <w:tabs>
          <w:tab w:val="left" w:pos="1134"/>
        </w:tabs>
        <w:spacing w:after="0" w:line="240" w:lineRule="auto"/>
        <w:contextualSpacing/>
        <w:jc w:val="both"/>
        <w:rPr>
          <w:rFonts w:eastAsia="Times New Roman" w:cstheme="minorHAnsi"/>
          <w:b/>
          <w:vanish/>
          <w:sz w:val="20"/>
          <w:szCs w:val="20"/>
          <w:u w:val="single"/>
          <w:lang w:eastAsia="fr-FR"/>
        </w:rPr>
      </w:pPr>
    </w:p>
    <w:p w14:paraId="0043E668" w14:textId="77777777" w:rsidR="00F94E8D" w:rsidRPr="00DB479F" w:rsidRDefault="00F94E8D" w:rsidP="00DD6108">
      <w:pPr>
        <w:numPr>
          <w:ilvl w:val="1"/>
          <w:numId w:val="34"/>
        </w:numPr>
        <w:tabs>
          <w:tab w:val="left" w:pos="1134"/>
        </w:tabs>
        <w:spacing w:after="0" w:line="240" w:lineRule="auto"/>
        <w:contextualSpacing/>
        <w:jc w:val="both"/>
        <w:rPr>
          <w:rFonts w:eastAsia="Times New Roman" w:cstheme="minorHAnsi"/>
          <w:b/>
          <w:vanish/>
          <w:sz w:val="20"/>
          <w:szCs w:val="20"/>
          <w:u w:val="single"/>
          <w:lang w:eastAsia="fr-FR"/>
        </w:rPr>
      </w:pPr>
    </w:p>
    <w:p w14:paraId="47EAD336" w14:textId="4443777B" w:rsidR="00F94E8D" w:rsidRPr="00DB479F" w:rsidRDefault="00F94E8D" w:rsidP="00F94E8D">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 xml:space="preserve">Pour les sous-traitants de l’entreprise l'acceptation de la somme à payer à chacun d'entre eux fait l'objet d'une attestation, jointe au projet de décompte, signée par l’entreprise en indiquant la somme à régler par le </w:t>
      </w:r>
      <w:r w:rsidR="00760BEB">
        <w:rPr>
          <w:rFonts w:eastAsia="Times New Roman" w:cstheme="minorHAnsi"/>
          <w:sz w:val="20"/>
          <w:szCs w:val="20"/>
          <w:lang w:eastAsia="fr-FR"/>
        </w:rPr>
        <w:t>MO</w:t>
      </w:r>
      <w:r w:rsidRPr="00DB479F">
        <w:rPr>
          <w:rFonts w:eastAsia="Times New Roman" w:cstheme="minorHAnsi"/>
          <w:sz w:val="20"/>
          <w:szCs w:val="20"/>
          <w:lang w:eastAsia="fr-FR"/>
        </w:rPr>
        <w:t xml:space="preserve"> aux sous-traitants concernés, il joint également une facture détaillée du/des sous-traitants. </w:t>
      </w:r>
    </w:p>
    <w:p w14:paraId="16B597A3" w14:textId="77777777" w:rsidR="00F94E8D" w:rsidRPr="00DB479F" w:rsidRDefault="00F94E8D" w:rsidP="00F94E8D">
      <w:pPr>
        <w:spacing w:after="0" w:line="240" w:lineRule="auto"/>
        <w:jc w:val="both"/>
        <w:rPr>
          <w:rFonts w:eastAsia="Times New Roman" w:cstheme="minorHAnsi"/>
          <w:sz w:val="20"/>
          <w:szCs w:val="20"/>
          <w:lang w:eastAsia="fr-FR"/>
        </w:rPr>
      </w:pPr>
    </w:p>
    <w:p w14:paraId="4F8701FC" w14:textId="4A8E8286" w:rsidR="00F94E8D" w:rsidRPr="00DB479F" w:rsidRDefault="00F94E8D" w:rsidP="00F94E8D">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 xml:space="preserve">Le </w:t>
      </w:r>
      <w:r w:rsidR="00760BEB">
        <w:rPr>
          <w:rFonts w:eastAsia="Times New Roman" w:cstheme="minorHAnsi"/>
          <w:sz w:val="20"/>
          <w:szCs w:val="20"/>
          <w:lang w:eastAsia="fr-FR"/>
        </w:rPr>
        <w:t>MO</w:t>
      </w:r>
      <w:r w:rsidRPr="00DB479F">
        <w:rPr>
          <w:rFonts w:eastAsia="Times New Roman" w:cstheme="minorHAnsi"/>
          <w:sz w:val="20"/>
          <w:szCs w:val="20"/>
          <w:lang w:eastAsia="fr-FR"/>
        </w:rPr>
        <w:t xml:space="preserve"> se libérera des sommes dues aux sous-traitants payés directement, en faisant porter le montant des sommes à leur payer au crédit des comptes indiqués dans les avenants ou actes spéciaux correspondants.</w:t>
      </w:r>
    </w:p>
    <w:p w14:paraId="0963FC1D" w14:textId="77777777" w:rsidR="00F94E8D" w:rsidRPr="00DB479F" w:rsidRDefault="00F94E8D" w:rsidP="00F94E8D">
      <w:pPr>
        <w:spacing w:after="0" w:line="240" w:lineRule="auto"/>
        <w:jc w:val="both"/>
        <w:rPr>
          <w:rFonts w:eastAsia="Times New Roman" w:cstheme="minorHAnsi"/>
          <w:sz w:val="20"/>
          <w:szCs w:val="20"/>
          <w:lang w:eastAsia="fr-FR"/>
        </w:rPr>
      </w:pPr>
    </w:p>
    <w:p w14:paraId="5BCB96A9" w14:textId="77777777" w:rsidR="00F94E8D" w:rsidRPr="00DB479F" w:rsidRDefault="00F94E8D" w:rsidP="00F94E8D">
      <w:pPr>
        <w:spacing w:after="0" w:line="240" w:lineRule="auto"/>
        <w:jc w:val="both"/>
        <w:rPr>
          <w:rFonts w:eastAsia="Times New Roman" w:cstheme="minorHAnsi"/>
          <w:sz w:val="20"/>
          <w:szCs w:val="20"/>
          <w:lang w:eastAsia="fr-FR"/>
        </w:rPr>
      </w:pPr>
    </w:p>
    <w:p w14:paraId="2C5FBF17" w14:textId="7004D795" w:rsidR="00F94E8D" w:rsidRPr="00DB479F" w:rsidRDefault="00F94E8D" w:rsidP="00F94E8D">
      <w:pPr>
        <w:keepNext/>
        <w:shd w:val="clear" w:color="auto" w:fill="808080" w:themeFill="background1" w:themeFillShade="80"/>
        <w:spacing w:after="0" w:line="240" w:lineRule="auto"/>
        <w:outlineLvl w:val="0"/>
        <w:rPr>
          <w:rFonts w:eastAsia="Times New Roman" w:cstheme="minorHAnsi"/>
          <w:b/>
          <w:caps/>
          <w:color w:val="FFFFFF" w:themeColor="background1"/>
          <w:sz w:val="20"/>
          <w:szCs w:val="20"/>
          <w:lang w:eastAsia="fr-FR"/>
        </w:rPr>
      </w:pPr>
      <w:bookmarkStart w:id="162" w:name="_Toc269837576"/>
      <w:bookmarkStart w:id="163" w:name="_Toc269882125"/>
      <w:bookmarkStart w:id="164" w:name="_Toc269882454"/>
      <w:bookmarkStart w:id="165" w:name="_Toc269888729"/>
      <w:bookmarkStart w:id="166" w:name="_Toc269907383"/>
      <w:bookmarkStart w:id="167" w:name="_Toc269907460"/>
      <w:bookmarkStart w:id="168" w:name="_Toc269907699"/>
      <w:bookmarkStart w:id="169" w:name="_Toc218761452"/>
      <w:r w:rsidRPr="00DB479F">
        <w:rPr>
          <w:rFonts w:eastAsia="Times New Roman" w:cstheme="minorHAnsi"/>
          <w:b/>
          <w:caps/>
          <w:color w:val="FFFFFF" w:themeColor="background1"/>
          <w:sz w:val="20"/>
          <w:szCs w:val="20"/>
          <w:lang w:eastAsia="fr-FR"/>
        </w:rPr>
        <w:t>ARTICLE 4 - DELAIS D'EXECUTION – PENALITES ET PRIMES</w:t>
      </w:r>
      <w:bookmarkEnd w:id="162"/>
      <w:bookmarkEnd w:id="163"/>
      <w:bookmarkEnd w:id="164"/>
      <w:bookmarkEnd w:id="165"/>
      <w:bookmarkEnd w:id="166"/>
      <w:bookmarkEnd w:id="167"/>
      <w:bookmarkEnd w:id="168"/>
      <w:bookmarkEnd w:id="169"/>
    </w:p>
    <w:p w14:paraId="7032AC32" w14:textId="77777777" w:rsidR="00F94E8D" w:rsidRPr="00DB479F" w:rsidRDefault="00F94E8D" w:rsidP="00F94E8D">
      <w:pPr>
        <w:spacing w:after="0" w:line="240" w:lineRule="auto"/>
        <w:rPr>
          <w:rFonts w:eastAsia="Times New Roman" w:cstheme="minorHAnsi"/>
          <w:sz w:val="20"/>
          <w:szCs w:val="20"/>
          <w:lang w:eastAsia="fr-FR"/>
        </w:rPr>
      </w:pPr>
    </w:p>
    <w:p w14:paraId="6304E802" w14:textId="77777777" w:rsidR="00F94E8D" w:rsidRPr="00DB479F" w:rsidRDefault="00F94E8D" w:rsidP="00DD6108">
      <w:pPr>
        <w:numPr>
          <w:ilvl w:val="1"/>
          <w:numId w:val="15"/>
        </w:numPr>
        <w:spacing w:after="0" w:line="240" w:lineRule="auto"/>
        <w:jc w:val="both"/>
        <w:outlineLvl w:val="1"/>
        <w:rPr>
          <w:rFonts w:eastAsia="Times New Roman" w:cstheme="minorHAnsi"/>
          <w:b/>
          <w:sz w:val="20"/>
          <w:szCs w:val="20"/>
          <w:lang w:eastAsia="fr-FR"/>
        </w:rPr>
      </w:pPr>
      <w:bookmarkStart w:id="170" w:name="_Toc269882455"/>
      <w:bookmarkStart w:id="171" w:name="_Toc218761453"/>
      <w:r w:rsidRPr="00DB479F">
        <w:rPr>
          <w:rFonts w:eastAsia="Times New Roman" w:cstheme="minorHAnsi"/>
          <w:b/>
          <w:sz w:val="20"/>
          <w:szCs w:val="20"/>
          <w:lang w:eastAsia="fr-FR"/>
        </w:rPr>
        <w:t>Délais d'exécution</w:t>
      </w:r>
      <w:bookmarkEnd w:id="170"/>
      <w:bookmarkEnd w:id="171"/>
    </w:p>
    <w:p w14:paraId="4E4579A8" w14:textId="77777777" w:rsidR="00F94E8D" w:rsidRPr="00DB479F" w:rsidRDefault="00F94E8D" w:rsidP="00DD6108">
      <w:pPr>
        <w:numPr>
          <w:ilvl w:val="0"/>
          <w:numId w:val="11"/>
        </w:numPr>
        <w:tabs>
          <w:tab w:val="left" w:pos="851"/>
          <w:tab w:val="left" w:pos="1701"/>
        </w:tabs>
        <w:spacing w:after="0" w:line="240" w:lineRule="auto"/>
        <w:jc w:val="both"/>
        <w:outlineLvl w:val="2"/>
        <w:rPr>
          <w:rFonts w:eastAsia="Times New Roman" w:cstheme="minorHAnsi"/>
          <w:b/>
          <w:color w:val="C45911" w:themeColor="accent2" w:themeShade="BF"/>
          <w:sz w:val="20"/>
          <w:szCs w:val="20"/>
          <w:lang w:eastAsia="fr-FR"/>
        </w:rPr>
      </w:pPr>
      <w:bookmarkStart w:id="172" w:name="_Toc269837577"/>
      <w:bookmarkStart w:id="173" w:name="_Toc269882126"/>
      <w:bookmarkStart w:id="174" w:name="_Toc269907700"/>
      <w:bookmarkStart w:id="175" w:name="_Toc218761454"/>
      <w:r w:rsidRPr="00DB479F">
        <w:rPr>
          <w:rFonts w:eastAsia="Times New Roman" w:cstheme="minorHAnsi"/>
          <w:b/>
          <w:color w:val="C45911" w:themeColor="accent2" w:themeShade="BF"/>
          <w:sz w:val="20"/>
          <w:szCs w:val="20"/>
          <w:lang w:eastAsia="fr-FR"/>
        </w:rPr>
        <w:t>Délai global d'exécution des travaux</w:t>
      </w:r>
      <w:bookmarkEnd w:id="172"/>
      <w:bookmarkEnd w:id="173"/>
      <w:bookmarkEnd w:id="174"/>
      <w:bookmarkEnd w:id="175"/>
    </w:p>
    <w:p w14:paraId="5A58EF35" w14:textId="77777777" w:rsidR="00F94E8D" w:rsidRPr="00DB479F" w:rsidRDefault="00F94E8D" w:rsidP="00F94E8D">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Les stipulations correspondantes figurent dans l’Acte d’Engagement.</w:t>
      </w:r>
    </w:p>
    <w:p w14:paraId="20DDA18B" w14:textId="18F2B4DA" w:rsidR="00F94E8D" w:rsidRPr="00DB479F" w:rsidRDefault="00F94E8D" w:rsidP="00F94E8D">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 xml:space="preserve">Le délai global d’exécution des travaux commence à la date indiquée dans l’ordre de service, délivré par le </w:t>
      </w:r>
      <w:r w:rsidR="00760BEB">
        <w:rPr>
          <w:rFonts w:eastAsia="Times New Roman" w:cstheme="minorHAnsi"/>
          <w:sz w:val="20"/>
          <w:szCs w:val="20"/>
          <w:lang w:eastAsia="fr-FR"/>
        </w:rPr>
        <w:t>MO</w:t>
      </w:r>
      <w:r w:rsidRPr="00DB479F">
        <w:rPr>
          <w:rFonts w:eastAsia="Times New Roman" w:cstheme="minorHAnsi"/>
          <w:sz w:val="20"/>
          <w:szCs w:val="20"/>
          <w:lang w:eastAsia="fr-FR"/>
        </w:rPr>
        <w:t>, notifiant le démarrage des travaux.</w:t>
      </w:r>
    </w:p>
    <w:p w14:paraId="718B0A70" w14:textId="77777777" w:rsidR="00F94E8D" w:rsidRPr="00DB479F" w:rsidRDefault="00F94E8D" w:rsidP="00F94E8D">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Dans ce délai sont également inclus :</w:t>
      </w:r>
    </w:p>
    <w:p w14:paraId="7E1C6CAF" w14:textId="77777777" w:rsidR="00F94E8D" w:rsidRPr="00DB479F" w:rsidRDefault="00F94E8D" w:rsidP="00DD6108">
      <w:pPr>
        <w:numPr>
          <w:ilvl w:val="0"/>
          <w:numId w:val="25"/>
        </w:num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les délais de préparation</w:t>
      </w:r>
    </w:p>
    <w:p w14:paraId="23827B79" w14:textId="77777777" w:rsidR="00F94E8D" w:rsidRPr="00DB479F" w:rsidRDefault="00F94E8D" w:rsidP="00DD6108">
      <w:pPr>
        <w:numPr>
          <w:ilvl w:val="0"/>
          <w:numId w:val="25"/>
        </w:num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lastRenderedPageBreak/>
        <w:t>les délais d'approvisionnement</w:t>
      </w:r>
    </w:p>
    <w:p w14:paraId="5FC79B36" w14:textId="77777777" w:rsidR="00F94E8D" w:rsidRPr="00DB479F" w:rsidRDefault="00F94E8D" w:rsidP="00DD6108">
      <w:pPr>
        <w:numPr>
          <w:ilvl w:val="0"/>
          <w:numId w:val="25"/>
        </w:num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les délais propres à l'installation de chantier</w:t>
      </w:r>
    </w:p>
    <w:p w14:paraId="079A40AF" w14:textId="77777777" w:rsidR="00F94E8D" w:rsidRPr="00DB479F" w:rsidRDefault="00F94E8D" w:rsidP="00DD6108">
      <w:pPr>
        <w:numPr>
          <w:ilvl w:val="0"/>
          <w:numId w:val="25"/>
        </w:num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les délais propres au repliement du chantier</w:t>
      </w:r>
    </w:p>
    <w:p w14:paraId="43B039CA" w14:textId="77777777" w:rsidR="00F94E8D" w:rsidRPr="00DB479F" w:rsidRDefault="00F94E8D" w:rsidP="00DD6108">
      <w:pPr>
        <w:numPr>
          <w:ilvl w:val="0"/>
          <w:numId w:val="25"/>
        </w:num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la fourniture du DOE</w:t>
      </w:r>
    </w:p>
    <w:p w14:paraId="5AA5C768" w14:textId="77777777" w:rsidR="00F94E8D" w:rsidRPr="00DB479F" w:rsidRDefault="00F94E8D" w:rsidP="00F94E8D">
      <w:pPr>
        <w:tabs>
          <w:tab w:val="left" w:pos="851"/>
          <w:tab w:val="left" w:pos="1701"/>
        </w:tabs>
        <w:spacing w:after="0" w:line="240" w:lineRule="auto"/>
        <w:jc w:val="both"/>
        <w:rPr>
          <w:rFonts w:eastAsia="Times New Roman" w:cstheme="minorHAnsi"/>
          <w:b/>
          <w:sz w:val="20"/>
          <w:szCs w:val="20"/>
          <w:u w:val="single"/>
          <w:lang w:eastAsia="fr-FR"/>
        </w:rPr>
      </w:pPr>
      <w:bookmarkStart w:id="176" w:name="_Toc255913891"/>
      <w:bookmarkStart w:id="177" w:name="_Toc269837578"/>
      <w:bookmarkStart w:id="178" w:name="_Toc269882127"/>
      <w:bookmarkStart w:id="179" w:name="_Toc269907701"/>
    </w:p>
    <w:p w14:paraId="24DFD67F" w14:textId="77777777" w:rsidR="00F94E8D" w:rsidRPr="00DB479F" w:rsidRDefault="00F94E8D" w:rsidP="00DD6108">
      <w:pPr>
        <w:numPr>
          <w:ilvl w:val="2"/>
          <w:numId w:val="28"/>
        </w:numPr>
        <w:tabs>
          <w:tab w:val="left" w:pos="851"/>
          <w:tab w:val="left" w:pos="1701"/>
        </w:tabs>
        <w:spacing w:after="0" w:line="240" w:lineRule="auto"/>
        <w:jc w:val="both"/>
        <w:outlineLvl w:val="2"/>
        <w:rPr>
          <w:rFonts w:eastAsia="Times New Roman" w:cstheme="minorHAnsi"/>
          <w:b/>
          <w:color w:val="C45911" w:themeColor="accent2" w:themeShade="BF"/>
          <w:sz w:val="20"/>
          <w:szCs w:val="20"/>
          <w:lang w:eastAsia="fr-FR"/>
        </w:rPr>
      </w:pPr>
      <w:bookmarkStart w:id="180" w:name="_Toc218761455"/>
      <w:r w:rsidRPr="00DB479F">
        <w:rPr>
          <w:rFonts w:eastAsia="Times New Roman" w:cstheme="minorHAnsi"/>
          <w:b/>
          <w:color w:val="C45911" w:themeColor="accent2" w:themeShade="BF"/>
          <w:sz w:val="20"/>
          <w:szCs w:val="20"/>
          <w:lang w:eastAsia="fr-FR"/>
        </w:rPr>
        <w:t>Prolongation du délai d'exécution</w:t>
      </w:r>
      <w:bookmarkEnd w:id="176"/>
      <w:bookmarkEnd w:id="180"/>
    </w:p>
    <w:p w14:paraId="3A348753" w14:textId="77777777" w:rsidR="00F94E8D" w:rsidRPr="00DB479F" w:rsidRDefault="00F94E8D" w:rsidP="00F94E8D">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En vue de l'application de l’article 10 du C.C.A.G (NF P 03-001), les délais d'exécution des travaux sont prolongés d'un nombre de jours ouvrables égal à celui pendant lequel un au moins des phénomènes naturels dépassera son intensité limite fixée à :</w:t>
      </w:r>
    </w:p>
    <w:p w14:paraId="0C38560B" w14:textId="77777777" w:rsidR="00F94E8D" w:rsidRPr="00DB479F" w:rsidRDefault="00F94E8D" w:rsidP="00DD6108">
      <w:pPr>
        <w:numPr>
          <w:ilvl w:val="0"/>
          <w:numId w:val="25"/>
        </w:num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Pluie :</w:t>
      </w:r>
      <w:r w:rsidRPr="00DB479F">
        <w:rPr>
          <w:rFonts w:eastAsia="Times New Roman" w:cstheme="minorHAnsi"/>
          <w:sz w:val="20"/>
          <w:szCs w:val="20"/>
          <w:lang w:eastAsia="fr-FR"/>
        </w:rPr>
        <w:tab/>
        <w:t>20 mm en 24 heures.</w:t>
      </w:r>
    </w:p>
    <w:p w14:paraId="6849A422" w14:textId="77777777" w:rsidR="00F94E8D" w:rsidRPr="00DB479F" w:rsidRDefault="00F94E8D" w:rsidP="00DD6108">
      <w:pPr>
        <w:numPr>
          <w:ilvl w:val="0"/>
          <w:numId w:val="25"/>
        </w:num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vent :</w:t>
      </w:r>
      <w:r w:rsidRPr="00DB479F">
        <w:rPr>
          <w:rFonts w:eastAsia="Times New Roman" w:cstheme="minorHAnsi"/>
          <w:sz w:val="20"/>
          <w:szCs w:val="20"/>
          <w:lang w:eastAsia="fr-FR"/>
        </w:rPr>
        <w:tab/>
        <w:t xml:space="preserve">à partir de 70 km/heure </w:t>
      </w:r>
      <w:r w:rsidRPr="00DB479F">
        <w:rPr>
          <w:rFonts w:eastAsia="Times New Roman" w:cstheme="minorHAnsi"/>
          <w:i/>
          <w:sz w:val="20"/>
          <w:szCs w:val="20"/>
          <w:lang w:eastAsia="fr-FR"/>
        </w:rPr>
        <w:t>(limite de fonctionnement autorisée des grues)</w:t>
      </w:r>
    </w:p>
    <w:p w14:paraId="6C2A98C5" w14:textId="77777777" w:rsidR="00F94E8D" w:rsidRPr="00DB479F" w:rsidRDefault="00F94E8D" w:rsidP="00F94E8D">
      <w:pPr>
        <w:spacing w:after="0" w:line="240" w:lineRule="auto"/>
        <w:jc w:val="both"/>
        <w:rPr>
          <w:rFonts w:eastAsia="Times New Roman" w:cstheme="minorHAnsi"/>
          <w:sz w:val="20"/>
          <w:szCs w:val="20"/>
          <w:lang w:eastAsia="fr-FR"/>
        </w:rPr>
      </w:pPr>
    </w:p>
    <w:p w14:paraId="3933B767" w14:textId="77777777" w:rsidR="00F94E8D" w:rsidRPr="00DB479F" w:rsidRDefault="00F94E8D" w:rsidP="00F94E8D">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Ils seront également prolongés par ordre de service, du nombre de jours où le maître d'œuvre et l'entrepreneur constatent contradictoirement des conditions climatiques entravant directement ou indirectement, d'une manière importante, l'exécution des travaux.</w:t>
      </w:r>
    </w:p>
    <w:p w14:paraId="100FAB62" w14:textId="77777777" w:rsidR="00F94E8D" w:rsidRPr="00DB479F" w:rsidRDefault="00F94E8D" w:rsidP="00F94E8D">
      <w:pPr>
        <w:spacing w:after="0" w:line="240" w:lineRule="auto"/>
        <w:jc w:val="both"/>
        <w:rPr>
          <w:rFonts w:eastAsia="Times New Roman" w:cstheme="minorHAnsi"/>
          <w:sz w:val="20"/>
          <w:szCs w:val="20"/>
          <w:lang w:eastAsia="fr-FR"/>
        </w:rPr>
      </w:pPr>
    </w:p>
    <w:p w14:paraId="442E9496" w14:textId="77777777" w:rsidR="00F94E8D" w:rsidRPr="00DB479F" w:rsidRDefault="00F94E8D" w:rsidP="00DD6108">
      <w:pPr>
        <w:numPr>
          <w:ilvl w:val="2"/>
          <w:numId w:val="28"/>
        </w:numPr>
        <w:tabs>
          <w:tab w:val="left" w:pos="851"/>
          <w:tab w:val="left" w:pos="1701"/>
        </w:tabs>
        <w:spacing w:after="0" w:line="240" w:lineRule="auto"/>
        <w:jc w:val="both"/>
        <w:outlineLvl w:val="2"/>
        <w:rPr>
          <w:rFonts w:eastAsia="Times New Roman" w:cstheme="minorHAnsi"/>
          <w:b/>
          <w:color w:val="C45911" w:themeColor="accent2" w:themeShade="BF"/>
          <w:sz w:val="20"/>
          <w:szCs w:val="20"/>
          <w:lang w:eastAsia="fr-FR"/>
        </w:rPr>
      </w:pPr>
      <w:bookmarkStart w:id="181" w:name="_Toc218761456"/>
      <w:r w:rsidRPr="00DB479F">
        <w:rPr>
          <w:rFonts w:eastAsia="Times New Roman" w:cstheme="minorHAnsi"/>
          <w:b/>
          <w:color w:val="C45911" w:themeColor="accent2" w:themeShade="BF"/>
          <w:sz w:val="20"/>
          <w:szCs w:val="20"/>
          <w:lang w:eastAsia="fr-FR"/>
        </w:rPr>
        <w:t>Logement témoin</w:t>
      </w:r>
      <w:bookmarkEnd w:id="177"/>
      <w:bookmarkEnd w:id="178"/>
      <w:bookmarkEnd w:id="179"/>
      <w:bookmarkEnd w:id="181"/>
    </w:p>
    <w:p w14:paraId="55D2C813" w14:textId="43175D9E" w:rsidR="00F94E8D" w:rsidRPr="00DB479F" w:rsidRDefault="00E547CD" w:rsidP="00F94E8D">
      <w:pPr>
        <w:spacing w:after="0" w:line="240" w:lineRule="auto"/>
        <w:jc w:val="both"/>
        <w:rPr>
          <w:rFonts w:eastAsia="Times New Roman" w:cstheme="minorHAnsi"/>
          <w:sz w:val="20"/>
          <w:szCs w:val="20"/>
          <w:lang w:eastAsia="fr-FR"/>
        </w:rPr>
      </w:pPr>
      <w:r>
        <w:rPr>
          <w:rFonts w:eastAsia="Times New Roman" w:cstheme="minorHAnsi"/>
          <w:sz w:val="20"/>
          <w:szCs w:val="20"/>
          <w:lang w:eastAsia="fr-FR"/>
        </w:rPr>
        <w:t>Sans Objet</w:t>
      </w:r>
    </w:p>
    <w:p w14:paraId="1252592C" w14:textId="77777777" w:rsidR="00F94E8D" w:rsidRPr="00DB479F" w:rsidRDefault="00F94E8D" w:rsidP="00F94E8D">
      <w:pPr>
        <w:tabs>
          <w:tab w:val="left" w:pos="851"/>
          <w:tab w:val="left" w:pos="2552"/>
        </w:tabs>
        <w:spacing w:after="0" w:line="240" w:lineRule="auto"/>
        <w:jc w:val="both"/>
        <w:rPr>
          <w:rFonts w:eastAsia="Times New Roman" w:cstheme="minorHAnsi"/>
          <w:b/>
          <w:sz w:val="20"/>
          <w:szCs w:val="20"/>
          <w:lang w:eastAsia="fr-FR"/>
        </w:rPr>
      </w:pPr>
    </w:p>
    <w:p w14:paraId="7C339F68" w14:textId="77777777" w:rsidR="00F94E8D" w:rsidRPr="00DB479F" w:rsidRDefault="00F94E8D" w:rsidP="00DD6108">
      <w:pPr>
        <w:numPr>
          <w:ilvl w:val="2"/>
          <w:numId w:val="28"/>
        </w:numPr>
        <w:tabs>
          <w:tab w:val="left" w:pos="851"/>
          <w:tab w:val="left" w:pos="1701"/>
        </w:tabs>
        <w:spacing w:after="0" w:line="240" w:lineRule="auto"/>
        <w:jc w:val="both"/>
        <w:outlineLvl w:val="2"/>
        <w:rPr>
          <w:rFonts w:eastAsia="Times New Roman" w:cstheme="minorHAnsi"/>
          <w:b/>
          <w:color w:val="C45911" w:themeColor="accent2" w:themeShade="BF"/>
          <w:sz w:val="20"/>
          <w:szCs w:val="20"/>
          <w:lang w:eastAsia="fr-FR"/>
        </w:rPr>
      </w:pPr>
      <w:bookmarkStart w:id="182" w:name="_Toc269837579"/>
      <w:bookmarkStart w:id="183" w:name="_Toc269882128"/>
      <w:bookmarkStart w:id="184" w:name="_Toc269907702"/>
      <w:bookmarkStart w:id="185" w:name="_Toc218761457"/>
      <w:r w:rsidRPr="00DB479F">
        <w:rPr>
          <w:rFonts w:eastAsia="Times New Roman" w:cstheme="minorHAnsi"/>
          <w:b/>
          <w:color w:val="C45911" w:themeColor="accent2" w:themeShade="BF"/>
          <w:sz w:val="20"/>
          <w:szCs w:val="20"/>
          <w:lang w:eastAsia="fr-FR"/>
        </w:rPr>
        <w:t>Calendrier détaillé d'exécution</w:t>
      </w:r>
      <w:bookmarkEnd w:id="182"/>
      <w:bookmarkEnd w:id="183"/>
      <w:bookmarkEnd w:id="184"/>
      <w:bookmarkEnd w:id="185"/>
    </w:p>
    <w:p w14:paraId="63776259" w14:textId="31B69898" w:rsidR="00F94E8D" w:rsidRPr="00DB479F" w:rsidRDefault="00F94E8D" w:rsidP="00F94E8D">
      <w:pPr>
        <w:spacing w:after="0" w:line="240" w:lineRule="auto"/>
        <w:jc w:val="both"/>
        <w:rPr>
          <w:rFonts w:eastAsia="Times New Roman" w:cstheme="minorHAnsi"/>
          <w:sz w:val="20"/>
          <w:szCs w:val="20"/>
          <w:lang w:eastAsia="fr-FR"/>
        </w:rPr>
      </w:pPr>
      <w:r w:rsidRPr="00DB479F">
        <w:rPr>
          <w:rFonts w:eastAsia="Times New Roman" w:cstheme="minorHAnsi"/>
          <w:b/>
          <w:bCs/>
          <w:sz w:val="20"/>
          <w:szCs w:val="20"/>
          <w:lang w:eastAsia="fr-FR"/>
        </w:rPr>
        <w:t>A/</w:t>
      </w:r>
      <w:r w:rsidRPr="00DB479F">
        <w:rPr>
          <w:rFonts w:eastAsia="Times New Roman" w:cstheme="minorHAnsi"/>
          <w:sz w:val="20"/>
          <w:szCs w:val="20"/>
          <w:lang w:eastAsia="fr-FR"/>
        </w:rPr>
        <w:tab/>
        <w:t xml:space="preserve">Le calendrier détaillé d'exécution est élaboré par le Pilote (ou </w:t>
      </w:r>
      <w:r w:rsidR="00A970AB">
        <w:rPr>
          <w:rFonts w:eastAsia="Times New Roman" w:cstheme="minorHAnsi"/>
          <w:sz w:val="20"/>
          <w:szCs w:val="20"/>
          <w:lang w:eastAsia="fr-FR"/>
        </w:rPr>
        <w:t>le titulaire</w:t>
      </w:r>
      <w:r w:rsidRPr="00DB479F">
        <w:rPr>
          <w:rFonts w:eastAsia="Times New Roman" w:cstheme="minorHAnsi"/>
          <w:sz w:val="20"/>
          <w:szCs w:val="20"/>
          <w:lang w:eastAsia="fr-FR"/>
        </w:rPr>
        <w:t>), en concertation avec les entrepreneurs et le Maître d'œuvre, pendant la période de préparation.</w:t>
      </w:r>
    </w:p>
    <w:p w14:paraId="7604DD0D" w14:textId="77777777" w:rsidR="00F94E8D" w:rsidRPr="00DB479F" w:rsidRDefault="00F94E8D" w:rsidP="00F94E8D">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Le calendrier détaillé d'exécution distingue les différents ouvrages ou types d'ouvrages dont la construction fait l'objet du marché. Il indique en outre, pour chacun des lots :</w:t>
      </w:r>
    </w:p>
    <w:p w14:paraId="33A12B11" w14:textId="77777777" w:rsidR="00F94E8D" w:rsidRPr="00DB479F" w:rsidRDefault="00F94E8D" w:rsidP="00DD6108">
      <w:pPr>
        <w:numPr>
          <w:ilvl w:val="0"/>
          <w:numId w:val="25"/>
        </w:num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la durée et la date probable de départ du délai d'exécution qui lui est propre,</w:t>
      </w:r>
    </w:p>
    <w:p w14:paraId="48FE0204" w14:textId="77777777" w:rsidR="00F94E8D" w:rsidRPr="00DB479F" w:rsidRDefault="00F94E8D" w:rsidP="00DD6108">
      <w:pPr>
        <w:numPr>
          <w:ilvl w:val="0"/>
          <w:numId w:val="25"/>
        </w:num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la durée et la date probable de départ des délais particuliers correspondant aux interventions successives de l'entrepreneur sur le chantier.</w:t>
      </w:r>
    </w:p>
    <w:p w14:paraId="554B9BC5" w14:textId="77777777" w:rsidR="009C0AC1" w:rsidRDefault="009C0AC1" w:rsidP="00F94E8D">
      <w:pPr>
        <w:spacing w:after="0" w:line="240" w:lineRule="auto"/>
        <w:jc w:val="both"/>
        <w:rPr>
          <w:rFonts w:eastAsia="Times New Roman" w:cstheme="minorHAnsi"/>
          <w:b/>
          <w:bCs/>
          <w:sz w:val="20"/>
          <w:szCs w:val="20"/>
          <w:lang w:eastAsia="fr-FR"/>
        </w:rPr>
      </w:pPr>
    </w:p>
    <w:p w14:paraId="53A0414C" w14:textId="495ECF82" w:rsidR="00F94E8D" w:rsidRPr="00DB479F" w:rsidRDefault="00F94E8D" w:rsidP="00F94E8D">
      <w:pPr>
        <w:spacing w:after="0" w:line="240" w:lineRule="auto"/>
        <w:jc w:val="both"/>
        <w:rPr>
          <w:rFonts w:eastAsia="Times New Roman" w:cstheme="minorHAnsi"/>
          <w:b/>
          <w:bCs/>
          <w:sz w:val="20"/>
          <w:szCs w:val="20"/>
          <w:lang w:eastAsia="fr-FR"/>
        </w:rPr>
      </w:pPr>
      <w:r w:rsidRPr="00DB479F">
        <w:rPr>
          <w:rFonts w:eastAsia="Times New Roman" w:cstheme="minorHAnsi"/>
          <w:b/>
          <w:bCs/>
          <w:sz w:val="20"/>
          <w:szCs w:val="20"/>
          <w:lang w:eastAsia="fr-FR"/>
        </w:rPr>
        <w:t>Le calendrier détaillé d’exécution fera apparaître les dates de livraison du logement témoin et des livraisons par bâtiment, le cas échéant.</w:t>
      </w:r>
    </w:p>
    <w:p w14:paraId="45F5E563" w14:textId="498B584A" w:rsidR="00F94E8D" w:rsidRPr="00DB479F" w:rsidRDefault="00F94E8D" w:rsidP="00F94E8D">
      <w:pPr>
        <w:spacing w:after="0" w:line="240" w:lineRule="auto"/>
        <w:jc w:val="both"/>
        <w:rPr>
          <w:rFonts w:eastAsia="Times New Roman" w:cstheme="minorHAnsi"/>
          <w:bCs/>
          <w:sz w:val="20"/>
          <w:szCs w:val="20"/>
          <w:lang w:eastAsia="fr-FR"/>
        </w:rPr>
      </w:pPr>
      <w:r w:rsidRPr="00DB479F">
        <w:rPr>
          <w:rFonts w:eastAsia="Times New Roman" w:cstheme="minorHAnsi"/>
          <w:sz w:val="20"/>
          <w:szCs w:val="20"/>
          <w:lang w:eastAsia="fr-FR"/>
        </w:rPr>
        <w:t xml:space="preserve">Après avis favorables des entrepreneurs et du maître d’œuvre, le calendrier détaillé d'exécution est transmis par le Pilote (ou </w:t>
      </w:r>
      <w:r w:rsidR="00A970AB">
        <w:rPr>
          <w:rFonts w:eastAsia="Times New Roman" w:cstheme="minorHAnsi"/>
          <w:sz w:val="20"/>
          <w:szCs w:val="20"/>
          <w:lang w:eastAsia="fr-FR"/>
        </w:rPr>
        <w:t xml:space="preserve">le titulaire) </w:t>
      </w:r>
      <w:r w:rsidRPr="00DB479F">
        <w:rPr>
          <w:rFonts w:eastAsia="Times New Roman" w:cstheme="minorHAnsi"/>
          <w:sz w:val="20"/>
          <w:szCs w:val="20"/>
          <w:lang w:eastAsia="fr-FR"/>
        </w:rPr>
        <w:t xml:space="preserve">au </w:t>
      </w:r>
      <w:r w:rsidR="00760BEB">
        <w:rPr>
          <w:rFonts w:eastAsia="Times New Roman" w:cstheme="minorHAnsi"/>
          <w:sz w:val="20"/>
          <w:szCs w:val="20"/>
          <w:lang w:eastAsia="fr-FR"/>
        </w:rPr>
        <w:t>MO</w:t>
      </w:r>
      <w:r w:rsidRPr="00DB479F">
        <w:rPr>
          <w:rFonts w:eastAsia="Times New Roman" w:cstheme="minorHAnsi"/>
          <w:sz w:val="20"/>
          <w:szCs w:val="20"/>
          <w:lang w:eastAsia="fr-FR"/>
        </w:rPr>
        <w:t xml:space="preserve"> pour approbation, </w:t>
      </w:r>
      <w:r w:rsidRPr="00DB479F">
        <w:rPr>
          <w:rFonts w:eastAsia="Times New Roman" w:cstheme="minorHAnsi"/>
          <w:b/>
          <w:bCs/>
          <w:sz w:val="20"/>
          <w:szCs w:val="20"/>
          <w:lang w:eastAsia="fr-FR"/>
        </w:rPr>
        <w:t>10 (dix) jours au moins avant l'expiration de la période de préparation visée au 8.1 ci-après</w:t>
      </w:r>
      <w:r w:rsidRPr="00DB479F">
        <w:rPr>
          <w:rFonts w:eastAsia="Times New Roman" w:cstheme="minorHAnsi"/>
          <w:bCs/>
          <w:sz w:val="20"/>
          <w:szCs w:val="20"/>
          <w:lang w:eastAsia="fr-FR"/>
        </w:rPr>
        <w:t>.</w:t>
      </w:r>
    </w:p>
    <w:p w14:paraId="056DEC92" w14:textId="77777777" w:rsidR="00F94E8D" w:rsidRPr="00DB479F" w:rsidRDefault="00F94E8D" w:rsidP="00F94E8D">
      <w:pPr>
        <w:spacing w:after="0" w:line="240" w:lineRule="auto"/>
        <w:jc w:val="both"/>
        <w:rPr>
          <w:rFonts w:eastAsia="Times New Roman" w:cstheme="minorHAnsi"/>
          <w:sz w:val="20"/>
          <w:szCs w:val="20"/>
          <w:lang w:eastAsia="fr-FR"/>
        </w:rPr>
      </w:pPr>
    </w:p>
    <w:p w14:paraId="65195C34" w14:textId="5F90119B" w:rsidR="00F94E8D" w:rsidRPr="00DB479F" w:rsidRDefault="00F94E8D" w:rsidP="00F94E8D">
      <w:pPr>
        <w:spacing w:after="0" w:line="240" w:lineRule="auto"/>
        <w:jc w:val="both"/>
        <w:rPr>
          <w:rFonts w:eastAsia="Times New Roman" w:cstheme="minorHAnsi"/>
          <w:sz w:val="20"/>
          <w:szCs w:val="20"/>
          <w:lang w:eastAsia="fr-FR"/>
        </w:rPr>
      </w:pPr>
      <w:r w:rsidRPr="00DB479F">
        <w:rPr>
          <w:rFonts w:eastAsia="Times New Roman" w:cstheme="minorHAnsi"/>
          <w:b/>
          <w:bCs/>
          <w:sz w:val="20"/>
          <w:szCs w:val="20"/>
          <w:lang w:eastAsia="fr-FR"/>
        </w:rPr>
        <w:t>B/</w:t>
      </w:r>
      <w:r w:rsidRPr="00DB479F">
        <w:rPr>
          <w:rFonts w:eastAsia="Times New Roman" w:cstheme="minorHAnsi"/>
          <w:sz w:val="20"/>
          <w:szCs w:val="20"/>
          <w:lang w:eastAsia="fr-FR"/>
        </w:rPr>
        <w:tab/>
        <w:t xml:space="preserve">Au cours du chantier, et avec l'accord du Maître d'œuvre et des différents entrepreneurs concernés, le Pilote (ou </w:t>
      </w:r>
      <w:r w:rsidR="001B1ECC">
        <w:rPr>
          <w:rFonts w:eastAsia="Times New Roman" w:cstheme="minorHAnsi"/>
          <w:sz w:val="20"/>
          <w:szCs w:val="20"/>
          <w:lang w:eastAsia="fr-FR"/>
        </w:rPr>
        <w:t>l</w:t>
      </w:r>
      <w:r w:rsidR="00A970AB">
        <w:rPr>
          <w:rFonts w:eastAsia="Times New Roman" w:cstheme="minorHAnsi"/>
          <w:sz w:val="20"/>
          <w:szCs w:val="20"/>
          <w:lang w:eastAsia="fr-FR"/>
        </w:rPr>
        <w:t>e titulaire</w:t>
      </w:r>
      <w:r w:rsidRPr="00DB479F">
        <w:rPr>
          <w:rFonts w:eastAsia="Times New Roman" w:cstheme="minorHAnsi"/>
          <w:sz w:val="20"/>
          <w:szCs w:val="20"/>
          <w:lang w:eastAsia="fr-FR"/>
        </w:rPr>
        <w:t>), pourra modifier le calendrier détaillé d'exécution sous condition que ces modifications n’entraînent aucune répercussion sur le délai global d'exécution de l'ensemble des lots ; elles tiennent compte toutefois, le cas échéant, des prolongations de délais résultant de l'application de l'article 4.1.2.</w:t>
      </w:r>
    </w:p>
    <w:p w14:paraId="18F31574" w14:textId="77777777" w:rsidR="00F94E8D" w:rsidRPr="00DB479F" w:rsidRDefault="00F94E8D" w:rsidP="00F94E8D">
      <w:pPr>
        <w:spacing w:after="0" w:line="240" w:lineRule="auto"/>
        <w:jc w:val="both"/>
        <w:rPr>
          <w:rFonts w:eastAsia="Times New Roman" w:cstheme="minorHAnsi"/>
          <w:sz w:val="20"/>
          <w:szCs w:val="20"/>
          <w:lang w:eastAsia="fr-FR"/>
        </w:rPr>
      </w:pPr>
    </w:p>
    <w:p w14:paraId="408ABF75" w14:textId="209A21A1" w:rsidR="00F94E8D" w:rsidRPr="00DB479F" w:rsidRDefault="00F94E8D" w:rsidP="00F94E8D">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Le calendrier initial visé en A éventuellement modifié comme il est indiqué en B est notifié par ordre de service à l’ensemble des entreprises</w:t>
      </w:r>
      <w:r w:rsidR="000A63EA">
        <w:rPr>
          <w:rFonts w:eastAsia="Times New Roman" w:cstheme="minorHAnsi"/>
          <w:sz w:val="20"/>
          <w:szCs w:val="20"/>
          <w:lang w:eastAsia="fr-FR"/>
        </w:rPr>
        <w:t>,</w:t>
      </w:r>
      <w:r w:rsidRPr="00DB479F">
        <w:rPr>
          <w:rFonts w:eastAsia="Times New Roman" w:cstheme="minorHAnsi"/>
          <w:sz w:val="20"/>
          <w:szCs w:val="20"/>
          <w:lang w:eastAsia="fr-FR"/>
        </w:rPr>
        <w:t xml:space="preserve"> ou à leur mandataire en cas de groupement, charge à lui de le dupliquer et de le transmettre à ses cotraitants.</w:t>
      </w:r>
    </w:p>
    <w:p w14:paraId="15E76408" w14:textId="77777777" w:rsidR="00F94E8D" w:rsidRPr="00DB479F" w:rsidRDefault="00F94E8D" w:rsidP="00F94E8D">
      <w:pPr>
        <w:spacing w:after="0" w:line="240" w:lineRule="auto"/>
        <w:jc w:val="both"/>
        <w:rPr>
          <w:rFonts w:eastAsia="Times New Roman" w:cstheme="minorHAnsi"/>
          <w:sz w:val="20"/>
          <w:szCs w:val="20"/>
          <w:lang w:eastAsia="fr-FR"/>
        </w:rPr>
      </w:pPr>
    </w:p>
    <w:p w14:paraId="68F5349C" w14:textId="77777777" w:rsidR="00F94E8D" w:rsidRPr="00DB479F" w:rsidRDefault="00F94E8D" w:rsidP="00DD6108">
      <w:pPr>
        <w:numPr>
          <w:ilvl w:val="1"/>
          <w:numId w:val="15"/>
        </w:numPr>
        <w:spacing w:after="0" w:line="240" w:lineRule="auto"/>
        <w:jc w:val="both"/>
        <w:outlineLvl w:val="1"/>
        <w:rPr>
          <w:rFonts w:eastAsia="Times New Roman" w:cstheme="minorHAnsi"/>
          <w:b/>
          <w:sz w:val="20"/>
          <w:szCs w:val="20"/>
          <w:lang w:eastAsia="fr-FR"/>
        </w:rPr>
      </w:pPr>
      <w:bookmarkStart w:id="186" w:name="_Toc269882456"/>
      <w:bookmarkStart w:id="187" w:name="_Toc218761458"/>
      <w:r w:rsidRPr="00DB479F">
        <w:rPr>
          <w:rFonts w:eastAsia="Times New Roman" w:cstheme="minorHAnsi"/>
          <w:b/>
          <w:sz w:val="20"/>
          <w:szCs w:val="20"/>
          <w:lang w:eastAsia="fr-FR"/>
        </w:rPr>
        <w:t>Pénalités pour retard</w:t>
      </w:r>
      <w:bookmarkEnd w:id="186"/>
      <w:bookmarkEnd w:id="187"/>
    </w:p>
    <w:p w14:paraId="21F03D3C" w14:textId="77777777" w:rsidR="00F94E8D" w:rsidRPr="00DB479F" w:rsidRDefault="00F94E8D" w:rsidP="00F94E8D">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Ces pénalités sont réparties entre les entreprises sur les indications du pilote (ou du mandataire du groupement) sur la base des documents de pilotage établis tout au long du chantier, notamment les états mensuels de retard.</w:t>
      </w:r>
    </w:p>
    <w:p w14:paraId="3165CFE7" w14:textId="27697067" w:rsidR="00F94E8D" w:rsidRPr="00DB479F" w:rsidRDefault="00F94E8D" w:rsidP="00F94E8D">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 xml:space="preserve">Les retenues pour pénalités infligées en cours de chantier </w:t>
      </w:r>
      <w:r w:rsidR="006F1CD9">
        <w:rPr>
          <w:rFonts w:eastAsia="Times New Roman" w:cstheme="minorHAnsi"/>
          <w:sz w:val="20"/>
          <w:szCs w:val="20"/>
          <w:lang w:eastAsia="fr-FR"/>
        </w:rPr>
        <w:t>pourront être</w:t>
      </w:r>
      <w:r w:rsidRPr="00DB479F">
        <w:rPr>
          <w:rFonts w:eastAsia="Times New Roman" w:cstheme="minorHAnsi"/>
          <w:sz w:val="20"/>
          <w:szCs w:val="20"/>
          <w:lang w:eastAsia="fr-FR"/>
        </w:rPr>
        <w:t xml:space="preserve"> transformées en pénalités définitives à l'achèvement du délai contractuel défini dans l'Acte d'Engagement.</w:t>
      </w:r>
    </w:p>
    <w:p w14:paraId="29E59F4B" w14:textId="77777777" w:rsidR="00F94E8D" w:rsidRPr="00DB479F" w:rsidRDefault="00F94E8D" w:rsidP="00F94E8D">
      <w:pPr>
        <w:spacing w:after="0" w:line="240" w:lineRule="auto"/>
        <w:jc w:val="both"/>
        <w:rPr>
          <w:rFonts w:eastAsia="Times New Roman" w:cstheme="minorHAnsi"/>
          <w:sz w:val="20"/>
          <w:szCs w:val="20"/>
          <w:lang w:eastAsia="fr-FR"/>
        </w:rPr>
      </w:pPr>
    </w:p>
    <w:p w14:paraId="691CD9EF" w14:textId="77777777" w:rsidR="00F94E8D" w:rsidRPr="00DB479F" w:rsidRDefault="00F94E8D" w:rsidP="00DD6108">
      <w:pPr>
        <w:numPr>
          <w:ilvl w:val="0"/>
          <w:numId w:val="13"/>
        </w:numPr>
        <w:tabs>
          <w:tab w:val="left" w:pos="851"/>
          <w:tab w:val="left" w:pos="1701"/>
        </w:tabs>
        <w:spacing w:after="0" w:line="240" w:lineRule="auto"/>
        <w:jc w:val="both"/>
        <w:outlineLvl w:val="2"/>
        <w:rPr>
          <w:rFonts w:eastAsia="Times New Roman" w:cstheme="minorHAnsi"/>
          <w:b/>
          <w:color w:val="C45911" w:themeColor="accent2" w:themeShade="BF"/>
          <w:sz w:val="20"/>
          <w:szCs w:val="20"/>
          <w:lang w:eastAsia="fr-FR"/>
        </w:rPr>
      </w:pPr>
      <w:bookmarkStart w:id="188" w:name="_Toc266697853"/>
      <w:bookmarkStart w:id="189" w:name="_Toc218761459"/>
      <w:r w:rsidRPr="00DB479F">
        <w:rPr>
          <w:rFonts w:eastAsia="Times New Roman" w:cstheme="minorHAnsi"/>
          <w:b/>
          <w:color w:val="C45911" w:themeColor="accent2" w:themeShade="BF"/>
          <w:sz w:val="20"/>
          <w:szCs w:val="20"/>
          <w:lang w:eastAsia="fr-FR"/>
        </w:rPr>
        <w:t xml:space="preserve">Retard sur les délais d'exécution </w:t>
      </w:r>
      <w:bookmarkEnd w:id="188"/>
      <w:r w:rsidRPr="00DB479F">
        <w:rPr>
          <w:rFonts w:eastAsia="Times New Roman" w:cstheme="minorHAnsi"/>
          <w:b/>
          <w:color w:val="C45911" w:themeColor="accent2" w:themeShade="BF"/>
          <w:sz w:val="20"/>
          <w:szCs w:val="20"/>
          <w:lang w:eastAsia="fr-FR"/>
        </w:rPr>
        <w:t>particuliers</w:t>
      </w:r>
      <w:bookmarkEnd w:id="189"/>
    </w:p>
    <w:p w14:paraId="12E18FED" w14:textId="77777777" w:rsidR="00F94E8D" w:rsidRPr="00DB479F" w:rsidRDefault="00F94E8D" w:rsidP="00F94E8D">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Cette retenue, provisoire, est appliquée si l'une des deux conditions suivantes est remplie :</w:t>
      </w:r>
    </w:p>
    <w:p w14:paraId="725B325D" w14:textId="77777777" w:rsidR="00F94E8D" w:rsidRPr="00DB479F" w:rsidRDefault="00F94E8D" w:rsidP="00DD6108">
      <w:pPr>
        <w:numPr>
          <w:ilvl w:val="0"/>
          <w:numId w:val="25"/>
        </w:num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ou l'entrepreneur n'a pas achevé les travaux lui incombant dans le délai d'exécution qui lui était imparti,</w:t>
      </w:r>
    </w:p>
    <w:p w14:paraId="2FA80DA0" w14:textId="77777777" w:rsidR="00F94E8D" w:rsidRPr="00DB479F" w:rsidRDefault="00F94E8D" w:rsidP="00DD6108">
      <w:pPr>
        <w:numPr>
          <w:ilvl w:val="0"/>
          <w:numId w:val="25"/>
        </w:num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ou l'entrepreneur, bien qu'ayant terminé ses travaux dans ce délai – a perturbé la marche du chantier ou provoqué des retards dans le déroulement des travaux relatifs aux autres lots.</w:t>
      </w:r>
    </w:p>
    <w:p w14:paraId="5D1F8612" w14:textId="77777777" w:rsidR="00F94E8D" w:rsidRPr="00DB479F" w:rsidRDefault="00F94E8D" w:rsidP="00F94E8D">
      <w:pPr>
        <w:spacing w:after="0" w:line="240" w:lineRule="auto"/>
        <w:jc w:val="both"/>
        <w:rPr>
          <w:rFonts w:eastAsia="Times New Roman" w:cstheme="minorHAnsi"/>
          <w:sz w:val="20"/>
          <w:szCs w:val="20"/>
          <w:lang w:eastAsia="fr-FR"/>
        </w:rPr>
      </w:pPr>
    </w:p>
    <w:p w14:paraId="1D673D4D" w14:textId="5C1AAEFA" w:rsidR="00F94E8D" w:rsidRPr="00DB479F" w:rsidRDefault="00F94E8D" w:rsidP="00F94E8D">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 xml:space="preserve">Du simple fait de la constatation d'un retard par le pilote, </w:t>
      </w:r>
      <w:r w:rsidR="001B1ECC">
        <w:rPr>
          <w:rFonts w:eastAsia="Times New Roman" w:cstheme="minorHAnsi"/>
          <w:sz w:val="20"/>
          <w:szCs w:val="20"/>
          <w:lang w:eastAsia="fr-FR"/>
        </w:rPr>
        <w:t>l</w:t>
      </w:r>
      <w:r w:rsidR="00A970AB">
        <w:rPr>
          <w:rFonts w:eastAsia="Times New Roman" w:cstheme="minorHAnsi"/>
          <w:sz w:val="20"/>
          <w:szCs w:val="20"/>
          <w:lang w:eastAsia="fr-FR"/>
        </w:rPr>
        <w:t>e titulaire</w:t>
      </w:r>
      <w:r w:rsidRPr="00DB479F">
        <w:rPr>
          <w:rFonts w:eastAsia="Times New Roman" w:cstheme="minorHAnsi"/>
          <w:sz w:val="20"/>
          <w:szCs w:val="20"/>
          <w:lang w:eastAsia="fr-FR"/>
        </w:rPr>
        <w:t xml:space="preserve">, le Maître d'œuvre ou le </w:t>
      </w:r>
      <w:r w:rsidR="00760BEB">
        <w:rPr>
          <w:rFonts w:eastAsia="Times New Roman" w:cstheme="minorHAnsi"/>
          <w:sz w:val="20"/>
          <w:szCs w:val="20"/>
          <w:lang w:eastAsia="fr-FR"/>
        </w:rPr>
        <w:t>MO</w:t>
      </w:r>
      <w:r w:rsidRPr="00DB479F">
        <w:rPr>
          <w:rFonts w:eastAsia="Times New Roman" w:cstheme="minorHAnsi"/>
          <w:sz w:val="20"/>
          <w:szCs w:val="20"/>
          <w:lang w:eastAsia="fr-FR"/>
        </w:rPr>
        <w:t>, l'entrepreneur encourt la retenue journalière indiquée à l’article 4.2.3 ci-après.</w:t>
      </w:r>
    </w:p>
    <w:p w14:paraId="1CA787DE" w14:textId="77777777" w:rsidR="00F94E8D" w:rsidRPr="00DB479F" w:rsidRDefault="00F94E8D" w:rsidP="00F94E8D">
      <w:pPr>
        <w:spacing w:after="0" w:line="240" w:lineRule="auto"/>
        <w:jc w:val="both"/>
        <w:rPr>
          <w:rFonts w:eastAsia="Times New Roman" w:cstheme="minorHAnsi"/>
          <w:sz w:val="20"/>
          <w:szCs w:val="20"/>
          <w:lang w:eastAsia="fr-FR"/>
        </w:rPr>
      </w:pPr>
    </w:p>
    <w:p w14:paraId="621421C5" w14:textId="77777777" w:rsidR="00F94E8D" w:rsidRPr="00DB479F" w:rsidRDefault="00F94E8D" w:rsidP="00DD6108">
      <w:pPr>
        <w:numPr>
          <w:ilvl w:val="0"/>
          <w:numId w:val="13"/>
        </w:numPr>
        <w:tabs>
          <w:tab w:val="left" w:pos="851"/>
          <w:tab w:val="left" w:pos="1701"/>
        </w:tabs>
        <w:spacing w:after="0" w:line="240" w:lineRule="auto"/>
        <w:jc w:val="both"/>
        <w:outlineLvl w:val="2"/>
        <w:rPr>
          <w:rFonts w:eastAsia="Times New Roman" w:cstheme="minorHAnsi"/>
          <w:b/>
          <w:color w:val="C45911" w:themeColor="accent2" w:themeShade="BF"/>
          <w:sz w:val="20"/>
          <w:szCs w:val="20"/>
          <w:lang w:eastAsia="fr-FR"/>
        </w:rPr>
      </w:pPr>
      <w:bookmarkStart w:id="190" w:name="_Toc269837580"/>
      <w:bookmarkStart w:id="191" w:name="_Toc269882129"/>
      <w:bookmarkStart w:id="192" w:name="_Toc218761460"/>
      <w:r w:rsidRPr="00DB479F">
        <w:rPr>
          <w:rFonts w:eastAsia="Times New Roman" w:cstheme="minorHAnsi"/>
          <w:b/>
          <w:color w:val="C45911" w:themeColor="accent2" w:themeShade="BF"/>
          <w:sz w:val="20"/>
          <w:szCs w:val="20"/>
          <w:lang w:eastAsia="fr-FR"/>
        </w:rPr>
        <w:t xml:space="preserve">Retard sur les </w:t>
      </w:r>
      <w:bookmarkEnd w:id="190"/>
      <w:bookmarkEnd w:id="191"/>
      <w:r w:rsidRPr="00DB479F">
        <w:rPr>
          <w:rFonts w:eastAsia="Times New Roman" w:cstheme="minorHAnsi"/>
          <w:b/>
          <w:color w:val="C45911" w:themeColor="accent2" w:themeShade="BF"/>
          <w:sz w:val="20"/>
          <w:szCs w:val="20"/>
          <w:lang w:eastAsia="fr-FR"/>
        </w:rPr>
        <w:t>délais globaux</w:t>
      </w:r>
      <w:bookmarkEnd w:id="192"/>
    </w:p>
    <w:p w14:paraId="39605F67" w14:textId="77777777" w:rsidR="00F94E8D" w:rsidRPr="00DB479F" w:rsidRDefault="00F94E8D" w:rsidP="00F94E8D">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lastRenderedPageBreak/>
        <w:t>Si les dates contractuelles de livraison ou de fin d'exécution de l’ensemble des travaux ne sont pas respectées du fait des divers retards, les retenues provisoires mentionnées précédemment sont transformées en pénalités définitives.</w:t>
      </w:r>
    </w:p>
    <w:p w14:paraId="3B4E6E28" w14:textId="052443AE" w:rsidR="00F94E8D" w:rsidRPr="00DB479F" w:rsidRDefault="00F94E8D" w:rsidP="00F94E8D">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 xml:space="preserve">Ces pénalités proposées par le maître d'œuvre au </w:t>
      </w:r>
      <w:r w:rsidR="00760BEB">
        <w:rPr>
          <w:rFonts w:eastAsia="Times New Roman" w:cstheme="minorHAnsi"/>
          <w:sz w:val="20"/>
          <w:szCs w:val="20"/>
          <w:lang w:eastAsia="fr-FR"/>
        </w:rPr>
        <w:t>MO</w:t>
      </w:r>
      <w:r w:rsidRPr="00DB479F">
        <w:rPr>
          <w:rFonts w:eastAsia="Times New Roman" w:cstheme="minorHAnsi"/>
          <w:sz w:val="20"/>
          <w:szCs w:val="20"/>
          <w:lang w:eastAsia="fr-FR"/>
        </w:rPr>
        <w:t xml:space="preserve"> seront réparties sur les indications du pilote (ou du mandataire du groupement d’entreprises) au prorata des causes de retard provoquées par chaque entreprise telles que constatées à l'article 4.2.1 ci-dessus. Les retenues provisoires excédentaires par rapport aux pénalités définitives seront re</w:t>
      </w:r>
      <w:r w:rsidR="00791DD7" w:rsidRPr="00DB479F">
        <w:rPr>
          <w:rFonts w:eastAsia="Times New Roman" w:cstheme="minorHAnsi"/>
          <w:sz w:val="20"/>
          <w:szCs w:val="20"/>
          <w:lang w:eastAsia="fr-FR"/>
        </w:rPr>
        <w:t>mboursées à la fin des travaux.</w:t>
      </w:r>
    </w:p>
    <w:p w14:paraId="4AE4D1BE" w14:textId="77777777" w:rsidR="00F94E8D" w:rsidRPr="00DB479F" w:rsidRDefault="00F94E8D" w:rsidP="00F94E8D">
      <w:pPr>
        <w:spacing w:after="0" w:line="240" w:lineRule="auto"/>
        <w:jc w:val="both"/>
        <w:rPr>
          <w:rFonts w:eastAsia="Times New Roman" w:cstheme="minorHAnsi"/>
          <w:sz w:val="20"/>
          <w:szCs w:val="20"/>
          <w:lang w:eastAsia="fr-FR"/>
        </w:rPr>
      </w:pPr>
    </w:p>
    <w:p w14:paraId="474F3E5D" w14:textId="77777777" w:rsidR="00F94E8D" w:rsidRPr="00DB479F" w:rsidRDefault="00F94E8D" w:rsidP="00132137">
      <w:pPr>
        <w:numPr>
          <w:ilvl w:val="0"/>
          <w:numId w:val="13"/>
        </w:numPr>
        <w:tabs>
          <w:tab w:val="left" w:pos="851"/>
          <w:tab w:val="left" w:pos="1701"/>
        </w:tabs>
        <w:spacing w:after="0" w:line="240" w:lineRule="auto"/>
        <w:ind w:left="357" w:hanging="357"/>
        <w:jc w:val="both"/>
        <w:outlineLvl w:val="2"/>
        <w:rPr>
          <w:rFonts w:eastAsia="Times New Roman" w:cstheme="minorHAnsi"/>
          <w:b/>
          <w:color w:val="C45911" w:themeColor="accent2" w:themeShade="BF"/>
          <w:sz w:val="20"/>
          <w:szCs w:val="20"/>
          <w:lang w:eastAsia="fr-FR"/>
        </w:rPr>
      </w:pPr>
      <w:bookmarkStart w:id="193" w:name="_Toc269837581"/>
      <w:bookmarkStart w:id="194" w:name="_Toc269882130"/>
      <w:bookmarkStart w:id="195" w:name="_Toc269907384"/>
      <w:bookmarkStart w:id="196" w:name="_Toc269907461"/>
      <w:bookmarkStart w:id="197" w:name="_Toc269907703"/>
      <w:bookmarkStart w:id="198" w:name="_Toc218761461"/>
      <w:r w:rsidRPr="00DB479F">
        <w:rPr>
          <w:rFonts w:eastAsia="Times New Roman" w:cstheme="minorHAnsi"/>
          <w:b/>
          <w:color w:val="C45911" w:themeColor="accent2" w:themeShade="BF"/>
          <w:sz w:val="20"/>
          <w:szCs w:val="20"/>
          <w:lang w:eastAsia="fr-FR"/>
        </w:rPr>
        <w:t>Montant des pénalités et retenues prévues à l’article</w:t>
      </w:r>
      <w:bookmarkEnd w:id="193"/>
      <w:bookmarkEnd w:id="194"/>
      <w:bookmarkEnd w:id="195"/>
      <w:bookmarkEnd w:id="196"/>
      <w:bookmarkEnd w:id="197"/>
      <w:r w:rsidRPr="00DB479F">
        <w:rPr>
          <w:rFonts w:eastAsia="Times New Roman" w:cstheme="minorHAnsi"/>
          <w:b/>
          <w:color w:val="C45911" w:themeColor="accent2" w:themeShade="BF"/>
          <w:sz w:val="20"/>
          <w:szCs w:val="20"/>
          <w:lang w:eastAsia="fr-FR"/>
        </w:rPr>
        <w:t xml:space="preserve"> 4.2.1 et 4.2.2</w:t>
      </w:r>
      <w:bookmarkEnd w:id="198"/>
    </w:p>
    <w:p w14:paraId="70759D0A" w14:textId="77777777" w:rsidR="00132137" w:rsidRDefault="00132137" w:rsidP="00F94E8D">
      <w:pPr>
        <w:tabs>
          <w:tab w:val="left" w:pos="851"/>
          <w:tab w:val="left" w:pos="1701"/>
        </w:tabs>
        <w:spacing w:after="0" w:line="240" w:lineRule="auto"/>
        <w:jc w:val="both"/>
        <w:rPr>
          <w:rFonts w:eastAsia="Times New Roman" w:cstheme="minorHAnsi"/>
          <w:sz w:val="20"/>
          <w:szCs w:val="20"/>
          <w:lang w:eastAsia="fr-FR"/>
        </w:rPr>
      </w:pPr>
    </w:p>
    <w:p w14:paraId="4618558B" w14:textId="77777777" w:rsidR="00F94E8D" w:rsidRPr="00DB479F" w:rsidRDefault="00F94E8D" w:rsidP="00F94E8D">
      <w:pPr>
        <w:tabs>
          <w:tab w:val="left" w:pos="851"/>
          <w:tab w:val="left" w:pos="1701"/>
        </w:tabs>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1/1000</w:t>
      </w:r>
      <w:r w:rsidRPr="00DB479F">
        <w:rPr>
          <w:rFonts w:eastAsia="Times New Roman" w:cstheme="minorHAnsi"/>
          <w:sz w:val="20"/>
          <w:szCs w:val="20"/>
          <w:vertAlign w:val="superscript"/>
          <w:lang w:eastAsia="fr-FR"/>
        </w:rPr>
        <w:t>e</w:t>
      </w:r>
      <w:r w:rsidRPr="00DB479F">
        <w:rPr>
          <w:rFonts w:eastAsia="Times New Roman" w:cstheme="minorHAnsi"/>
          <w:sz w:val="20"/>
          <w:szCs w:val="20"/>
          <w:lang w:eastAsia="fr-FR"/>
        </w:rPr>
        <w:t xml:space="preserve"> du montant du marché concerné par jour calendaire de retard et au minimum 25 000 F. CFP / jour.</w:t>
      </w:r>
    </w:p>
    <w:p w14:paraId="2E969495" w14:textId="77777777" w:rsidR="00F94E8D" w:rsidRPr="00DB479F" w:rsidRDefault="00F94E8D" w:rsidP="00F94E8D">
      <w:pPr>
        <w:tabs>
          <w:tab w:val="left" w:pos="851"/>
          <w:tab w:val="left" w:pos="1701"/>
        </w:tabs>
        <w:spacing w:after="0" w:line="240" w:lineRule="auto"/>
        <w:ind w:left="360"/>
        <w:jc w:val="both"/>
        <w:rPr>
          <w:rFonts w:eastAsia="Times New Roman" w:cstheme="minorHAnsi"/>
          <w:b/>
          <w:sz w:val="20"/>
          <w:szCs w:val="20"/>
          <w:u w:val="single"/>
          <w:lang w:eastAsia="fr-FR"/>
        </w:rPr>
      </w:pPr>
    </w:p>
    <w:p w14:paraId="61CEDEDC" w14:textId="77777777" w:rsidR="00F94E8D" w:rsidRPr="00DB479F" w:rsidRDefault="00F94E8D" w:rsidP="00DD6108">
      <w:pPr>
        <w:numPr>
          <w:ilvl w:val="1"/>
          <w:numId w:val="15"/>
        </w:numPr>
        <w:spacing w:after="0" w:line="240" w:lineRule="auto"/>
        <w:jc w:val="both"/>
        <w:outlineLvl w:val="1"/>
        <w:rPr>
          <w:rFonts w:eastAsia="Times New Roman" w:cstheme="minorHAnsi"/>
          <w:b/>
          <w:sz w:val="20"/>
          <w:szCs w:val="20"/>
          <w:lang w:eastAsia="fr-FR"/>
        </w:rPr>
      </w:pPr>
      <w:bookmarkStart w:id="199" w:name="_Toc269882457"/>
      <w:bookmarkStart w:id="200" w:name="_Toc218761462"/>
      <w:r w:rsidRPr="00DB479F">
        <w:rPr>
          <w:rFonts w:eastAsia="Times New Roman" w:cstheme="minorHAnsi"/>
          <w:b/>
          <w:sz w:val="20"/>
          <w:szCs w:val="20"/>
          <w:lang w:eastAsia="fr-FR"/>
        </w:rPr>
        <w:t>Autres pénalités</w:t>
      </w:r>
      <w:bookmarkEnd w:id="199"/>
      <w:bookmarkEnd w:id="200"/>
    </w:p>
    <w:p w14:paraId="584889BE" w14:textId="77777777" w:rsidR="00F94E8D" w:rsidRPr="00DB479F" w:rsidRDefault="00F94E8D" w:rsidP="00F94E8D">
      <w:pPr>
        <w:spacing w:after="0" w:line="240" w:lineRule="auto"/>
        <w:ind w:right="-143"/>
        <w:jc w:val="both"/>
        <w:rPr>
          <w:rFonts w:eastAsia="Times New Roman" w:cstheme="minorHAnsi"/>
          <w:sz w:val="20"/>
          <w:szCs w:val="20"/>
          <w:lang w:eastAsia="fr-FR"/>
        </w:rPr>
      </w:pPr>
      <w:r w:rsidRPr="00DB479F">
        <w:rPr>
          <w:rFonts w:eastAsia="Times New Roman" w:cstheme="minorHAnsi"/>
          <w:sz w:val="20"/>
          <w:szCs w:val="20"/>
          <w:lang w:eastAsia="fr-FR"/>
        </w:rPr>
        <w:t>Automatiquement appliquées au titulaire du marché dans les cas suivants :</w:t>
      </w:r>
    </w:p>
    <w:p w14:paraId="71D92679" w14:textId="77777777" w:rsidR="00F94E8D" w:rsidRPr="00DB479F" w:rsidRDefault="00F94E8D" w:rsidP="00D442FE">
      <w:pPr>
        <w:numPr>
          <w:ilvl w:val="0"/>
          <w:numId w:val="4"/>
        </w:numPr>
        <w:tabs>
          <w:tab w:val="num" w:pos="426"/>
        </w:tabs>
        <w:spacing w:after="0" w:line="240" w:lineRule="auto"/>
        <w:ind w:left="426" w:hanging="426"/>
        <w:jc w:val="both"/>
        <w:rPr>
          <w:rFonts w:eastAsia="Times New Roman" w:cstheme="minorHAnsi"/>
          <w:sz w:val="20"/>
          <w:szCs w:val="20"/>
          <w:lang w:eastAsia="fr-FR"/>
        </w:rPr>
      </w:pPr>
      <w:r w:rsidRPr="00DB479F">
        <w:rPr>
          <w:rFonts w:eastAsia="Times New Roman" w:cstheme="minorHAnsi"/>
          <w:sz w:val="20"/>
          <w:szCs w:val="20"/>
          <w:u w:val="single"/>
          <w:lang w:eastAsia="fr-FR"/>
        </w:rPr>
        <w:t>Pénalités pour retard dans la livraison du logement témoin</w:t>
      </w:r>
      <w:r w:rsidRPr="00DB479F">
        <w:rPr>
          <w:rFonts w:eastAsia="Times New Roman" w:cstheme="minorHAnsi"/>
          <w:sz w:val="20"/>
          <w:szCs w:val="20"/>
          <w:lang w:eastAsia="fr-FR"/>
        </w:rPr>
        <w:t> : 100 000 F par jour calendaire de retard</w:t>
      </w:r>
    </w:p>
    <w:p w14:paraId="32A5D1BD" w14:textId="77777777" w:rsidR="00F94E8D" w:rsidRPr="00DB479F" w:rsidRDefault="00F94E8D" w:rsidP="00F94E8D">
      <w:pPr>
        <w:spacing w:after="0" w:line="240" w:lineRule="auto"/>
        <w:ind w:left="426"/>
        <w:jc w:val="both"/>
        <w:rPr>
          <w:rFonts w:eastAsia="Times New Roman" w:cstheme="minorHAnsi"/>
          <w:sz w:val="20"/>
          <w:szCs w:val="20"/>
          <w:lang w:eastAsia="fr-FR"/>
        </w:rPr>
      </w:pPr>
    </w:p>
    <w:p w14:paraId="1E6C1B26" w14:textId="77777777" w:rsidR="00F94E8D" w:rsidRPr="00DB479F" w:rsidRDefault="00F94E8D" w:rsidP="00D442FE">
      <w:pPr>
        <w:numPr>
          <w:ilvl w:val="0"/>
          <w:numId w:val="4"/>
        </w:numPr>
        <w:tabs>
          <w:tab w:val="num" w:pos="426"/>
        </w:tabs>
        <w:spacing w:after="0" w:line="240" w:lineRule="auto"/>
        <w:ind w:left="426" w:hanging="426"/>
        <w:jc w:val="both"/>
        <w:rPr>
          <w:rFonts w:eastAsia="Times New Roman" w:cstheme="minorHAnsi"/>
          <w:sz w:val="20"/>
          <w:szCs w:val="20"/>
          <w:lang w:eastAsia="fr-FR"/>
        </w:rPr>
      </w:pPr>
      <w:r w:rsidRPr="00DB479F">
        <w:rPr>
          <w:rFonts w:eastAsia="Times New Roman" w:cstheme="minorHAnsi"/>
          <w:sz w:val="20"/>
          <w:szCs w:val="20"/>
          <w:u w:val="single"/>
          <w:lang w:eastAsia="fr-FR"/>
        </w:rPr>
        <w:t>Pénalités pour retard dans les levées de réserves</w:t>
      </w:r>
      <w:r w:rsidRPr="00DB479F">
        <w:rPr>
          <w:rFonts w:eastAsia="Times New Roman" w:cstheme="minorHAnsi"/>
          <w:sz w:val="20"/>
          <w:szCs w:val="20"/>
          <w:lang w:eastAsia="fr-FR"/>
        </w:rPr>
        <w:t xml:space="preserve"> correspondant aux réceptions ou opérations préalables à la réception, ou états des lieux, ou constat d'achèvement pour mise à disposition des zones.</w:t>
      </w:r>
    </w:p>
    <w:p w14:paraId="345A5254" w14:textId="77777777" w:rsidR="00F94E8D" w:rsidRPr="00DB479F" w:rsidRDefault="00F94E8D" w:rsidP="00F94E8D">
      <w:pPr>
        <w:spacing w:after="0" w:line="240" w:lineRule="auto"/>
        <w:ind w:left="426"/>
        <w:jc w:val="both"/>
        <w:rPr>
          <w:rFonts w:eastAsia="Times New Roman" w:cstheme="minorHAnsi"/>
          <w:sz w:val="20"/>
          <w:szCs w:val="20"/>
          <w:lang w:eastAsia="fr-FR"/>
        </w:rPr>
      </w:pPr>
      <w:r w:rsidRPr="00DB479F">
        <w:rPr>
          <w:rFonts w:eastAsia="Times New Roman" w:cstheme="minorHAnsi"/>
          <w:sz w:val="20"/>
          <w:szCs w:val="20"/>
          <w:lang w:eastAsia="fr-FR"/>
        </w:rPr>
        <w:t>Si l'entrepreneur n'a pas remédié dans les délais fixés, aux imperfections ou malfaçons faisant l'objet de réserves au procès-verbal de réception, des pénalités, à raison de 60 000 F CFP par jour calendaire de retard, lui seront appliquées jusqu'à la date à laquelle l'ensemble des réserves formulées aura été levé.</w:t>
      </w:r>
    </w:p>
    <w:p w14:paraId="08152BF9" w14:textId="77777777" w:rsidR="00F94E8D" w:rsidRPr="00DB479F" w:rsidRDefault="00F94E8D" w:rsidP="00D442FE">
      <w:pPr>
        <w:numPr>
          <w:ilvl w:val="0"/>
          <w:numId w:val="4"/>
        </w:numPr>
        <w:tabs>
          <w:tab w:val="num" w:pos="426"/>
        </w:tabs>
        <w:spacing w:before="240" w:after="0" w:line="240" w:lineRule="auto"/>
        <w:ind w:left="426" w:hanging="426"/>
        <w:jc w:val="both"/>
        <w:rPr>
          <w:rFonts w:eastAsia="Times New Roman" w:cstheme="minorHAnsi"/>
          <w:sz w:val="20"/>
          <w:szCs w:val="20"/>
          <w:lang w:eastAsia="fr-FR"/>
        </w:rPr>
      </w:pPr>
      <w:r w:rsidRPr="00DB479F">
        <w:rPr>
          <w:rFonts w:eastAsia="Times New Roman" w:cstheme="minorHAnsi"/>
          <w:sz w:val="20"/>
          <w:szCs w:val="20"/>
          <w:u w:val="single"/>
          <w:lang w:eastAsia="fr-FR"/>
        </w:rPr>
        <w:t>Rendez-vous de chantier</w:t>
      </w:r>
    </w:p>
    <w:p w14:paraId="2F449F90" w14:textId="77777777" w:rsidR="00F94E8D" w:rsidRPr="00DB479F" w:rsidRDefault="00F94E8D" w:rsidP="00F94E8D">
      <w:pPr>
        <w:spacing w:after="0" w:line="240" w:lineRule="auto"/>
        <w:ind w:left="426"/>
        <w:jc w:val="both"/>
        <w:rPr>
          <w:rFonts w:eastAsia="Times New Roman" w:cstheme="minorHAnsi"/>
          <w:sz w:val="20"/>
          <w:szCs w:val="20"/>
          <w:lang w:eastAsia="fr-FR"/>
        </w:rPr>
      </w:pPr>
      <w:r w:rsidRPr="00DB479F">
        <w:rPr>
          <w:rFonts w:eastAsia="Times New Roman" w:cstheme="minorHAnsi"/>
          <w:sz w:val="20"/>
          <w:szCs w:val="20"/>
          <w:lang w:eastAsia="fr-FR"/>
        </w:rPr>
        <w:t xml:space="preserve">L'entrepreneur qui n'assiste pas ou ne se fait pas représenter par un délégué </w:t>
      </w:r>
      <w:r w:rsidRPr="00DB479F">
        <w:rPr>
          <w:rFonts w:eastAsia="Times New Roman" w:cstheme="minorHAnsi"/>
          <w:sz w:val="20"/>
          <w:szCs w:val="20"/>
          <w:u w:val="single"/>
          <w:lang w:eastAsia="fr-FR"/>
        </w:rPr>
        <w:t>qualifié et habilité à prendre des décisions engageant l'entreprise</w:t>
      </w:r>
      <w:r w:rsidRPr="00DB479F">
        <w:rPr>
          <w:rFonts w:eastAsia="Times New Roman" w:cstheme="minorHAnsi"/>
          <w:sz w:val="20"/>
          <w:szCs w:val="20"/>
          <w:lang w:eastAsia="fr-FR"/>
        </w:rPr>
        <w:t>, aux réunions de chantier, de coordination ou à toutes autres réunions d'ordre administratif ou technique, encourt la pénalité suivante :</w:t>
      </w:r>
    </w:p>
    <w:p w14:paraId="76AA2250" w14:textId="77777777" w:rsidR="00F94E8D" w:rsidRPr="00DB479F" w:rsidRDefault="00F94E8D" w:rsidP="00F94E8D">
      <w:pPr>
        <w:spacing w:after="0" w:line="240" w:lineRule="auto"/>
        <w:ind w:left="426"/>
        <w:jc w:val="both"/>
        <w:rPr>
          <w:rFonts w:eastAsia="Times New Roman" w:cstheme="minorHAnsi"/>
          <w:sz w:val="20"/>
          <w:szCs w:val="20"/>
          <w:lang w:eastAsia="fr-FR"/>
        </w:rPr>
      </w:pPr>
      <w:r w:rsidRPr="00DB479F">
        <w:rPr>
          <w:rFonts w:eastAsia="Times New Roman" w:cstheme="minorHAnsi"/>
          <w:sz w:val="20"/>
          <w:szCs w:val="20"/>
          <w:lang w:eastAsia="fr-FR"/>
        </w:rPr>
        <w:t>Le montant de la pénalité appliquée pour chaque absence est de 15 000 F CFP et pour un retard supérieur à une demi-heure, de 10 000 F CFP.</w:t>
      </w:r>
    </w:p>
    <w:p w14:paraId="77F35071" w14:textId="77777777" w:rsidR="00F94E8D" w:rsidRPr="00DB479F" w:rsidRDefault="00F94E8D" w:rsidP="00D442FE">
      <w:pPr>
        <w:numPr>
          <w:ilvl w:val="0"/>
          <w:numId w:val="4"/>
        </w:numPr>
        <w:tabs>
          <w:tab w:val="num" w:pos="426"/>
        </w:tabs>
        <w:spacing w:before="240" w:after="0" w:line="240" w:lineRule="auto"/>
        <w:ind w:left="426" w:hanging="426"/>
        <w:jc w:val="both"/>
        <w:rPr>
          <w:rFonts w:eastAsia="Times New Roman" w:cstheme="minorHAnsi"/>
          <w:sz w:val="20"/>
          <w:szCs w:val="20"/>
          <w:lang w:eastAsia="fr-FR"/>
        </w:rPr>
      </w:pPr>
      <w:r w:rsidRPr="00DB479F">
        <w:rPr>
          <w:rFonts w:eastAsia="Times New Roman" w:cstheme="minorHAnsi"/>
          <w:sz w:val="20"/>
          <w:szCs w:val="20"/>
          <w:u w:val="single"/>
          <w:lang w:eastAsia="fr-FR"/>
        </w:rPr>
        <w:t>Non-respect des prescriptions</w:t>
      </w:r>
      <w:r w:rsidRPr="00DB479F">
        <w:rPr>
          <w:rFonts w:eastAsia="Times New Roman" w:cstheme="minorHAnsi"/>
          <w:sz w:val="20"/>
          <w:szCs w:val="20"/>
          <w:lang w:eastAsia="fr-FR"/>
        </w:rPr>
        <w:t xml:space="preserve"> relatives à la sécurité, à l'hygiène et à la signalisation générale du chantier : 50 000 F CFP par jour calendaire et infraction constatée.</w:t>
      </w:r>
    </w:p>
    <w:p w14:paraId="4C620925" w14:textId="77777777" w:rsidR="00F94E8D" w:rsidRPr="00DB479F" w:rsidRDefault="00F94E8D" w:rsidP="00D442FE">
      <w:pPr>
        <w:numPr>
          <w:ilvl w:val="0"/>
          <w:numId w:val="4"/>
        </w:numPr>
        <w:tabs>
          <w:tab w:val="num" w:pos="426"/>
        </w:tabs>
        <w:spacing w:before="240" w:after="0" w:line="240" w:lineRule="auto"/>
        <w:ind w:left="426" w:hanging="426"/>
        <w:jc w:val="both"/>
        <w:rPr>
          <w:rFonts w:eastAsia="Times New Roman" w:cstheme="minorHAnsi"/>
          <w:sz w:val="20"/>
          <w:szCs w:val="20"/>
          <w:lang w:eastAsia="fr-FR"/>
        </w:rPr>
      </w:pPr>
      <w:r w:rsidRPr="00DB479F">
        <w:rPr>
          <w:rFonts w:eastAsia="Times New Roman" w:cstheme="minorHAnsi"/>
          <w:sz w:val="20"/>
          <w:szCs w:val="20"/>
          <w:u w:val="single"/>
          <w:lang w:eastAsia="fr-FR"/>
        </w:rPr>
        <w:t>Travaux dans le domaine public</w:t>
      </w:r>
      <w:r w:rsidRPr="00DB479F">
        <w:rPr>
          <w:rFonts w:eastAsia="Times New Roman" w:cstheme="minorHAnsi"/>
          <w:sz w:val="20"/>
          <w:szCs w:val="20"/>
          <w:lang w:eastAsia="fr-FR"/>
        </w:rPr>
        <w:t xml:space="preserve"> sans signalisation ou protection efficace : 50 000 F CFP par jour calendaire et infraction constatée.</w:t>
      </w:r>
    </w:p>
    <w:p w14:paraId="6805A149" w14:textId="77777777" w:rsidR="00F94E8D" w:rsidRPr="00DB479F" w:rsidRDefault="00F94E8D" w:rsidP="00D442FE">
      <w:pPr>
        <w:numPr>
          <w:ilvl w:val="0"/>
          <w:numId w:val="4"/>
        </w:numPr>
        <w:tabs>
          <w:tab w:val="num" w:pos="426"/>
        </w:tabs>
        <w:spacing w:before="240" w:after="0" w:line="240" w:lineRule="auto"/>
        <w:ind w:left="426" w:hanging="426"/>
        <w:jc w:val="both"/>
        <w:rPr>
          <w:rFonts w:eastAsia="Times New Roman" w:cstheme="minorHAnsi"/>
          <w:sz w:val="20"/>
          <w:szCs w:val="20"/>
          <w:lang w:eastAsia="fr-FR"/>
        </w:rPr>
      </w:pPr>
      <w:r w:rsidRPr="00DB479F">
        <w:rPr>
          <w:rFonts w:eastAsia="Times New Roman" w:cstheme="minorHAnsi"/>
          <w:sz w:val="20"/>
          <w:szCs w:val="20"/>
          <w:u w:val="single"/>
          <w:lang w:eastAsia="fr-FR"/>
        </w:rPr>
        <w:t>Délais et retenue</w:t>
      </w:r>
      <w:r w:rsidRPr="00DB479F">
        <w:rPr>
          <w:rFonts w:eastAsia="Times New Roman" w:cstheme="minorHAnsi"/>
          <w:sz w:val="20"/>
          <w:szCs w:val="20"/>
          <w:lang w:eastAsia="fr-FR"/>
        </w:rPr>
        <w:t xml:space="preserve"> pour remise des documents à fournir pendant l'exécution du chantier :</w:t>
      </w:r>
    </w:p>
    <w:p w14:paraId="3B096D59" w14:textId="77777777" w:rsidR="00F94E8D" w:rsidRPr="00DB479F" w:rsidRDefault="00F94E8D" w:rsidP="00F94E8D">
      <w:pPr>
        <w:spacing w:after="0" w:line="240" w:lineRule="auto"/>
        <w:ind w:left="426"/>
        <w:jc w:val="both"/>
        <w:rPr>
          <w:rFonts w:eastAsia="Times New Roman" w:cstheme="minorHAnsi"/>
          <w:sz w:val="20"/>
          <w:szCs w:val="20"/>
          <w:lang w:eastAsia="fr-FR"/>
        </w:rPr>
      </w:pPr>
      <w:r w:rsidRPr="00DB479F">
        <w:rPr>
          <w:rFonts w:eastAsia="Times New Roman" w:cstheme="minorHAnsi"/>
          <w:b/>
          <w:bCs/>
          <w:sz w:val="20"/>
          <w:szCs w:val="20"/>
          <w:lang w:eastAsia="fr-FR"/>
        </w:rPr>
        <w:t>Le titulaire devra avant tout commencement d'exécution, faire viser tous les plans de façonnage (ou d'exécution) par le Maître d'œuvre</w:t>
      </w:r>
      <w:r w:rsidRPr="00DB479F">
        <w:rPr>
          <w:rFonts w:eastAsia="Times New Roman" w:cstheme="minorHAnsi"/>
          <w:sz w:val="20"/>
          <w:szCs w:val="20"/>
          <w:lang w:eastAsia="fr-FR"/>
        </w:rPr>
        <w:t>, puis les soumettre à l'organisme de contrôle ; l'accord de celui-ci sur l'ensemble du dossier conditionne le démarrage des travaux.</w:t>
      </w:r>
    </w:p>
    <w:p w14:paraId="73B4C486" w14:textId="77777777" w:rsidR="00F94E8D" w:rsidRPr="00DB479F" w:rsidRDefault="00F94E8D" w:rsidP="00F94E8D">
      <w:pPr>
        <w:spacing w:after="0" w:line="240" w:lineRule="auto"/>
        <w:ind w:left="426"/>
        <w:jc w:val="both"/>
        <w:rPr>
          <w:rFonts w:eastAsia="Times New Roman" w:cstheme="minorHAnsi"/>
          <w:sz w:val="20"/>
          <w:szCs w:val="20"/>
          <w:lang w:eastAsia="fr-FR"/>
        </w:rPr>
      </w:pPr>
      <w:r w:rsidRPr="00DB479F">
        <w:rPr>
          <w:rFonts w:eastAsia="Times New Roman" w:cstheme="minorHAnsi"/>
          <w:sz w:val="20"/>
          <w:szCs w:val="20"/>
          <w:lang w:eastAsia="fr-FR"/>
        </w:rPr>
        <w:t>Le délai de production de ces plans est inclus dans le délai contractuel.</w:t>
      </w:r>
    </w:p>
    <w:p w14:paraId="78E436AC" w14:textId="77777777" w:rsidR="00F94E8D" w:rsidRPr="00DB479F" w:rsidRDefault="00F94E8D" w:rsidP="00F94E8D">
      <w:pPr>
        <w:spacing w:after="0" w:line="240" w:lineRule="auto"/>
        <w:ind w:left="426"/>
        <w:jc w:val="both"/>
        <w:rPr>
          <w:rFonts w:eastAsia="Times New Roman" w:cstheme="minorHAnsi"/>
          <w:sz w:val="20"/>
          <w:szCs w:val="20"/>
          <w:lang w:eastAsia="fr-FR"/>
        </w:rPr>
      </w:pPr>
      <w:r w:rsidRPr="00DB479F">
        <w:rPr>
          <w:rFonts w:eastAsia="Times New Roman" w:cstheme="minorHAnsi"/>
          <w:sz w:val="20"/>
          <w:szCs w:val="20"/>
          <w:lang w:eastAsia="fr-FR"/>
        </w:rPr>
        <w:t>A la demande du Maître d'œuvre, le titulaire devra remettre dans les délais qui lui sont notifiés, les documents réclamés tels : plans de détail, notices techniques, certificats, agréments, etc., tel que stipulé à l'article 7 du CCAG.</w:t>
      </w:r>
    </w:p>
    <w:p w14:paraId="66125733" w14:textId="77777777" w:rsidR="00F94E8D" w:rsidRPr="00DB479F" w:rsidRDefault="00F94E8D" w:rsidP="00F94E8D">
      <w:pPr>
        <w:spacing w:after="0" w:line="240" w:lineRule="auto"/>
        <w:ind w:left="426"/>
        <w:jc w:val="both"/>
        <w:rPr>
          <w:rFonts w:eastAsia="Times New Roman" w:cstheme="minorHAnsi"/>
          <w:sz w:val="20"/>
          <w:szCs w:val="20"/>
          <w:lang w:eastAsia="fr-FR"/>
        </w:rPr>
      </w:pPr>
      <w:r w:rsidRPr="00DB479F">
        <w:rPr>
          <w:rFonts w:eastAsia="Times New Roman" w:cstheme="minorHAnsi"/>
          <w:sz w:val="20"/>
          <w:szCs w:val="20"/>
          <w:lang w:eastAsia="fr-FR"/>
        </w:rPr>
        <w:t>Ce délai sera pris entre une (1) semaine et quatre (4) semaines maximum.</w:t>
      </w:r>
    </w:p>
    <w:p w14:paraId="68A81CF6" w14:textId="77777777" w:rsidR="00F94E8D" w:rsidRPr="00DB479F" w:rsidRDefault="00F94E8D" w:rsidP="00F94E8D">
      <w:pPr>
        <w:spacing w:after="0" w:line="240" w:lineRule="auto"/>
        <w:ind w:left="426"/>
        <w:jc w:val="both"/>
        <w:rPr>
          <w:rFonts w:eastAsia="Times New Roman" w:cstheme="minorHAnsi"/>
          <w:sz w:val="20"/>
          <w:szCs w:val="20"/>
          <w:lang w:eastAsia="fr-FR"/>
        </w:rPr>
      </w:pPr>
      <w:r w:rsidRPr="00DB479F">
        <w:rPr>
          <w:rFonts w:eastAsia="Times New Roman" w:cstheme="minorHAnsi"/>
          <w:sz w:val="20"/>
          <w:szCs w:val="20"/>
          <w:lang w:eastAsia="fr-FR"/>
        </w:rPr>
        <w:t>Tout retard entraînera une pénalité de 15 000 F CFP par document et par jour calendaire.</w:t>
      </w:r>
    </w:p>
    <w:p w14:paraId="146BF69E" w14:textId="77777777" w:rsidR="00F94E8D" w:rsidRPr="00DB479F" w:rsidRDefault="00F94E8D" w:rsidP="00D442FE">
      <w:pPr>
        <w:numPr>
          <w:ilvl w:val="0"/>
          <w:numId w:val="4"/>
        </w:numPr>
        <w:tabs>
          <w:tab w:val="num" w:pos="426"/>
        </w:tabs>
        <w:spacing w:before="240" w:after="0" w:line="240" w:lineRule="auto"/>
        <w:ind w:left="426" w:hanging="426"/>
        <w:jc w:val="both"/>
        <w:rPr>
          <w:rFonts w:eastAsia="Times New Roman" w:cstheme="minorHAnsi"/>
          <w:sz w:val="20"/>
          <w:szCs w:val="20"/>
          <w:lang w:eastAsia="fr-FR"/>
        </w:rPr>
      </w:pPr>
      <w:r w:rsidRPr="00DB479F">
        <w:rPr>
          <w:rFonts w:eastAsia="Times New Roman" w:cstheme="minorHAnsi"/>
          <w:sz w:val="20"/>
          <w:szCs w:val="20"/>
          <w:u w:val="single"/>
          <w:lang w:eastAsia="fr-FR"/>
        </w:rPr>
        <w:t>Tout défaut de nettoyage des voiries</w:t>
      </w:r>
      <w:r w:rsidRPr="00DB479F">
        <w:rPr>
          <w:rFonts w:eastAsia="Times New Roman" w:cstheme="minorHAnsi"/>
          <w:sz w:val="20"/>
          <w:szCs w:val="20"/>
          <w:lang w:eastAsia="fr-FR"/>
        </w:rPr>
        <w:t xml:space="preserve"> d'accès au chantier et à proximité : 100 000 F CFP par jour et par infraction constatée.</w:t>
      </w:r>
    </w:p>
    <w:p w14:paraId="0CE0B86F" w14:textId="77777777" w:rsidR="00F94E8D" w:rsidRPr="00DB479F" w:rsidRDefault="00F94E8D" w:rsidP="00D442FE">
      <w:pPr>
        <w:numPr>
          <w:ilvl w:val="0"/>
          <w:numId w:val="4"/>
        </w:numPr>
        <w:tabs>
          <w:tab w:val="num" w:pos="426"/>
        </w:tabs>
        <w:spacing w:before="240" w:after="0" w:line="240" w:lineRule="auto"/>
        <w:ind w:left="426" w:hanging="426"/>
        <w:jc w:val="both"/>
        <w:rPr>
          <w:rFonts w:eastAsia="Times New Roman" w:cstheme="minorHAnsi"/>
          <w:sz w:val="20"/>
          <w:szCs w:val="20"/>
          <w:lang w:eastAsia="fr-FR"/>
        </w:rPr>
      </w:pPr>
      <w:r w:rsidRPr="00DB479F">
        <w:rPr>
          <w:rFonts w:eastAsia="Times New Roman" w:cstheme="minorHAnsi"/>
          <w:sz w:val="20"/>
          <w:szCs w:val="20"/>
          <w:u w:val="single"/>
          <w:lang w:eastAsia="fr-FR"/>
        </w:rPr>
        <w:t>Retard dans la remise des DOE</w:t>
      </w:r>
      <w:r w:rsidRPr="00DB479F">
        <w:rPr>
          <w:rFonts w:eastAsia="Times New Roman" w:cstheme="minorHAnsi"/>
          <w:sz w:val="20"/>
          <w:szCs w:val="20"/>
          <w:lang w:eastAsia="fr-FR"/>
        </w:rPr>
        <w:t xml:space="preserve"> : une pénalité de 50 000 F CFP par jour calendaire sera appliquée.</w:t>
      </w:r>
    </w:p>
    <w:p w14:paraId="2410342C" w14:textId="77777777" w:rsidR="00F94E8D" w:rsidRPr="00DB479F" w:rsidRDefault="00F94E8D" w:rsidP="00D442FE">
      <w:pPr>
        <w:numPr>
          <w:ilvl w:val="0"/>
          <w:numId w:val="4"/>
        </w:numPr>
        <w:tabs>
          <w:tab w:val="num" w:pos="426"/>
        </w:tabs>
        <w:spacing w:before="240" w:after="0" w:line="240" w:lineRule="auto"/>
        <w:ind w:left="426" w:hanging="426"/>
        <w:jc w:val="both"/>
        <w:rPr>
          <w:rFonts w:eastAsia="Times New Roman" w:cstheme="minorHAnsi"/>
          <w:sz w:val="20"/>
          <w:szCs w:val="20"/>
          <w:lang w:eastAsia="fr-FR"/>
        </w:rPr>
      </w:pPr>
      <w:r w:rsidRPr="00DB479F">
        <w:rPr>
          <w:rFonts w:eastAsia="Times New Roman" w:cstheme="minorHAnsi"/>
          <w:sz w:val="20"/>
          <w:szCs w:val="20"/>
          <w:u w:val="single"/>
          <w:lang w:eastAsia="fr-FR"/>
        </w:rPr>
        <w:t>Le repliement des installations de chantier</w:t>
      </w:r>
      <w:r w:rsidRPr="00DB479F">
        <w:rPr>
          <w:rFonts w:eastAsia="Times New Roman" w:cstheme="minorHAnsi"/>
          <w:sz w:val="20"/>
          <w:szCs w:val="20"/>
          <w:lang w:eastAsia="fr-FR"/>
        </w:rPr>
        <w:t xml:space="preserve"> et la remise en état des emplacements qui auront été occupés par le chantier sont compris dans le délai d'exécution.</w:t>
      </w:r>
    </w:p>
    <w:p w14:paraId="1CAE3827" w14:textId="77777777" w:rsidR="00F94E8D" w:rsidRPr="00DB479F" w:rsidRDefault="00F94E8D" w:rsidP="00F94E8D">
      <w:pPr>
        <w:spacing w:after="0" w:line="240" w:lineRule="auto"/>
        <w:ind w:left="426"/>
        <w:jc w:val="both"/>
        <w:rPr>
          <w:rFonts w:eastAsia="Times New Roman" w:cstheme="minorHAnsi"/>
          <w:sz w:val="20"/>
          <w:szCs w:val="20"/>
          <w:lang w:eastAsia="fr-FR"/>
        </w:rPr>
      </w:pPr>
      <w:r w:rsidRPr="00DB479F">
        <w:rPr>
          <w:rFonts w:eastAsia="Times New Roman" w:cstheme="minorHAnsi"/>
          <w:sz w:val="20"/>
          <w:szCs w:val="20"/>
          <w:lang w:eastAsia="fr-FR"/>
        </w:rPr>
        <w:t>A la fin des travaux, quinze (15) jours avant la date de réception, l'entrepreneur devra procéder au dégagement, nettoiement et remise en état des emplacements qui auront été occupés par le chantier.</w:t>
      </w:r>
    </w:p>
    <w:p w14:paraId="62AD0489" w14:textId="77777777" w:rsidR="00F94E8D" w:rsidRPr="00DB479F" w:rsidRDefault="00F94E8D" w:rsidP="00F94E8D">
      <w:pPr>
        <w:spacing w:after="0" w:line="240" w:lineRule="auto"/>
        <w:ind w:left="426"/>
        <w:jc w:val="both"/>
        <w:rPr>
          <w:rFonts w:eastAsia="Times New Roman" w:cstheme="minorHAnsi"/>
          <w:sz w:val="20"/>
          <w:szCs w:val="20"/>
          <w:lang w:eastAsia="fr-FR"/>
        </w:rPr>
      </w:pPr>
      <w:r w:rsidRPr="00DB479F">
        <w:rPr>
          <w:rFonts w:eastAsia="Times New Roman" w:cstheme="minorHAnsi"/>
          <w:sz w:val="20"/>
          <w:szCs w:val="20"/>
          <w:lang w:eastAsia="fr-FR"/>
        </w:rPr>
        <w:t>En cas d’inexécution de ces travaux pour le jour de la réception, ces opérations seront faites aux frais de l'entrepreneur dans les conditions stipulées à l'article 16.1 du CCAG, sans préjudice d'une pénalité de 20 000 F CFP par jour de retard.</w:t>
      </w:r>
    </w:p>
    <w:p w14:paraId="2293E9D7" w14:textId="77777777" w:rsidR="00F94E8D" w:rsidRPr="00DB479F" w:rsidRDefault="00F94E8D" w:rsidP="00D442FE">
      <w:pPr>
        <w:numPr>
          <w:ilvl w:val="0"/>
          <w:numId w:val="4"/>
        </w:numPr>
        <w:tabs>
          <w:tab w:val="num" w:pos="426"/>
        </w:tabs>
        <w:spacing w:before="240" w:after="0" w:line="240" w:lineRule="auto"/>
        <w:ind w:left="426"/>
        <w:contextualSpacing/>
        <w:jc w:val="both"/>
        <w:rPr>
          <w:rFonts w:eastAsia="Times New Roman" w:cstheme="minorHAnsi"/>
          <w:sz w:val="20"/>
          <w:szCs w:val="20"/>
          <w:lang w:eastAsia="fr-FR"/>
        </w:rPr>
      </w:pPr>
      <w:r w:rsidRPr="00DB479F">
        <w:rPr>
          <w:rFonts w:eastAsia="Times New Roman" w:cstheme="minorHAnsi"/>
          <w:sz w:val="20"/>
          <w:szCs w:val="20"/>
          <w:u w:val="single"/>
          <w:lang w:eastAsia="fr-FR"/>
        </w:rPr>
        <w:t>Retard dans la mise</w:t>
      </w:r>
      <w:r w:rsidRPr="00DB479F">
        <w:rPr>
          <w:rFonts w:eastAsia="Times New Roman" w:cstheme="minorHAnsi"/>
          <w:sz w:val="20"/>
          <w:szCs w:val="20"/>
          <w:lang w:eastAsia="fr-FR"/>
        </w:rPr>
        <w:t xml:space="preserve"> à disposition des alimentations provisoires des installations de chantier et notamment des bureaux de la Maîtrise d'œuvre : 20 000 F CFP par jour calendaire.</w:t>
      </w:r>
    </w:p>
    <w:p w14:paraId="1F7EB06E" w14:textId="77777777" w:rsidR="00F94E8D" w:rsidRPr="00DB479F" w:rsidRDefault="00F94E8D" w:rsidP="00C14585">
      <w:pPr>
        <w:spacing w:after="0" w:line="240" w:lineRule="auto"/>
        <w:ind w:left="708"/>
        <w:outlineLvl w:val="1"/>
        <w:rPr>
          <w:rFonts w:eastAsia="Times New Roman" w:cstheme="minorHAnsi"/>
          <w:sz w:val="20"/>
          <w:szCs w:val="20"/>
          <w:lang w:eastAsia="fr-FR"/>
        </w:rPr>
      </w:pPr>
    </w:p>
    <w:p w14:paraId="5A431ED6" w14:textId="77777777" w:rsidR="00F94E8D" w:rsidRPr="00DB479F" w:rsidRDefault="00F94E8D" w:rsidP="00DD6108">
      <w:pPr>
        <w:numPr>
          <w:ilvl w:val="1"/>
          <w:numId w:val="15"/>
        </w:numPr>
        <w:spacing w:after="0" w:line="240" w:lineRule="auto"/>
        <w:jc w:val="both"/>
        <w:outlineLvl w:val="1"/>
        <w:rPr>
          <w:rFonts w:eastAsia="Times New Roman" w:cstheme="minorHAnsi"/>
          <w:b/>
          <w:sz w:val="20"/>
          <w:szCs w:val="20"/>
          <w:lang w:eastAsia="fr-FR"/>
        </w:rPr>
      </w:pPr>
      <w:bookmarkStart w:id="201" w:name="_Toc218761463"/>
      <w:r w:rsidRPr="00DB479F">
        <w:rPr>
          <w:rFonts w:eastAsia="Times New Roman" w:cstheme="minorHAnsi"/>
          <w:b/>
          <w:sz w:val="20"/>
          <w:szCs w:val="20"/>
          <w:lang w:eastAsia="fr-FR"/>
        </w:rPr>
        <w:lastRenderedPageBreak/>
        <w:t>Réfaction pour imperfection</w:t>
      </w:r>
      <w:bookmarkEnd w:id="201"/>
    </w:p>
    <w:p w14:paraId="5C02DE64" w14:textId="77777777" w:rsidR="00F94E8D" w:rsidRPr="00DB479F" w:rsidRDefault="00F94E8D" w:rsidP="00F94E8D">
      <w:pPr>
        <w:spacing w:after="0" w:line="240" w:lineRule="auto"/>
        <w:ind w:right="-143"/>
        <w:jc w:val="both"/>
        <w:rPr>
          <w:rFonts w:eastAsia="Times New Roman" w:cstheme="minorHAnsi"/>
          <w:sz w:val="20"/>
          <w:szCs w:val="20"/>
          <w:lang w:eastAsia="fr-FR"/>
        </w:rPr>
      </w:pPr>
      <w:r w:rsidRPr="00DB479F">
        <w:rPr>
          <w:rFonts w:eastAsia="Times New Roman" w:cstheme="minorHAnsi"/>
          <w:sz w:val="20"/>
          <w:szCs w:val="20"/>
          <w:lang w:eastAsia="fr-FR"/>
        </w:rPr>
        <w:t>Se référer à l’article 17.2.6 du CCAG</w:t>
      </w:r>
    </w:p>
    <w:p w14:paraId="751A9CAF" w14:textId="77777777" w:rsidR="00F94E8D" w:rsidRPr="00DB479F" w:rsidRDefault="00F94E8D" w:rsidP="00F94E8D">
      <w:pPr>
        <w:spacing w:after="0" w:line="240" w:lineRule="auto"/>
        <w:ind w:left="708"/>
        <w:rPr>
          <w:rFonts w:eastAsia="Times New Roman" w:cstheme="minorHAnsi"/>
          <w:sz w:val="20"/>
          <w:szCs w:val="20"/>
          <w:lang w:eastAsia="fr-FR"/>
        </w:rPr>
      </w:pPr>
    </w:p>
    <w:p w14:paraId="18F9D72B" w14:textId="77777777" w:rsidR="00F94E8D" w:rsidRPr="00DB479F" w:rsidRDefault="00F94E8D" w:rsidP="00DD6108">
      <w:pPr>
        <w:numPr>
          <w:ilvl w:val="1"/>
          <w:numId w:val="15"/>
        </w:numPr>
        <w:spacing w:after="0" w:line="240" w:lineRule="auto"/>
        <w:jc w:val="both"/>
        <w:outlineLvl w:val="1"/>
        <w:rPr>
          <w:rFonts w:eastAsia="Times New Roman" w:cstheme="minorHAnsi"/>
          <w:b/>
          <w:sz w:val="20"/>
          <w:szCs w:val="20"/>
          <w:lang w:eastAsia="fr-FR"/>
        </w:rPr>
      </w:pPr>
      <w:bookmarkStart w:id="202" w:name="_Toc269882458"/>
      <w:bookmarkStart w:id="203" w:name="_Toc218761464"/>
      <w:r w:rsidRPr="00DB479F">
        <w:rPr>
          <w:rFonts w:eastAsia="Times New Roman" w:cstheme="minorHAnsi"/>
          <w:b/>
          <w:sz w:val="20"/>
          <w:szCs w:val="20"/>
          <w:lang w:eastAsia="fr-FR"/>
        </w:rPr>
        <w:t>Délais et modalités pour la remise des documents conformes à l'exécution</w:t>
      </w:r>
      <w:bookmarkEnd w:id="202"/>
      <w:bookmarkEnd w:id="203"/>
    </w:p>
    <w:p w14:paraId="43C04E2F" w14:textId="5C6DE482" w:rsidR="00F94E8D" w:rsidRPr="00DB479F" w:rsidRDefault="00F94E8D" w:rsidP="00F94E8D">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Le dossier des ouvrages exécutés (DOE) de tous les ouvrages et pour tous les lots concernés sera remis par l’entrepreneur au maître d’œuvre pour vérification et approbation lors de la demande de réception des ouvrages.</w:t>
      </w:r>
    </w:p>
    <w:p w14:paraId="06CC7B6A" w14:textId="77777777" w:rsidR="00F24E8D" w:rsidRDefault="00F24E8D" w:rsidP="00F94E8D">
      <w:pPr>
        <w:spacing w:after="0" w:line="240" w:lineRule="auto"/>
        <w:jc w:val="both"/>
        <w:rPr>
          <w:rFonts w:eastAsia="Times New Roman" w:cstheme="minorHAnsi"/>
          <w:b/>
          <w:bCs/>
          <w:sz w:val="20"/>
          <w:szCs w:val="20"/>
          <w:lang w:eastAsia="fr-FR"/>
        </w:rPr>
      </w:pPr>
    </w:p>
    <w:p w14:paraId="2C8B8E7B" w14:textId="2A17DFC3" w:rsidR="00F24E8D" w:rsidRDefault="00F24E8D" w:rsidP="00F94E8D">
      <w:pPr>
        <w:spacing w:after="0" w:line="240" w:lineRule="auto"/>
        <w:jc w:val="both"/>
        <w:rPr>
          <w:rFonts w:eastAsia="Times New Roman" w:cstheme="minorHAnsi"/>
          <w:b/>
          <w:bCs/>
          <w:sz w:val="20"/>
          <w:szCs w:val="20"/>
          <w:lang w:eastAsia="fr-FR"/>
        </w:rPr>
      </w:pPr>
      <w:r>
        <w:rPr>
          <w:rFonts w:eastAsia="Times New Roman" w:cstheme="minorHAnsi"/>
          <w:b/>
          <w:bCs/>
          <w:sz w:val="20"/>
          <w:szCs w:val="20"/>
          <w:lang w:eastAsia="fr-FR"/>
        </w:rPr>
        <w:t>Il est expressément stipulé que l</w:t>
      </w:r>
      <w:r w:rsidR="00F94E8D" w:rsidRPr="00DB479F">
        <w:rPr>
          <w:rFonts w:eastAsia="Times New Roman" w:cstheme="minorHAnsi"/>
          <w:b/>
          <w:bCs/>
          <w:sz w:val="20"/>
          <w:szCs w:val="20"/>
          <w:lang w:eastAsia="fr-FR"/>
        </w:rPr>
        <w:t>a non-remise des DOE approuvés</w:t>
      </w:r>
      <w:r>
        <w:rPr>
          <w:rFonts w:eastAsia="Times New Roman" w:cstheme="minorHAnsi"/>
          <w:b/>
          <w:bCs/>
          <w:sz w:val="20"/>
          <w:szCs w:val="20"/>
          <w:lang w:eastAsia="fr-FR"/>
        </w:rPr>
        <w:t> :</w:t>
      </w:r>
    </w:p>
    <w:p w14:paraId="43843871" w14:textId="31291A27" w:rsidR="00F94E8D" w:rsidRPr="00F24E8D" w:rsidRDefault="00F94E8D" w:rsidP="00DD6108">
      <w:pPr>
        <w:pStyle w:val="Paragraphedeliste"/>
        <w:numPr>
          <w:ilvl w:val="0"/>
          <w:numId w:val="64"/>
        </w:numPr>
        <w:spacing w:after="0" w:line="240" w:lineRule="auto"/>
        <w:jc w:val="both"/>
        <w:rPr>
          <w:rFonts w:eastAsia="Times New Roman" w:cstheme="minorHAnsi"/>
          <w:sz w:val="20"/>
          <w:szCs w:val="20"/>
          <w:lang w:eastAsia="fr-FR"/>
        </w:rPr>
      </w:pPr>
      <w:r w:rsidRPr="00F24E8D">
        <w:rPr>
          <w:rFonts w:eastAsia="Times New Roman" w:cstheme="minorHAnsi"/>
          <w:bCs/>
          <w:sz w:val="20"/>
          <w:szCs w:val="20"/>
          <w:lang w:eastAsia="fr-FR"/>
        </w:rPr>
        <w:t>fait obstacle à la réception des travaux</w:t>
      </w:r>
      <w:r w:rsidRPr="00F24E8D">
        <w:rPr>
          <w:rFonts w:eastAsia="Times New Roman" w:cstheme="minorHAnsi"/>
          <w:sz w:val="20"/>
          <w:szCs w:val="20"/>
          <w:lang w:eastAsia="fr-FR"/>
        </w:rPr>
        <w:t>.</w:t>
      </w:r>
    </w:p>
    <w:p w14:paraId="344BA4B2" w14:textId="533CE88B" w:rsidR="00F24E8D" w:rsidRPr="00F24E8D" w:rsidRDefault="00F24E8D" w:rsidP="00DD6108">
      <w:pPr>
        <w:pStyle w:val="Paragraphedeliste"/>
        <w:numPr>
          <w:ilvl w:val="0"/>
          <w:numId w:val="64"/>
        </w:numPr>
        <w:spacing w:after="0" w:line="240" w:lineRule="auto"/>
        <w:jc w:val="both"/>
        <w:rPr>
          <w:rFonts w:eastAsia="Times New Roman" w:cstheme="minorHAnsi"/>
          <w:sz w:val="20"/>
          <w:szCs w:val="20"/>
          <w:lang w:eastAsia="fr-FR"/>
        </w:rPr>
      </w:pPr>
      <w:r w:rsidRPr="00F24E8D">
        <w:rPr>
          <w:rFonts w:eastAsia="Times New Roman" w:cstheme="minorHAnsi"/>
          <w:sz w:val="20"/>
          <w:szCs w:val="20"/>
          <w:lang w:eastAsia="fr-FR"/>
        </w:rPr>
        <w:t xml:space="preserve">entraînera l’application des pénalités de retard </w:t>
      </w:r>
    </w:p>
    <w:p w14:paraId="23797D66" w14:textId="54FA2092" w:rsidR="00F24E8D" w:rsidRPr="00F24E8D" w:rsidRDefault="00F24E8D" w:rsidP="00DD6108">
      <w:pPr>
        <w:pStyle w:val="Paragraphedeliste"/>
        <w:numPr>
          <w:ilvl w:val="0"/>
          <w:numId w:val="64"/>
        </w:numPr>
        <w:spacing w:after="0" w:line="240" w:lineRule="auto"/>
        <w:jc w:val="both"/>
        <w:rPr>
          <w:rFonts w:eastAsia="Times New Roman" w:cstheme="minorHAnsi"/>
          <w:sz w:val="20"/>
          <w:szCs w:val="20"/>
          <w:lang w:eastAsia="fr-FR"/>
        </w:rPr>
      </w:pPr>
      <w:r w:rsidRPr="00F24E8D">
        <w:rPr>
          <w:rFonts w:eastAsia="Times New Roman" w:cstheme="minorHAnsi"/>
          <w:sz w:val="20"/>
          <w:szCs w:val="20"/>
          <w:lang w:eastAsia="fr-FR"/>
        </w:rPr>
        <w:t>entrainera le maintien du plafond de règlement définis au présent CCAP.</w:t>
      </w:r>
    </w:p>
    <w:p w14:paraId="6C4ED31F" w14:textId="77777777" w:rsidR="00F24E8D" w:rsidRPr="00DB479F" w:rsidRDefault="00F24E8D" w:rsidP="00F94E8D">
      <w:pPr>
        <w:spacing w:after="0" w:line="240" w:lineRule="auto"/>
        <w:jc w:val="both"/>
        <w:rPr>
          <w:rFonts w:eastAsia="Times New Roman" w:cstheme="minorHAnsi"/>
          <w:sz w:val="20"/>
          <w:szCs w:val="20"/>
          <w:lang w:eastAsia="fr-FR"/>
        </w:rPr>
      </w:pPr>
    </w:p>
    <w:p w14:paraId="427618F3" w14:textId="77777777" w:rsidR="00F94E8D" w:rsidRPr="00DB479F" w:rsidRDefault="00F94E8D" w:rsidP="00F94E8D">
      <w:pPr>
        <w:spacing w:after="0" w:line="240" w:lineRule="auto"/>
        <w:jc w:val="both"/>
        <w:rPr>
          <w:rFonts w:eastAsia="Times New Roman" w:cstheme="minorHAnsi"/>
          <w:sz w:val="20"/>
          <w:szCs w:val="20"/>
          <w:lang w:eastAsia="fr-FR"/>
        </w:rPr>
      </w:pPr>
    </w:p>
    <w:p w14:paraId="47A7EA35" w14:textId="01D213DC" w:rsidR="00F94E8D" w:rsidRPr="00F43D6D" w:rsidRDefault="00F43D6D" w:rsidP="00F43D6D">
      <w:pPr>
        <w:autoSpaceDE w:val="0"/>
        <w:autoSpaceDN w:val="0"/>
        <w:adjustRightInd w:val="0"/>
        <w:spacing w:after="0" w:line="240" w:lineRule="auto"/>
        <w:outlineLvl w:val="2"/>
        <w:rPr>
          <w:rFonts w:cstheme="minorHAnsi"/>
          <w:b/>
          <w:bCs/>
          <w:color w:val="C45911" w:themeColor="accent2" w:themeShade="BF"/>
          <w:sz w:val="20"/>
          <w:szCs w:val="20"/>
        </w:rPr>
      </w:pPr>
      <w:bookmarkStart w:id="204" w:name="_Toc218761465"/>
      <w:r>
        <w:rPr>
          <w:rFonts w:cstheme="minorHAnsi"/>
          <w:b/>
          <w:bCs/>
          <w:color w:val="C45911" w:themeColor="accent2" w:themeShade="BF"/>
          <w:sz w:val="20"/>
          <w:szCs w:val="20"/>
        </w:rPr>
        <w:t>4.5.1 Présentation du DOE</w:t>
      </w:r>
      <w:bookmarkEnd w:id="204"/>
    </w:p>
    <w:p w14:paraId="5A80CA8F" w14:textId="6BEACF42" w:rsidR="00F94E8D" w:rsidRPr="00DB479F" w:rsidRDefault="00F94E8D" w:rsidP="00F94E8D">
      <w:pPr>
        <w:autoSpaceDE w:val="0"/>
        <w:autoSpaceDN w:val="0"/>
        <w:adjustRightInd w:val="0"/>
        <w:spacing w:after="0" w:line="240" w:lineRule="auto"/>
        <w:jc w:val="both"/>
        <w:rPr>
          <w:rFonts w:cstheme="minorHAnsi"/>
          <w:color w:val="000000"/>
          <w:sz w:val="20"/>
          <w:szCs w:val="20"/>
        </w:rPr>
      </w:pPr>
      <w:r w:rsidRPr="00DB479F">
        <w:rPr>
          <w:rFonts w:cstheme="minorHAnsi"/>
          <w:color w:val="000000"/>
          <w:sz w:val="20"/>
          <w:szCs w:val="20"/>
        </w:rPr>
        <w:t xml:space="preserve">Le Dossier des Ouvrages Exécutés sera fourni en un (1) exemplaire papier et </w:t>
      </w:r>
      <w:r w:rsidRPr="00F43D6D">
        <w:rPr>
          <w:rFonts w:cstheme="minorHAnsi"/>
          <w:color w:val="5B9BD5" w:themeColor="accent1"/>
          <w:sz w:val="20"/>
          <w:szCs w:val="20"/>
        </w:rPr>
        <w:t>deux (2) exemplaires sur support</w:t>
      </w:r>
      <w:r w:rsidR="00F43D6D">
        <w:rPr>
          <w:rFonts w:cstheme="minorHAnsi"/>
          <w:color w:val="5B9BD5" w:themeColor="accent1"/>
          <w:sz w:val="20"/>
          <w:szCs w:val="20"/>
        </w:rPr>
        <w:t>s</w:t>
      </w:r>
      <w:r w:rsidRPr="00F43D6D">
        <w:rPr>
          <w:rFonts w:cstheme="minorHAnsi"/>
          <w:color w:val="5B9BD5" w:themeColor="accent1"/>
          <w:sz w:val="20"/>
          <w:szCs w:val="20"/>
        </w:rPr>
        <w:t xml:space="preserve"> </w:t>
      </w:r>
      <w:r w:rsidR="00F43D6D">
        <w:rPr>
          <w:rFonts w:cstheme="minorHAnsi"/>
          <w:color w:val="5B9BD5" w:themeColor="accent1"/>
          <w:sz w:val="20"/>
          <w:szCs w:val="20"/>
        </w:rPr>
        <w:t>numériques</w:t>
      </w:r>
      <w:r w:rsidRPr="00F43D6D">
        <w:rPr>
          <w:rFonts w:cstheme="minorHAnsi"/>
          <w:color w:val="5B9BD5" w:themeColor="accent1"/>
          <w:sz w:val="20"/>
          <w:szCs w:val="20"/>
        </w:rPr>
        <w:t xml:space="preserve"> (</w:t>
      </w:r>
      <w:r w:rsidR="00773213">
        <w:rPr>
          <w:rFonts w:cstheme="minorHAnsi"/>
          <w:color w:val="5B9BD5" w:themeColor="accent1"/>
          <w:sz w:val="20"/>
          <w:szCs w:val="20"/>
        </w:rPr>
        <w:t>transfert informatique via une plateforme pour fichiers volumineux</w:t>
      </w:r>
      <w:r w:rsidRPr="00F43D6D">
        <w:rPr>
          <w:rFonts w:cstheme="minorHAnsi"/>
          <w:color w:val="5B9BD5" w:themeColor="accent1"/>
          <w:sz w:val="20"/>
          <w:szCs w:val="20"/>
        </w:rPr>
        <w:t>)</w:t>
      </w:r>
      <w:r w:rsidRPr="00DB479F">
        <w:rPr>
          <w:rFonts w:cstheme="minorHAnsi"/>
          <w:color w:val="000000"/>
          <w:sz w:val="20"/>
          <w:szCs w:val="20"/>
        </w:rPr>
        <w:t xml:space="preserve"> à remettre au </w:t>
      </w:r>
      <w:r w:rsidR="00760BEB">
        <w:rPr>
          <w:rFonts w:cstheme="minorHAnsi"/>
          <w:color w:val="000000"/>
          <w:sz w:val="20"/>
          <w:szCs w:val="20"/>
        </w:rPr>
        <w:t>MO</w:t>
      </w:r>
      <w:r w:rsidRPr="00DB479F">
        <w:rPr>
          <w:rFonts w:cstheme="minorHAnsi"/>
          <w:color w:val="000000"/>
          <w:sz w:val="20"/>
          <w:szCs w:val="20"/>
        </w:rPr>
        <w:t>.</w:t>
      </w:r>
    </w:p>
    <w:p w14:paraId="19E7B7BA" w14:textId="77777777" w:rsidR="00F94E8D" w:rsidRPr="00DB479F" w:rsidRDefault="00F94E8D" w:rsidP="00F94E8D">
      <w:pPr>
        <w:autoSpaceDE w:val="0"/>
        <w:autoSpaceDN w:val="0"/>
        <w:adjustRightInd w:val="0"/>
        <w:spacing w:after="0" w:line="240" w:lineRule="auto"/>
        <w:jc w:val="both"/>
        <w:rPr>
          <w:rFonts w:cstheme="minorHAnsi"/>
          <w:color w:val="000000"/>
          <w:sz w:val="20"/>
          <w:szCs w:val="20"/>
        </w:rPr>
      </w:pPr>
    </w:p>
    <w:p w14:paraId="698023FF" w14:textId="53931D62" w:rsidR="00F94E8D" w:rsidRPr="00DB479F" w:rsidRDefault="00F94E8D" w:rsidP="00F94E8D">
      <w:pPr>
        <w:autoSpaceDE w:val="0"/>
        <w:autoSpaceDN w:val="0"/>
        <w:adjustRightInd w:val="0"/>
        <w:spacing w:after="0" w:line="240" w:lineRule="auto"/>
        <w:jc w:val="both"/>
        <w:rPr>
          <w:rFonts w:cstheme="minorHAnsi"/>
          <w:b/>
          <w:color w:val="000000"/>
          <w:sz w:val="20"/>
          <w:szCs w:val="20"/>
        </w:rPr>
      </w:pPr>
      <w:r w:rsidRPr="00DB479F">
        <w:rPr>
          <w:rFonts w:cstheme="minorHAnsi"/>
          <w:b/>
          <w:color w:val="000000"/>
          <w:sz w:val="20"/>
          <w:szCs w:val="20"/>
        </w:rPr>
        <w:t xml:space="preserve">De plus, les pièces graphiques remises sur un support </w:t>
      </w:r>
      <w:r w:rsidR="00F43D6D">
        <w:rPr>
          <w:rFonts w:cstheme="minorHAnsi"/>
          <w:b/>
          <w:color w:val="000000"/>
          <w:sz w:val="20"/>
          <w:szCs w:val="20"/>
        </w:rPr>
        <w:t>numérique</w:t>
      </w:r>
      <w:r w:rsidRPr="00DB479F">
        <w:rPr>
          <w:rFonts w:cstheme="minorHAnsi"/>
          <w:b/>
          <w:color w:val="000000"/>
          <w:sz w:val="20"/>
          <w:szCs w:val="20"/>
        </w:rPr>
        <w:t xml:space="preserve"> devront l’être sous deux formes :</w:t>
      </w:r>
    </w:p>
    <w:p w14:paraId="73F1EE23" w14:textId="77777777" w:rsidR="00F94E8D" w:rsidRPr="00DB479F" w:rsidRDefault="00F94E8D" w:rsidP="00D442FE">
      <w:pPr>
        <w:numPr>
          <w:ilvl w:val="0"/>
          <w:numId w:val="2"/>
        </w:numPr>
        <w:autoSpaceDE w:val="0"/>
        <w:autoSpaceDN w:val="0"/>
        <w:adjustRightInd w:val="0"/>
        <w:spacing w:after="0" w:line="240" w:lineRule="auto"/>
        <w:ind w:left="1134"/>
        <w:contextualSpacing/>
        <w:rPr>
          <w:rFonts w:cstheme="minorHAnsi"/>
          <w:b/>
          <w:color w:val="000000"/>
          <w:sz w:val="20"/>
          <w:szCs w:val="20"/>
        </w:rPr>
      </w:pPr>
      <w:r w:rsidRPr="00DB479F">
        <w:rPr>
          <w:rFonts w:cstheme="minorHAnsi"/>
          <w:b/>
          <w:color w:val="000000"/>
          <w:sz w:val="20"/>
          <w:szCs w:val="20"/>
        </w:rPr>
        <w:t xml:space="preserve">Format exploitable et compatible avec le logiciel </w:t>
      </w:r>
      <w:proofErr w:type="spellStart"/>
      <w:r w:rsidRPr="00DB479F">
        <w:rPr>
          <w:rFonts w:cstheme="minorHAnsi"/>
          <w:b/>
          <w:color w:val="000000"/>
          <w:sz w:val="20"/>
          <w:szCs w:val="20"/>
        </w:rPr>
        <w:t>Autocad</w:t>
      </w:r>
      <w:proofErr w:type="spellEnd"/>
      <w:r w:rsidRPr="00DB479F">
        <w:rPr>
          <w:rFonts w:cstheme="minorHAnsi"/>
          <w:b/>
          <w:color w:val="000000"/>
          <w:sz w:val="20"/>
          <w:szCs w:val="20"/>
        </w:rPr>
        <w:t xml:space="preserve"> dans sa dernière version en usage</w:t>
      </w:r>
    </w:p>
    <w:p w14:paraId="2349A243" w14:textId="77777777" w:rsidR="00F94E8D" w:rsidRPr="00DB479F" w:rsidRDefault="00F94E8D" w:rsidP="00D442FE">
      <w:pPr>
        <w:numPr>
          <w:ilvl w:val="0"/>
          <w:numId w:val="2"/>
        </w:numPr>
        <w:autoSpaceDE w:val="0"/>
        <w:autoSpaceDN w:val="0"/>
        <w:adjustRightInd w:val="0"/>
        <w:spacing w:after="0" w:line="240" w:lineRule="auto"/>
        <w:ind w:left="1134"/>
        <w:contextualSpacing/>
        <w:rPr>
          <w:rFonts w:cstheme="minorHAnsi"/>
          <w:b/>
          <w:color w:val="000000"/>
          <w:sz w:val="20"/>
          <w:szCs w:val="20"/>
        </w:rPr>
      </w:pPr>
      <w:r w:rsidRPr="00DB479F">
        <w:rPr>
          <w:rFonts w:cstheme="minorHAnsi"/>
          <w:b/>
          <w:color w:val="000000"/>
          <w:sz w:val="20"/>
          <w:szCs w:val="20"/>
        </w:rPr>
        <w:t>Format PDF (reproductible)</w:t>
      </w:r>
    </w:p>
    <w:p w14:paraId="5AE2AD65" w14:textId="77777777" w:rsidR="00F94E8D" w:rsidRPr="00DB479F" w:rsidRDefault="00F94E8D" w:rsidP="00F94E8D">
      <w:pPr>
        <w:autoSpaceDE w:val="0"/>
        <w:autoSpaceDN w:val="0"/>
        <w:adjustRightInd w:val="0"/>
        <w:spacing w:after="0" w:line="240" w:lineRule="auto"/>
        <w:jc w:val="both"/>
        <w:rPr>
          <w:rFonts w:cstheme="minorHAnsi"/>
          <w:color w:val="000000"/>
          <w:sz w:val="20"/>
          <w:szCs w:val="20"/>
        </w:rPr>
      </w:pPr>
    </w:p>
    <w:p w14:paraId="4522D95A" w14:textId="6BBDA3EC" w:rsidR="00F94E8D" w:rsidRPr="00DB479F" w:rsidRDefault="00F94E8D" w:rsidP="00F94E8D">
      <w:pPr>
        <w:autoSpaceDE w:val="0"/>
        <w:autoSpaceDN w:val="0"/>
        <w:adjustRightInd w:val="0"/>
        <w:spacing w:after="0" w:line="240" w:lineRule="auto"/>
        <w:jc w:val="both"/>
        <w:rPr>
          <w:rFonts w:cstheme="minorHAnsi"/>
          <w:color w:val="000000"/>
          <w:sz w:val="20"/>
          <w:szCs w:val="20"/>
        </w:rPr>
      </w:pPr>
      <w:r w:rsidRPr="00DB479F">
        <w:rPr>
          <w:rFonts w:cstheme="minorHAnsi"/>
          <w:color w:val="000000"/>
          <w:sz w:val="20"/>
          <w:szCs w:val="20"/>
        </w:rPr>
        <w:t>L’exemplaire papier du DOE se pré</w:t>
      </w:r>
      <w:r w:rsidR="00F43D6D">
        <w:rPr>
          <w:rFonts w:cstheme="minorHAnsi"/>
          <w:color w:val="000000"/>
          <w:sz w:val="20"/>
          <w:szCs w:val="20"/>
        </w:rPr>
        <w:t>sentera sous la forme d'un</w:t>
      </w:r>
      <w:r w:rsidRPr="00DB479F">
        <w:rPr>
          <w:rFonts w:cstheme="minorHAnsi"/>
          <w:color w:val="000000"/>
          <w:sz w:val="20"/>
          <w:szCs w:val="20"/>
        </w:rPr>
        <w:t xml:space="preserve"> ou plusieurs classeurs qui contiendront tous les documents (pièces écrites et plans). Pour un même lot, tous les classeurs devront être de la même couleur.</w:t>
      </w:r>
    </w:p>
    <w:p w14:paraId="64F92D7B" w14:textId="77777777" w:rsidR="00F94E8D" w:rsidRPr="00DB479F" w:rsidRDefault="00F94E8D" w:rsidP="00F94E8D">
      <w:pPr>
        <w:autoSpaceDE w:val="0"/>
        <w:autoSpaceDN w:val="0"/>
        <w:adjustRightInd w:val="0"/>
        <w:spacing w:after="0" w:line="240" w:lineRule="auto"/>
        <w:jc w:val="both"/>
        <w:rPr>
          <w:rFonts w:cstheme="minorHAnsi"/>
          <w:color w:val="000000"/>
          <w:sz w:val="20"/>
          <w:szCs w:val="20"/>
        </w:rPr>
      </w:pPr>
    </w:p>
    <w:p w14:paraId="4652B514" w14:textId="77777777" w:rsidR="00F94E8D" w:rsidRPr="00DB479F" w:rsidRDefault="00F94E8D" w:rsidP="00F94E8D">
      <w:pPr>
        <w:autoSpaceDE w:val="0"/>
        <w:autoSpaceDN w:val="0"/>
        <w:adjustRightInd w:val="0"/>
        <w:spacing w:after="0" w:line="240" w:lineRule="auto"/>
        <w:jc w:val="both"/>
        <w:rPr>
          <w:rFonts w:cstheme="minorHAnsi"/>
          <w:color w:val="000000"/>
          <w:sz w:val="20"/>
          <w:szCs w:val="20"/>
        </w:rPr>
      </w:pPr>
      <w:r w:rsidRPr="00DB479F">
        <w:rPr>
          <w:rFonts w:cstheme="minorHAnsi"/>
          <w:color w:val="000000"/>
          <w:sz w:val="20"/>
          <w:szCs w:val="20"/>
        </w:rPr>
        <w:t>Chaque classeur devra être soigneusement étiqueté avec toutes les références nécessaires :</w:t>
      </w:r>
    </w:p>
    <w:p w14:paraId="6DF9A198" w14:textId="77777777" w:rsidR="00F94E8D" w:rsidRPr="00DB479F" w:rsidRDefault="00F94E8D" w:rsidP="00F94E8D">
      <w:pPr>
        <w:autoSpaceDE w:val="0"/>
        <w:autoSpaceDN w:val="0"/>
        <w:adjustRightInd w:val="0"/>
        <w:spacing w:after="0" w:line="240" w:lineRule="auto"/>
        <w:jc w:val="both"/>
        <w:rPr>
          <w:rFonts w:cstheme="minorHAnsi"/>
          <w:color w:val="000000"/>
          <w:sz w:val="20"/>
          <w:szCs w:val="20"/>
        </w:rPr>
      </w:pPr>
      <w:r w:rsidRPr="00DB479F">
        <w:rPr>
          <w:rFonts w:cstheme="minorHAnsi"/>
          <w:color w:val="000000"/>
          <w:sz w:val="20"/>
          <w:szCs w:val="20"/>
        </w:rPr>
        <w:t>1. Intitulé de l'opération</w:t>
      </w:r>
    </w:p>
    <w:p w14:paraId="1CB9428D" w14:textId="77777777" w:rsidR="00F94E8D" w:rsidRPr="00DB479F" w:rsidRDefault="00F94E8D" w:rsidP="00F94E8D">
      <w:pPr>
        <w:autoSpaceDE w:val="0"/>
        <w:autoSpaceDN w:val="0"/>
        <w:adjustRightInd w:val="0"/>
        <w:spacing w:after="0" w:line="240" w:lineRule="auto"/>
        <w:jc w:val="both"/>
        <w:rPr>
          <w:rFonts w:cstheme="minorHAnsi"/>
          <w:color w:val="000000"/>
          <w:sz w:val="20"/>
          <w:szCs w:val="20"/>
        </w:rPr>
      </w:pPr>
      <w:r w:rsidRPr="00DB479F">
        <w:rPr>
          <w:rFonts w:cstheme="minorHAnsi"/>
          <w:color w:val="000000"/>
          <w:sz w:val="20"/>
          <w:szCs w:val="20"/>
        </w:rPr>
        <w:t>2. Nom du lot en clair</w:t>
      </w:r>
    </w:p>
    <w:p w14:paraId="0A3AD84B" w14:textId="77777777" w:rsidR="00F94E8D" w:rsidRPr="00DB479F" w:rsidRDefault="00F94E8D" w:rsidP="00F94E8D">
      <w:pPr>
        <w:autoSpaceDE w:val="0"/>
        <w:autoSpaceDN w:val="0"/>
        <w:adjustRightInd w:val="0"/>
        <w:spacing w:after="0" w:line="240" w:lineRule="auto"/>
        <w:jc w:val="both"/>
        <w:rPr>
          <w:rFonts w:cstheme="minorHAnsi"/>
          <w:color w:val="000000"/>
          <w:sz w:val="20"/>
          <w:szCs w:val="20"/>
        </w:rPr>
      </w:pPr>
      <w:r w:rsidRPr="00DB479F">
        <w:rPr>
          <w:rFonts w:cstheme="minorHAnsi"/>
          <w:color w:val="000000"/>
          <w:sz w:val="20"/>
          <w:szCs w:val="20"/>
        </w:rPr>
        <w:t>3. Nom de l'entreprise</w:t>
      </w:r>
    </w:p>
    <w:p w14:paraId="0E886A26" w14:textId="77777777" w:rsidR="00F94E8D" w:rsidRPr="00DB479F" w:rsidRDefault="00F94E8D" w:rsidP="00F94E8D">
      <w:pPr>
        <w:autoSpaceDE w:val="0"/>
        <w:autoSpaceDN w:val="0"/>
        <w:adjustRightInd w:val="0"/>
        <w:spacing w:after="0" w:line="240" w:lineRule="auto"/>
        <w:jc w:val="both"/>
        <w:rPr>
          <w:rFonts w:cstheme="minorHAnsi"/>
          <w:color w:val="000000"/>
          <w:sz w:val="20"/>
          <w:szCs w:val="20"/>
        </w:rPr>
      </w:pPr>
      <w:r w:rsidRPr="00DB479F">
        <w:rPr>
          <w:rFonts w:cstheme="minorHAnsi"/>
          <w:color w:val="000000"/>
          <w:sz w:val="20"/>
          <w:szCs w:val="20"/>
        </w:rPr>
        <w:t>4. Numéro d'ordre du classeur</w:t>
      </w:r>
    </w:p>
    <w:p w14:paraId="225CF06C" w14:textId="77777777" w:rsidR="00F94E8D" w:rsidRPr="00DB479F" w:rsidRDefault="00F94E8D" w:rsidP="00F94E8D">
      <w:pPr>
        <w:autoSpaceDE w:val="0"/>
        <w:autoSpaceDN w:val="0"/>
        <w:adjustRightInd w:val="0"/>
        <w:spacing w:after="0" w:line="240" w:lineRule="auto"/>
        <w:jc w:val="both"/>
        <w:rPr>
          <w:rFonts w:cstheme="minorHAnsi"/>
          <w:color w:val="000000"/>
          <w:sz w:val="20"/>
          <w:szCs w:val="20"/>
        </w:rPr>
      </w:pPr>
    </w:p>
    <w:p w14:paraId="6280370C" w14:textId="77777777" w:rsidR="00F94E8D" w:rsidRPr="00DB479F" w:rsidRDefault="00F94E8D" w:rsidP="00F94E8D">
      <w:pPr>
        <w:autoSpaceDE w:val="0"/>
        <w:autoSpaceDN w:val="0"/>
        <w:adjustRightInd w:val="0"/>
        <w:spacing w:after="0" w:line="240" w:lineRule="auto"/>
        <w:jc w:val="both"/>
        <w:rPr>
          <w:rFonts w:cstheme="minorHAnsi"/>
          <w:color w:val="000000"/>
          <w:sz w:val="20"/>
          <w:szCs w:val="20"/>
        </w:rPr>
      </w:pPr>
      <w:r w:rsidRPr="00DB479F">
        <w:rPr>
          <w:rFonts w:cstheme="minorHAnsi"/>
          <w:color w:val="000000"/>
          <w:sz w:val="20"/>
          <w:szCs w:val="20"/>
        </w:rPr>
        <w:t>Le premier classeur devra comporter un sommaire complet de l'ensemble du contenu comportant la liste de la totalité des pièces écrites et plans qui seront regroupés selon les chapitres suivants :</w:t>
      </w:r>
    </w:p>
    <w:p w14:paraId="6BCCC310" w14:textId="623B8C19" w:rsidR="00F94E8D" w:rsidRPr="00F43D6D" w:rsidRDefault="00F94E8D" w:rsidP="00DD6108">
      <w:pPr>
        <w:pStyle w:val="Paragraphedeliste"/>
        <w:numPr>
          <w:ilvl w:val="0"/>
          <w:numId w:val="57"/>
        </w:numPr>
        <w:autoSpaceDE w:val="0"/>
        <w:autoSpaceDN w:val="0"/>
        <w:adjustRightInd w:val="0"/>
        <w:spacing w:after="0" w:line="240" w:lineRule="auto"/>
        <w:jc w:val="both"/>
        <w:rPr>
          <w:rFonts w:cstheme="minorHAnsi"/>
          <w:color w:val="000000"/>
          <w:sz w:val="20"/>
          <w:szCs w:val="20"/>
        </w:rPr>
      </w:pPr>
      <w:r w:rsidRPr="00F43D6D">
        <w:rPr>
          <w:rFonts w:cstheme="minorHAnsi"/>
          <w:color w:val="000000"/>
          <w:sz w:val="20"/>
          <w:szCs w:val="20"/>
        </w:rPr>
        <w:t>Construction,</w:t>
      </w:r>
    </w:p>
    <w:p w14:paraId="296438BF" w14:textId="4EF810EA" w:rsidR="00F94E8D" w:rsidRPr="00F43D6D" w:rsidRDefault="00F94E8D" w:rsidP="00DD6108">
      <w:pPr>
        <w:pStyle w:val="Paragraphedeliste"/>
        <w:numPr>
          <w:ilvl w:val="0"/>
          <w:numId w:val="57"/>
        </w:numPr>
        <w:autoSpaceDE w:val="0"/>
        <w:autoSpaceDN w:val="0"/>
        <w:adjustRightInd w:val="0"/>
        <w:spacing w:after="0" w:line="240" w:lineRule="auto"/>
        <w:jc w:val="both"/>
        <w:rPr>
          <w:rFonts w:cstheme="minorHAnsi"/>
          <w:color w:val="000000"/>
          <w:sz w:val="20"/>
          <w:szCs w:val="20"/>
        </w:rPr>
      </w:pPr>
      <w:r w:rsidRPr="00F43D6D">
        <w:rPr>
          <w:rFonts w:cstheme="minorHAnsi"/>
          <w:color w:val="000000"/>
          <w:sz w:val="20"/>
          <w:szCs w:val="20"/>
        </w:rPr>
        <w:t xml:space="preserve">Fonctionnement, </w:t>
      </w:r>
    </w:p>
    <w:p w14:paraId="04E1BBA6" w14:textId="0BBF9AAB" w:rsidR="00F94E8D" w:rsidRPr="00F43D6D" w:rsidRDefault="00F94E8D" w:rsidP="00DD6108">
      <w:pPr>
        <w:pStyle w:val="Paragraphedeliste"/>
        <w:numPr>
          <w:ilvl w:val="0"/>
          <w:numId w:val="57"/>
        </w:numPr>
        <w:autoSpaceDE w:val="0"/>
        <w:autoSpaceDN w:val="0"/>
        <w:adjustRightInd w:val="0"/>
        <w:spacing w:after="0" w:line="240" w:lineRule="auto"/>
        <w:jc w:val="both"/>
        <w:rPr>
          <w:rFonts w:cstheme="minorHAnsi"/>
          <w:color w:val="000000"/>
          <w:sz w:val="20"/>
          <w:szCs w:val="20"/>
        </w:rPr>
      </w:pPr>
      <w:r w:rsidRPr="00F43D6D">
        <w:rPr>
          <w:rFonts w:cstheme="minorHAnsi"/>
          <w:color w:val="000000"/>
          <w:sz w:val="20"/>
          <w:szCs w:val="20"/>
        </w:rPr>
        <w:t>Maintenance et Garanties.</w:t>
      </w:r>
    </w:p>
    <w:p w14:paraId="62E894FC" w14:textId="77777777" w:rsidR="00F94E8D" w:rsidRPr="00DB479F" w:rsidRDefault="00F94E8D" w:rsidP="00F94E8D">
      <w:pPr>
        <w:autoSpaceDE w:val="0"/>
        <w:autoSpaceDN w:val="0"/>
        <w:adjustRightInd w:val="0"/>
        <w:spacing w:after="0" w:line="240" w:lineRule="auto"/>
        <w:jc w:val="both"/>
        <w:rPr>
          <w:rFonts w:cstheme="minorHAnsi"/>
          <w:color w:val="000000"/>
          <w:sz w:val="20"/>
          <w:szCs w:val="20"/>
        </w:rPr>
      </w:pPr>
    </w:p>
    <w:p w14:paraId="0FA884E8" w14:textId="17D34262" w:rsidR="00F94E8D" w:rsidRPr="00DB479F" w:rsidRDefault="00F94E8D" w:rsidP="00F94E8D">
      <w:pPr>
        <w:autoSpaceDE w:val="0"/>
        <w:autoSpaceDN w:val="0"/>
        <w:adjustRightInd w:val="0"/>
        <w:spacing w:after="0" w:line="240" w:lineRule="auto"/>
        <w:jc w:val="both"/>
        <w:rPr>
          <w:rFonts w:cstheme="minorHAnsi"/>
          <w:color w:val="000000"/>
          <w:sz w:val="20"/>
          <w:szCs w:val="20"/>
        </w:rPr>
      </w:pPr>
      <w:r w:rsidRPr="00DB479F">
        <w:rPr>
          <w:rFonts w:cstheme="minorHAnsi"/>
          <w:color w:val="000000"/>
          <w:sz w:val="20"/>
          <w:szCs w:val="20"/>
        </w:rPr>
        <w:t>Chaque classeur disposera de son sommaire particulier et tous les documents devront comporter sur le cartouche la mention D.O.E. en gros caractères</w:t>
      </w:r>
      <w:r w:rsidR="00F43D6D">
        <w:rPr>
          <w:rFonts w:cstheme="minorHAnsi"/>
          <w:color w:val="000000"/>
          <w:sz w:val="20"/>
          <w:szCs w:val="20"/>
        </w:rPr>
        <w:t>.</w:t>
      </w:r>
    </w:p>
    <w:p w14:paraId="4EFF6756" w14:textId="77777777" w:rsidR="00F94E8D" w:rsidRPr="00DB479F" w:rsidRDefault="00F94E8D" w:rsidP="00F94E8D">
      <w:pPr>
        <w:autoSpaceDE w:val="0"/>
        <w:autoSpaceDN w:val="0"/>
        <w:adjustRightInd w:val="0"/>
        <w:spacing w:after="0" w:line="240" w:lineRule="auto"/>
        <w:jc w:val="both"/>
        <w:rPr>
          <w:rFonts w:cstheme="minorHAnsi"/>
          <w:color w:val="000000"/>
          <w:sz w:val="20"/>
          <w:szCs w:val="20"/>
        </w:rPr>
      </w:pPr>
    </w:p>
    <w:p w14:paraId="372C2AC8" w14:textId="6E6BDFB1" w:rsidR="00F94E8D" w:rsidRPr="00F43D6D" w:rsidRDefault="00F43D6D" w:rsidP="00F43D6D">
      <w:pPr>
        <w:autoSpaceDE w:val="0"/>
        <w:autoSpaceDN w:val="0"/>
        <w:adjustRightInd w:val="0"/>
        <w:spacing w:after="0" w:line="240" w:lineRule="auto"/>
        <w:jc w:val="both"/>
        <w:outlineLvl w:val="2"/>
        <w:rPr>
          <w:rFonts w:cstheme="minorHAnsi"/>
          <w:b/>
          <w:bCs/>
          <w:color w:val="C45911" w:themeColor="accent2" w:themeShade="BF"/>
          <w:sz w:val="20"/>
          <w:szCs w:val="20"/>
        </w:rPr>
      </w:pPr>
      <w:bookmarkStart w:id="205" w:name="_Toc218761466"/>
      <w:r>
        <w:rPr>
          <w:rFonts w:cstheme="minorHAnsi"/>
          <w:b/>
          <w:bCs/>
          <w:color w:val="C45911" w:themeColor="accent2" w:themeShade="BF"/>
          <w:sz w:val="20"/>
          <w:szCs w:val="20"/>
        </w:rPr>
        <w:t>4.5.2 Contenu du DOE</w:t>
      </w:r>
      <w:bookmarkEnd w:id="205"/>
      <w:r>
        <w:rPr>
          <w:rFonts w:cstheme="minorHAnsi"/>
          <w:b/>
          <w:bCs/>
          <w:color w:val="C45911" w:themeColor="accent2" w:themeShade="BF"/>
          <w:sz w:val="20"/>
          <w:szCs w:val="20"/>
        </w:rPr>
        <w:t xml:space="preserve"> </w:t>
      </w:r>
    </w:p>
    <w:p w14:paraId="3471FAA5" w14:textId="77777777" w:rsidR="00F94E8D" w:rsidRPr="00DB479F" w:rsidRDefault="00F94E8D" w:rsidP="00F94E8D">
      <w:pPr>
        <w:autoSpaceDE w:val="0"/>
        <w:autoSpaceDN w:val="0"/>
        <w:adjustRightInd w:val="0"/>
        <w:spacing w:after="0" w:line="240" w:lineRule="auto"/>
        <w:jc w:val="both"/>
        <w:rPr>
          <w:rFonts w:cstheme="minorHAnsi"/>
          <w:color w:val="000000"/>
          <w:sz w:val="20"/>
          <w:szCs w:val="20"/>
        </w:rPr>
      </w:pPr>
      <w:r w:rsidRPr="00DB479F">
        <w:rPr>
          <w:rFonts w:cstheme="minorHAnsi"/>
          <w:color w:val="000000"/>
          <w:sz w:val="20"/>
          <w:szCs w:val="20"/>
        </w:rPr>
        <w:t>Le contenu des classeurs sera à adapter en fonction de la technicité des lots et comprendra les pièces suivantes :</w:t>
      </w:r>
    </w:p>
    <w:p w14:paraId="13A96A6E" w14:textId="77777777" w:rsidR="00F94E8D" w:rsidRPr="00DB479F" w:rsidRDefault="00F94E8D" w:rsidP="00F94E8D">
      <w:pPr>
        <w:autoSpaceDE w:val="0"/>
        <w:autoSpaceDN w:val="0"/>
        <w:adjustRightInd w:val="0"/>
        <w:spacing w:after="0" w:line="240" w:lineRule="auto"/>
        <w:jc w:val="both"/>
        <w:rPr>
          <w:rFonts w:cstheme="minorHAnsi"/>
          <w:color w:val="000000"/>
          <w:sz w:val="20"/>
          <w:szCs w:val="20"/>
        </w:rPr>
      </w:pPr>
    </w:p>
    <w:p w14:paraId="6564B34F" w14:textId="77777777" w:rsidR="00F94E8D" w:rsidRPr="00DB479F" w:rsidRDefault="00F94E8D" w:rsidP="00F94E8D">
      <w:pPr>
        <w:autoSpaceDE w:val="0"/>
        <w:autoSpaceDN w:val="0"/>
        <w:adjustRightInd w:val="0"/>
        <w:spacing w:after="0" w:line="240" w:lineRule="auto"/>
        <w:jc w:val="both"/>
        <w:rPr>
          <w:rFonts w:cstheme="minorHAnsi"/>
          <w:color w:val="000000"/>
          <w:sz w:val="20"/>
          <w:szCs w:val="20"/>
        </w:rPr>
      </w:pPr>
      <w:r w:rsidRPr="00DB479F">
        <w:rPr>
          <w:rFonts w:cstheme="minorHAnsi"/>
          <w:color w:val="000000"/>
          <w:sz w:val="20"/>
          <w:szCs w:val="20"/>
        </w:rPr>
        <w:t>1) Dossier de Construction de l’Ouvrage</w:t>
      </w:r>
    </w:p>
    <w:p w14:paraId="633FC420" w14:textId="77777777" w:rsidR="00F94E8D" w:rsidRPr="00F43D6D" w:rsidRDefault="00F94E8D" w:rsidP="00DD6108">
      <w:pPr>
        <w:pStyle w:val="Paragraphedeliste"/>
        <w:numPr>
          <w:ilvl w:val="0"/>
          <w:numId w:val="58"/>
        </w:numPr>
        <w:autoSpaceDE w:val="0"/>
        <w:autoSpaceDN w:val="0"/>
        <w:adjustRightInd w:val="0"/>
        <w:spacing w:after="0" w:line="240" w:lineRule="auto"/>
        <w:jc w:val="both"/>
        <w:rPr>
          <w:rFonts w:cstheme="minorHAnsi"/>
          <w:color w:val="000000"/>
          <w:sz w:val="20"/>
          <w:szCs w:val="20"/>
        </w:rPr>
      </w:pPr>
      <w:r w:rsidRPr="00F43D6D">
        <w:rPr>
          <w:rFonts w:cstheme="minorHAnsi"/>
          <w:color w:val="000000"/>
          <w:sz w:val="20"/>
          <w:szCs w:val="20"/>
        </w:rPr>
        <w:t>Tous les plans d'exécution conformes aux ouvrages exécutés établis par le titulaire ;</w:t>
      </w:r>
    </w:p>
    <w:p w14:paraId="2053E515" w14:textId="77777777" w:rsidR="00F94E8D" w:rsidRPr="00F43D6D" w:rsidRDefault="00F94E8D" w:rsidP="00DD6108">
      <w:pPr>
        <w:pStyle w:val="Paragraphedeliste"/>
        <w:numPr>
          <w:ilvl w:val="0"/>
          <w:numId w:val="58"/>
        </w:numPr>
        <w:autoSpaceDE w:val="0"/>
        <w:autoSpaceDN w:val="0"/>
        <w:adjustRightInd w:val="0"/>
        <w:spacing w:after="0" w:line="240" w:lineRule="auto"/>
        <w:jc w:val="both"/>
        <w:rPr>
          <w:rFonts w:cstheme="minorHAnsi"/>
          <w:color w:val="000000"/>
          <w:sz w:val="20"/>
          <w:szCs w:val="20"/>
        </w:rPr>
      </w:pPr>
      <w:r w:rsidRPr="00F43D6D">
        <w:rPr>
          <w:rFonts w:cstheme="minorHAnsi"/>
          <w:color w:val="000000"/>
          <w:sz w:val="20"/>
          <w:szCs w:val="20"/>
        </w:rPr>
        <w:t>Tous les plans d'atelier et de chantier ;</w:t>
      </w:r>
    </w:p>
    <w:p w14:paraId="4D8807DB" w14:textId="77777777" w:rsidR="00F94E8D" w:rsidRPr="00F43D6D" w:rsidRDefault="00F94E8D" w:rsidP="00DD6108">
      <w:pPr>
        <w:pStyle w:val="Paragraphedeliste"/>
        <w:numPr>
          <w:ilvl w:val="0"/>
          <w:numId w:val="58"/>
        </w:numPr>
        <w:autoSpaceDE w:val="0"/>
        <w:autoSpaceDN w:val="0"/>
        <w:adjustRightInd w:val="0"/>
        <w:spacing w:after="0" w:line="240" w:lineRule="auto"/>
        <w:jc w:val="both"/>
        <w:rPr>
          <w:rFonts w:cstheme="minorHAnsi"/>
          <w:color w:val="000000"/>
          <w:sz w:val="20"/>
          <w:szCs w:val="20"/>
        </w:rPr>
      </w:pPr>
      <w:r w:rsidRPr="00F43D6D">
        <w:rPr>
          <w:rFonts w:cstheme="minorHAnsi"/>
          <w:color w:val="000000"/>
          <w:sz w:val="20"/>
          <w:szCs w:val="20"/>
        </w:rPr>
        <w:t>Les plans de récolement des réseaux enterrés ;</w:t>
      </w:r>
    </w:p>
    <w:p w14:paraId="76A2435B" w14:textId="77777777" w:rsidR="00F94E8D" w:rsidRPr="00F43D6D" w:rsidRDefault="00F94E8D" w:rsidP="00DD6108">
      <w:pPr>
        <w:pStyle w:val="Paragraphedeliste"/>
        <w:numPr>
          <w:ilvl w:val="0"/>
          <w:numId w:val="58"/>
        </w:numPr>
        <w:autoSpaceDE w:val="0"/>
        <w:autoSpaceDN w:val="0"/>
        <w:adjustRightInd w:val="0"/>
        <w:spacing w:after="0" w:line="240" w:lineRule="auto"/>
        <w:jc w:val="both"/>
        <w:rPr>
          <w:rFonts w:cstheme="minorHAnsi"/>
          <w:color w:val="000000"/>
          <w:sz w:val="20"/>
          <w:szCs w:val="20"/>
        </w:rPr>
      </w:pPr>
      <w:r w:rsidRPr="00F43D6D">
        <w:rPr>
          <w:rFonts w:cstheme="minorHAnsi"/>
          <w:color w:val="000000"/>
          <w:sz w:val="20"/>
          <w:szCs w:val="20"/>
        </w:rPr>
        <w:t>PV d’essais au feu de tous les matériaux mis en place et comportant leur localisation.</w:t>
      </w:r>
    </w:p>
    <w:p w14:paraId="49FF025A" w14:textId="77777777" w:rsidR="00F94E8D" w:rsidRPr="00DB479F" w:rsidRDefault="00F94E8D" w:rsidP="00F94E8D">
      <w:pPr>
        <w:autoSpaceDE w:val="0"/>
        <w:autoSpaceDN w:val="0"/>
        <w:adjustRightInd w:val="0"/>
        <w:spacing w:after="0" w:line="240" w:lineRule="auto"/>
        <w:jc w:val="both"/>
        <w:rPr>
          <w:rFonts w:cstheme="minorHAnsi"/>
          <w:color w:val="000000"/>
          <w:sz w:val="20"/>
          <w:szCs w:val="20"/>
        </w:rPr>
      </w:pPr>
    </w:p>
    <w:p w14:paraId="570A201E" w14:textId="77777777" w:rsidR="00F94E8D" w:rsidRPr="00DB479F" w:rsidRDefault="00F94E8D" w:rsidP="00F94E8D">
      <w:pPr>
        <w:autoSpaceDE w:val="0"/>
        <w:autoSpaceDN w:val="0"/>
        <w:adjustRightInd w:val="0"/>
        <w:spacing w:after="0" w:line="240" w:lineRule="auto"/>
        <w:jc w:val="both"/>
        <w:rPr>
          <w:rFonts w:cstheme="minorHAnsi"/>
          <w:color w:val="000000"/>
          <w:sz w:val="20"/>
          <w:szCs w:val="20"/>
        </w:rPr>
      </w:pPr>
      <w:r w:rsidRPr="00DB479F">
        <w:rPr>
          <w:rFonts w:cstheme="minorHAnsi"/>
          <w:color w:val="000000"/>
          <w:sz w:val="20"/>
          <w:szCs w:val="20"/>
        </w:rPr>
        <w:t>2) Dossier de Fonctionnement de l’Ouvrage</w:t>
      </w:r>
    </w:p>
    <w:p w14:paraId="3A7F0E8B" w14:textId="77777777" w:rsidR="00F94E8D" w:rsidRPr="00F43D6D" w:rsidRDefault="00357622" w:rsidP="00DD6108">
      <w:pPr>
        <w:pStyle w:val="Paragraphedeliste"/>
        <w:numPr>
          <w:ilvl w:val="0"/>
          <w:numId w:val="59"/>
        </w:numPr>
        <w:autoSpaceDE w:val="0"/>
        <w:autoSpaceDN w:val="0"/>
        <w:adjustRightInd w:val="0"/>
        <w:spacing w:after="0" w:line="240" w:lineRule="auto"/>
        <w:jc w:val="both"/>
        <w:rPr>
          <w:rFonts w:cstheme="minorHAnsi"/>
          <w:color w:val="000000"/>
          <w:sz w:val="20"/>
          <w:szCs w:val="20"/>
        </w:rPr>
      </w:pPr>
      <w:hyperlink r:id="rId13" w:history="1">
        <w:r w:rsidR="00F94E8D" w:rsidRPr="00F43D6D">
          <w:rPr>
            <w:rFonts w:cstheme="minorHAnsi"/>
            <w:color w:val="000000"/>
            <w:sz w:val="20"/>
            <w:szCs w:val="20"/>
          </w:rPr>
          <w:t>Notes de calcul</w:t>
        </w:r>
      </w:hyperlink>
      <w:r w:rsidR="00F94E8D" w:rsidRPr="00F43D6D">
        <w:rPr>
          <w:rFonts w:cstheme="minorHAnsi"/>
          <w:color w:val="000000"/>
          <w:sz w:val="20"/>
          <w:szCs w:val="20"/>
        </w:rPr>
        <w:t> ;</w:t>
      </w:r>
    </w:p>
    <w:p w14:paraId="375DB6B3" w14:textId="77777777" w:rsidR="00F94E8D" w:rsidRPr="00F43D6D" w:rsidRDefault="00357622" w:rsidP="00DD6108">
      <w:pPr>
        <w:pStyle w:val="Paragraphedeliste"/>
        <w:numPr>
          <w:ilvl w:val="0"/>
          <w:numId w:val="59"/>
        </w:numPr>
        <w:autoSpaceDE w:val="0"/>
        <w:autoSpaceDN w:val="0"/>
        <w:adjustRightInd w:val="0"/>
        <w:spacing w:after="0" w:line="240" w:lineRule="auto"/>
        <w:jc w:val="both"/>
        <w:rPr>
          <w:rFonts w:cstheme="minorHAnsi"/>
          <w:color w:val="000000"/>
          <w:sz w:val="20"/>
          <w:szCs w:val="20"/>
        </w:rPr>
      </w:pPr>
      <w:hyperlink r:id="rId14" w:history="1">
        <w:r w:rsidR="00F94E8D" w:rsidRPr="00F43D6D">
          <w:rPr>
            <w:rFonts w:cstheme="minorHAnsi"/>
            <w:color w:val="000000"/>
            <w:sz w:val="20"/>
            <w:szCs w:val="20"/>
          </w:rPr>
          <w:t>Essais de fonctionnement</w:t>
        </w:r>
      </w:hyperlink>
      <w:r w:rsidR="00F94E8D" w:rsidRPr="00F43D6D">
        <w:rPr>
          <w:rFonts w:cstheme="minorHAnsi"/>
          <w:color w:val="000000"/>
          <w:sz w:val="20"/>
          <w:szCs w:val="20"/>
        </w:rPr>
        <w:t> ;</w:t>
      </w:r>
    </w:p>
    <w:p w14:paraId="2136C074" w14:textId="77777777" w:rsidR="00F94E8D" w:rsidRPr="00F43D6D" w:rsidRDefault="00357622" w:rsidP="00DD6108">
      <w:pPr>
        <w:pStyle w:val="Paragraphedeliste"/>
        <w:numPr>
          <w:ilvl w:val="0"/>
          <w:numId w:val="59"/>
        </w:numPr>
        <w:autoSpaceDE w:val="0"/>
        <w:autoSpaceDN w:val="0"/>
        <w:adjustRightInd w:val="0"/>
        <w:spacing w:after="0" w:line="240" w:lineRule="auto"/>
        <w:jc w:val="both"/>
        <w:rPr>
          <w:rFonts w:cstheme="minorHAnsi"/>
          <w:color w:val="000000"/>
          <w:sz w:val="20"/>
          <w:szCs w:val="20"/>
        </w:rPr>
      </w:pPr>
      <w:hyperlink r:id="rId15" w:history="1">
        <w:r w:rsidR="00F94E8D" w:rsidRPr="00F43D6D">
          <w:rPr>
            <w:rFonts w:cstheme="minorHAnsi"/>
            <w:color w:val="000000"/>
            <w:sz w:val="20"/>
            <w:szCs w:val="20"/>
          </w:rPr>
          <w:t>Notices de fonctionnement</w:t>
        </w:r>
      </w:hyperlink>
      <w:r w:rsidR="00F94E8D" w:rsidRPr="00F43D6D">
        <w:rPr>
          <w:rFonts w:cstheme="minorHAnsi"/>
          <w:color w:val="000000"/>
          <w:sz w:val="20"/>
          <w:szCs w:val="20"/>
        </w:rPr>
        <w:t> ;</w:t>
      </w:r>
    </w:p>
    <w:p w14:paraId="4C81EA4C" w14:textId="77777777" w:rsidR="00F94E8D" w:rsidRPr="00F43D6D" w:rsidRDefault="00357622" w:rsidP="00DD6108">
      <w:pPr>
        <w:pStyle w:val="Paragraphedeliste"/>
        <w:numPr>
          <w:ilvl w:val="0"/>
          <w:numId w:val="59"/>
        </w:numPr>
        <w:autoSpaceDE w:val="0"/>
        <w:autoSpaceDN w:val="0"/>
        <w:adjustRightInd w:val="0"/>
        <w:spacing w:after="0" w:line="240" w:lineRule="auto"/>
        <w:jc w:val="both"/>
        <w:rPr>
          <w:rFonts w:cstheme="minorHAnsi"/>
          <w:color w:val="000000"/>
          <w:sz w:val="20"/>
          <w:szCs w:val="20"/>
        </w:rPr>
      </w:pPr>
      <w:hyperlink r:id="rId16" w:history="1">
        <w:r w:rsidR="00F94E8D" w:rsidRPr="00F43D6D">
          <w:rPr>
            <w:rFonts w:cstheme="minorHAnsi"/>
            <w:color w:val="000000"/>
            <w:sz w:val="20"/>
            <w:szCs w:val="20"/>
          </w:rPr>
          <w:t>Carnet sanitaire des réseaux et installations d'eau potable</w:t>
        </w:r>
      </w:hyperlink>
      <w:r w:rsidR="00F94E8D" w:rsidRPr="00F43D6D">
        <w:rPr>
          <w:rFonts w:cstheme="minorHAnsi"/>
          <w:color w:val="000000"/>
          <w:sz w:val="20"/>
          <w:szCs w:val="20"/>
        </w:rPr>
        <w:t> ;</w:t>
      </w:r>
    </w:p>
    <w:p w14:paraId="2F063C61" w14:textId="77777777" w:rsidR="00F94E8D" w:rsidRPr="00F43D6D" w:rsidRDefault="00357622" w:rsidP="00DD6108">
      <w:pPr>
        <w:pStyle w:val="Paragraphedeliste"/>
        <w:numPr>
          <w:ilvl w:val="0"/>
          <w:numId w:val="59"/>
        </w:numPr>
        <w:autoSpaceDE w:val="0"/>
        <w:autoSpaceDN w:val="0"/>
        <w:adjustRightInd w:val="0"/>
        <w:spacing w:after="0" w:line="240" w:lineRule="auto"/>
        <w:jc w:val="both"/>
        <w:rPr>
          <w:rFonts w:cstheme="minorHAnsi"/>
          <w:color w:val="000000"/>
          <w:sz w:val="20"/>
          <w:szCs w:val="20"/>
        </w:rPr>
      </w:pPr>
      <w:hyperlink r:id="rId17" w:history="1">
        <w:r w:rsidR="00F94E8D" w:rsidRPr="00F43D6D">
          <w:rPr>
            <w:rFonts w:cstheme="minorHAnsi"/>
            <w:color w:val="000000"/>
            <w:sz w:val="20"/>
            <w:szCs w:val="20"/>
          </w:rPr>
          <w:t>Synthèse d’étude thermique</w:t>
        </w:r>
      </w:hyperlink>
      <w:r w:rsidR="00F94E8D" w:rsidRPr="00F43D6D">
        <w:rPr>
          <w:rFonts w:cstheme="minorHAnsi"/>
          <w:color w:val="000000"/>
          <w:sz w:val="20"/>
          <w:szCs w:val="20"/>
        </w:rPr>
        <w:t> ;</w:t>
      </w:r>
    </w:p>
    <w:p w14:paraId="1D4715C1" w14:textId="77777777" w:rsidR="00F94E8D" w:rsidRPr="00F43D6D" w:rsidRDefault="00F94E8D" w:rsidP="00DD6108">
      <w:pPr>
        <w:pStyle w:val="Paragraphedeliste"/>
        <w:numPr>
          <w:ilvl w:val="0"/>
          <w:numId w:val="59"/>
        </w:numPr>
        <w:autoSpaceDE w:val="0"/>
        <w:autoSpaceDN w:val="0"/>
        <w:adjustRightInd w:val="0"/>
        <w:spacing w:after="0" w:line="240" w:lineRule="auto"/>
        <w:jc w:val="both"/>
        <w:rPr>
          <w:rFonts w:cstheme="minorHAnsi"/>
          <w:color w:val="000000"/>
          <w:sz w:val="20"/>
          <w:szCs w:val="20"/>
        </w:rPr>
      </w:pPr>
      <w:r w:rsidRPr="00F43D6D">
        <w:rPr>
          <w:rFonts w:cstheme="minorHAnsi"/>
          <w:color w:val="000000"/>
          <w:sz w:val="20"/>
          <w:szCs w:val="20"/>
        </w:rPr>
        <w:t>Liste des matériels et des produits réellement mis en œuvre avec les fiches commerciales et techniques.</w:t>
      </w:r>
    </w:p>
    <w:p w14:paraId="4B1A4FA6" w14:textId="77777777" w:rsidR="00F94E8D" w:rsidRPr="00DB479F" w:rsidRDefault="00F94E8D" w:rsidP="00F94E8D">
      <w:pPr>
        <w:autoSpaceDE w:val="0"/>
        <w:autoSpaceDN w:val="0"/>
        <w:adjustRightInd w:val="0"/>
        <w:spacing w:after="0" w:line="240" w:lineRule="auto"/>
        <w:jc w:val="both"/>
        <w:rPr>
          <w:rFonts w:cstheme="minorHAnsi"/>
          <w:color w:val="000000"/>
          <w:sz w:val="20"/>
          <w:szCs w:val="20"/>
        </w:rPr>
      </w:pPr>
    </w:p>
    <w:p w14:paraId="4B6E7888" w14:textId="77777777" w:rsidR="00F94E8D" w:rsidRPr="00DB479F" w:rsidRDefault="00F94E8D" w:rsidP="00F94E8D">
      <w:pPr>
        <w:autoSpaceDE w:val="0"/>
        <w:autoSpaceDN w:val="0"/>
        <w:adjustRightInd w:val="0"/>
        <w:spacing w:after="0" w:line="240" w:lineRule="auto"/>
        <w:jc w:val="both"/>
        <w:rPr>
          <w:rFonts w:cstheme="minorHAnsi"/>
          <w:color w:val="000000"/>
          <w:sz w:val="20"/>
          <w:szCs w:val="20"/>
        </w:rPr>
      </w:pPr>
      <w:r w:rsidRPr="00DB479F">
        <w:rPr>
          <w:rFonts w:cstheme="minorHAnsi"/>
          <w:color w:val="000000"/>
          <w:sz w:val="20"/>
          <w:szCs w:val="20"/>
        </w:rPr>
        <w:t>3) Dossier de Maintenance et de Garantie de l’Ouvrage</w:t>
      </w:r>
    </w:p>
    <w:p w14:paraId="3B68E425" w14:textId="5E885ECB" w:rsidR="00F94E8D" w:rsidRPr="00F43D6D" w:rsidRDefault="00F94E8D" w:rsidP="00DD6108">
      <w:pPr>
        <w:pStyle w:val="Paragraphedeliste"/>
        <w:numPr>
          <w:ilvl w:val="0"/>
          <w:numId w:val="60"/>
        </w:numPr>
        <w:autoSpaceDE w:val="0"/>
        <w:autoSpaceDN w:val="0"/>
        <w:adjustRightInd w:val="0"/>
        <w:spacing w:after="0" w:line="240" w:lineRule="auto"/>
        <w:ind w:left="709"/>
        <w:jc w:val="both"/>
        <w:rPr>
          <w:rFonts w:cstheme="minorHAnsi"/>
          <w:color w:val="000000"/>
          <w:sz w:val="20"/>
          <w:szCs w:val="20"/>
        </w:rPr>
      </w:pPr>
      <w:r w:rsidRPr="00F43D6D">
        <w:rPr>
          <w:rFonts w:cstheme="minorHAnsi"/>
          <w:color w:val="000000"/>
          <w:sz w:val="20"/>
          <w:szCs w:val="20"/>
        </w:rPr>
        <w:t>Notices de maintenance et d'entretien des installations</w:t>
      </w:r>
      <w:r w:rsidR="00F43D6D">
        <w:rPr>
          <w:rFonts w:cstheme="minorHAnsi"/>
          <w:color w:val="000000"/>
          <w:sz w:val="20"/>
          <w:szCs w:val="20"/>
        </w:rPr>
        <w:t xml:space="preserve"> : </w:t>
      </w:r>
      <w:r w:rsidRPr="00F43D6D">
        <w:rPr>
          <w:rFonts w:cstheme="minorHAnsi"/>
          <w:color w:val="000000"/>
          <w:sz w:val="20"/>
          <w:szCs w:val="20"/>
        </w:rPr>
        <w:t xml:space="preserve">Ces notices ont pour but de donner tous les renseignements techniques nécessaires pour assurer les opérations préventives et correctives. Le prestataire </w:t>
      </w:r>
      <w:r w:rsidRPr="00F43D6D">
        <w:rPr>
          <w:rFonts w:cstheme="minorHAnsi"/>
          <w:color w:val="000000"/>
          <w:sz w:val="20"/>
          <w:szCs w:val="20"/>
        </w:rPr>
        <w:lastRenderedPageBreak/>
        <w:t>fournira la notice de maintenance « constructeur » conforme à la référence de l’équipement installé. Il veillera à ce que le contenu de chaque notice soit conforme aux attentes suivantes :</w:t>
      </w:r>
    </w:p>
    <w:p w14:paraId="42052CFE" w14:textId="61E3847B" w:rsidR="00F94E8D" w:rsidRPr="00F43D6D" w:rsidRDefault="00F94E8D" w:rsidP="00DD6108">
      <w:pPr>
        <w:pStyle w:val="Paragraphedeliste"/>
        <w:numPr>
          <w:ilvl w:val="0"/>
          <w:numId w:val="61"/>
        </w:numPr>
        <w:autoSpaceDE w:val="0"/>
        <w:autoSpaceDN w:val="0"/>
        <w:adjustRightInd w:val="0"/>
        <w:spacing w:after="0" w:line="240" w:lineRule="auto"/>
        <w:rPr>
          <w:rFonts w:cstheme="minorHAnsi"/>
          <w:color w:val="000000"/>
          <w:sz w:val="20"/>
          <w:szCs w:val="20"/>
        </w:rPr>
      </w:pPr>
      <w:r w:rsidRPr="00F43D6D">
        <w:rPr>
          <w:rFonts w:cstheme="minorHAnsi"/>
          <w:color w:val="000000"/>
          <w:sz w:val="20"/>
          <w:szCs w:val="20"/>
        </w:rPr>
        <w:t>Nom de l'équipement concerné et la référence constructeur</w:t>
      </w:r>
    </w:p>
    <w:p w14:paraId="5B9BE609" w14:textId="1721E13F" w:rsidR="00F94E8D" w:rsidRPr="00F43D6D" w:rsidRDefault="00F94E8D" w:rsidP="00DD6108">
      <w:pPr>
        <w:pStyle w:val="Paragraphedeliste"/>
        <w:numPr>
          <w:ilvl w:val="0"/>
          <w:numId w:val="61"/>
        </w:numPr>
        <w:autoSpaceDE w:val="0"/>
        <w:autoSpaceDN w:val="0"/>
        <w:adjustRightInd w:val="0"/>
        <w:spacing w:after="0" w:line="240" w:lineRule="auto"/>
        <w:rPr>
          <w:rFonts w:cstheme="minorHAnsi"/>
          <w:color w:val="000000"/>
          <w:sz w:val="20"/>
          <w:szCs w:val="20"/>
        </w:rPr>
      </w:pPr>
      <w:r w:rsidRPr="00F43D6D">
        <w:rPr>
          <w:rFonts w:cstheme="minorHAnsi"/>
          <w:color w:val="000000"/>
          <w:sz w:val="20"/>
          <w:szCs w:val="20"/>
        </w:rPr>
        <w:t>Schémas de l’installation (par exemple les schémas électriques)</w:t>
      </w:r>
    </w:p>
    <w:p w14:paraId="06D4D857" w14:textId="24A43E07" w:rsidR="00F94E8D" w:rsidRPr="00F43D6D" w:rsidRDefault="00F94E8D" w:rsidP="00DD6108">
      <w:pPr>
        <w:pStyle w:val="Paragraphedeliste"/>
        <w:numPr>
          <w:ilvl w:val="0"/>
          <w:numId w:val="61"/>
        </w:numPr>
        <w:autoSpaceDE w:val="0"/>
        <w:autoSpaceDN w:val="0"/>
        <w:adjustRightInd w:val="0"/>
        <w:spacing w:after="0" w:line="240" w:lineRule="auto"/>
        <w:rPr>
          <w:rFonts w:cstheme="minorHAnsi"/>
          <w:color w:val="000000"/>
          <w:sz w:val="20"/>
          <w:szCs w:val="20"/>
        </w:rPr>
      </w:pPr>
      <w:r w:rsidRPr="00F43D6D">
        <w:rPr>
          <w:rFonts w:cstheme="minorHAnsi"/>
          <w:color w:val="000000"/>
          <w:sz w:val="20"/>
          <w:szCs w:val="20"/>
        </w:rPr>
        <w:t>Conditions de garantie du matériel par le fabricant et/ou l'installateur</w:t>
      </w:r>
    </w:p>
    <w:p w14:paraId="2E7C38C1" w14:textId="3B0F8CB8" w:rsidR="00F94E8D" w:rsidRPr="00F43D6D" w:rsidRDefault="00F94E8D" w:rsidP="00DD6108">
      <w:pPr>
        <w:pStyle w:val="Paragraphedeliste"/>
        <w:numPr>
          <w:ilvl w:val="0"/>
          <w:numId w:val="61"/>
        </w:numPr>
        <w:autoSpaceDE w:val="0"/>
        <w:autoSpaceDN w:val="0"/>
        <w:adjustRightInd w:val="0"/>
        <w:spacing w:after="0" w:line="240" w:lineRule="auto"/>
        <w:rPr>
          <w:rFonts w:cstheme="minorHAnsi"/>
          <w:color w:val="000000"/>
          <w:sz w:val="20"/>
          <w:szCs w:val="20"/>
        </w:rPr>
      </w:pPr>
      <w:r w:rsidRPr="00F43D6D">
        <w:rPr>
          <w:rFonts w:cstheme="minorHAnsi"/>
          <w:color w:val="000000"/>
          <w:sz w:val="20"/>
          <w:szCs w:val="20"/>
        </w:rPr>
        <w:t xml:space="preserve">Gamme de maintenance présentée sous forme de tableau conformément au modèle figurant ci-dessous, où figureront les éléments suivants : </w:t>
      </w:r>
    </w:p>
    <w:p w14:paraId="6E9A11F6" w14:textId="098744E1" w:rsidR="00F94E8D" w:rsidRPr="00F43D6D" w:rsidRDefault="00F94E8D" w:rsidP="00DD6108">
      <w:pPr>
        <w:pStyle w:val="Paragraphedeliste"/>
        <w:numPr>
          <w:ilvl w:val="0"/>
          <w:numId w:val="62"/>
        </w:numPr>
        <w:autoSpaceDE w:val="0"/>
        <w:autoSpaceDN w:val="0"/>
        <w:adjustRightInd w:val="0"/>
        <w:spacing w:after="0" w:line="240" w:lineRule="auto"/>
        <w:jc w:val="both"/>
        <w:rPr>
          <w:rFonts w:cstheme="minorHAnsi"/>
          <w:color w:val="000000"/>
          <w:sz w:val="20"/>
          <w:szCs w:val="20"/>
        </w:rPr>
      </w:pPr>
      <w:r w:rsidRPr="00F43D6D">
        <w:rPr>
          <w:rFonts w:cstheme="minorHAnsi"/>
          <w:color w:val="000000"/>
          <w:sz w:val="20"/>
          <w:szCs w:val="20"/>
        </w:rPr>
        <w:t>Nature de l'opération de maintenance (Graissage, Réglage, Remplacement de pièces...)</w:t>
      </w:r>
    </w:p>
    <w:p w14:paraId="27B00002" w14:textId="7F674BCE" w:rsidR="00F94E8D" w:rsidRPr="00F43D6D" w:rsidRDefault="00F94E8D" w:rsidP="00DD6108">
      <w:pPr>
        <w:pStyle w:val="Paragraphedeliste"/>
        <w:numPr>
          <w:ilvl w:val="0"/>
          <w:numId w:val="62"/>
        </w:numPr>
        <w:autoSpaceDE w:val="0"/>
        <w:autoSpaceDN w:val="0"/>
        <w:adjustRightInd w:val="0"/>
        <w:spacing w:after="0" w:line="240" w:lineRule="auto"/>
        <w:jc w:val="both"/>
        <w:rPr>
          <w:rFonts w:cstheme="minorHAnsi"/>
          <w:color w:val="000000"/>
          <w:sz w:val="20"/>
          <w:szCs w:val="20"/>
        </w:rPr>
      </w:pPr>
      <w:r w:rsidRPr="00F43D6D">
        <w:rPr>
          <w:rFonts w:cstheme="minorHAnsi"/>
          <w:color w:val="000000"/>
          <w:sz w:val="20"/>
          <w:szCs w:val="20"/>
        </w:rPr>
        <w:t xml:space="preserve">Périodicité de l'intervention : </w:t>
      </w:r>
    </w:p>
    <w:p w14:paraId="25FD0719" w14:textId="77777777" w:rsidR="00F94E8D" w:rsidRPr="00DB479F" w:rsidRDefault="00F94E8D" w:rsidP="00F94E8D">
      <w:pPr>
        <w:autoSpaceDE w:val="0"/>
        <w:autoSpaceDN w:val="0"/>
        <w:adjustRightInd w:val="0"/>
        <w:spacing w:after="0" w:line="240" w:lineRule="auto"/>
        <w:ind w:left="1416" w:firstLine="708"/>
        <w:jc w:val="both"/>
        <w:rPr>
          <w:rFonts w:cstheme="minorHAnsi"/>
          <w:color w:val="000000"/>
          <w:sz w:val="20"/>
          <w:szCs w:val="20"/>
        </w:rPr>
      </w:pPr>
      <w:r w:rsidRPr="00DB479F">
        <w:rPr>
          <w:rFonts w:cstheme="minorHAnsi"/>
          <w:color w:val="000000"/>
          <w:sz w:val="20"/>
          <w:szCs w:val="20"/>
        </w:rPr>
        <w:t>M: mensuelle</w:t>
      </w:r>
    </w:p>
    <w:p w14:paraId="770610A9" w14:textId="77777777" w:rsidR="00F94E8D" w:rsidRPr="00DB479F" w:rsidRDefault="00F94E8D" w:rsidP="00F94E8D">
      <w:pPr>
        <w:autoSpaceDE w:val="0"/>
        <w:autoSpaceDN w:val="0"/>
        <w:adjustRightInd w:val="0"/>
        <w:spacing w:after="0" w:line="240" w:lineRule="auto"/>
        <w:ind w:left="1416" w:firstLine="708"/>
        <w:jc w:val="both"/>
        <w:rPr>
          <w:rFonts w:cstheme="minorHAnsi"/>
          <w:color w:val="000000"/>
          <w:sz w:val="20"/>
          <w:szCs w:val="20"/>
        </w:rPr>
      </w:pPr>
      <w:r w:rsidRPr="00DB479F">
        <w:rPr>
          <w:rFonts w:cstheme="minorHAnsi"/>
          <w:color w:val="000000"/>
          <w:sz w:val="20"/>
          <w:szCs w:val="20"/>
        </w:rPr>
        <w:t>T : trimestrielle</w:t>
      </w:r>
    </w:p>
    <w:p w14:paraId="3EBA27A5" w14:textId="77777777" w:rsidR="00F94E8D" w:rsidRPr="00DB479F" w:rsidRDefault="00F94E8D" w:rsidP="00F94E8D">
      <w:pPr>
        <w:autoSpaceDE w:val="0"/>
        <w:autoSpaceDN w:val="0"/>
        <w:adjustRightInd w:val="0"/>
        <w:spacing w:after="0" w:line="240" w:lineRule="auto"/>
        <w:ind w:left="1416" w:firstLine="708"/>
        <w:jc w:val="both"/>
        <w:rPr>
          <w:rFonts w:cstheme="minorHAnsi"/>
          <w:color w:val="000000"/>
          <w:sz w:val="20"/>
          <w:szCs w:val="20"/>
        </w:rPr>
      </w:pPr>
      <w:r w:rsidRPr="00DB479F">
        <w:rPr>
          <w:rFonts w:cstheme="minorHAnsi"/>
          <w:color w:val="000000"/>
          <w:sz w:val="20"/>
          <w:szCs w:val="20"/>
        </w:rPr>
        <w:t>S : semestrielle</w:t>
      </w:r>
    </w:p>
    <w:p w14:paraId="068FAF59" w14:textId="77777777" w:rsidR="00F94E8D" w:rsidRPr="00DB479F" w:rsidRDefault="00F94E8D" w:rsidP="00F94E8D">
      <w:pPr>
        <w:autoSpaceDE w:val="0"/>
        <w:autoSpaceDN w:val="0"/>
        <w:adjustRightInd w:val="0"/>
        <w:spacing w:after="0" w:line="240" w:lineRule="auto"/>
        <w:ind w:left="1416" w:firstLine="708"/>
        <w:jc w:val="both"/>
        <w:rPr>
          <w:rFonts w:cstheme="minorHAnsi"/>
          <w:color w:val="000000"/>
          <w:sz w:val="20"/>
          <w:szCs w:val="20"/>
        </w:rPr>
      </w:pPr>
      <w:r w:rsidRPr="00DB479F">
        <w:rPr>
          <w:rFonts w:cstheme="minorHAnsi"/>
          <w:color w:val="000000"/>
          <w:sz w:val="20"/>
          <w:szCs w:val="20"/>
        </w:rPr>
        <w:t>A : annuelle</w:t>
      </w:r>
    </w:p>
    <w:p w14:paraId="5146AAF8" w14:textId="77777777" w:rsidR="00F94E8D" w:rsidRPr="00DB479F" w:rsidRDefault="00F94E8D" w:rsidP="00F94E8D">
      <w:pPr>
        <w:autoSpaceDE w:val="0"/>
        <w:autoSpaceDN w:val="0"/>
        <w:adjustRightInd w:val="0"/>
        <w:spacing w:after="0" w:line="240" w:lineRule="auto"/>
        <w:ind w:left="1416" w:firstLine="708"/>
        <w:jc w:val="both"/>
        <w:rPr>
          <w:rFonts w:cstheme="minorHAnsi"/>
          <w:color w:val="000000"/>
          <w:sz w:val="20"/>
          <w:szCs w:val="20"/>
        </w:rPr>
      </w:pPr>
      <w:r w:rsidRPr="00DB479F">
        <w:rPr>
          <w:rFonts w:cstheme="minorHAnsi"/>
          <w:color w:val="000000"/>
          <w:sz w:val="20"/>
          <w:szCs w:val="20"/>
        </w:rPr>
        <w:t>X : à déterminer par une annotation dans la colonne "Observations".</w:t>
      </w:r>
    </w:p>
    <w:p w14:paraId="1F19CA6E" w14:textId="3C6DEA76" w:rsidR="00F94E8D" w:rsidRPr="00F43D6D" w:rsidRDefault="00F94E8D" w:rsidP="00DD6108">
      <w:pPr>
        <w:pStyle w:val="Paragraphedeliste"/>
        <w:numPr>
          <w:ilvl w:val="0"/>
          <w:numId w:val="62"/>
        </w:numPr>
        <w:autoSpaceDE w:val="0"/>
        <w:autoSpaceDN w:val="0"/>
        <w:adjustRightInd w:val="0"/>
        <w:spacing w:after="0" w:line="240" w:lineRule="auto"/>
        <w:jc w:val="both"/>
        <w:rPr>
          <w:rFonts w:cstheme="minorHAnsi"/>
          <w:color w:val="000000"/>
          <w:sz w:val="20"/>
          <w:szCs w:val="20"/>
        </w:rPr>
      </w:pPr>
      <w:r w:rsidRPr="00F43D6D">
        <w:rPr>
          <w:rFonts w:cstheme="minorHAnsi"/>
          <w:color w:val="000000"/>
          <w:sz w:val="20"/>
          <w:szCs w:val="20"/>
        </w:rPr>
        <w:t>Observations et référence éventuelle à une procédure explicitée</w:t>
      </w:r>
    </w:p>
    <w:p w14:paraId="3B77ABBD" w14:textId="77777777" w:rsidR="00F94E8D" w:rsidRPr="00DB479F" w:rsidRDefault="00F94E8D" w:rsidP="00F43D6D">
      <w:pPr>
        <w:autoSpaceDE w:val="0"/>
        <w:autoSpaceDN w:val="0"/>
        <w:adjustRightInd w:val="0"/>
        <w:spacing w:after="0" w:line="240" w:lineRule="auto"/>
        <w:ind w:left="708"/>
        <w:jc w:val="both"/>
        <w:rPr>
          <w:rFonts w:cstheme="minorHAnsi"/>
          <w:color w:val="000000"/>
          <w:sz w:val="20"/>
          <w:szCs w:val="20"/>
        </w:rPr>
      </w:pPr>
      <w:r w:rsidRPr="00DB479F">
        <w:rPr>
          <w:rFonts w:cstheme="minorHAnsi"/>
          <w:color w:val="000000"/>
          <w:sz w:val="20"/>
          <w:szCs w:val="20"/>
        </w:rPr>
        <w:t>En l’absence de notice « constructeur » adéquate, il veillera à rédiger le document attendu.</w:t>
      </w:r>
    </w:p>
    <w:p w14:paraId="790439F6" w14:textId="77777777" w:rsidR="00F94E8D" w:rsidRPr="00DB479F" w:rsidRDefault="00F94E8D" w:rsidP="00F94E8D">
      <w:pPr>
        <w:autoSpaceDE w:val="0"/>
        <w:autoSpaceDN w:val="0"/>
        <w:adjustRightInd w:val="0"/>
        <w:spacing w:after="0" w:line="240" w:lineRule="auto"/>
        <w:jc w:val="both"/>
        <w:rPr>
          <w:rFonts w:cstheme="minorHAnsi"/>
          <w:color w:val="000000"/>
          <w:sz w:val="20"/>
          <w:szCs w:val="20"/>
        </w:rPr>
      </w:pPr>
    </w:p>
    <w:p w14:paraId="0E1489F6" w14:textId="0DD0D123" w:rsidR="00F94E8D" w:rsidRPr="00F43D6D" w:rsidRDefault="00F94E8D" w:rsidP="00DD6108">
      <w:pPr>
        <w:numPr>
          <w:ilvl w:val="0"/>
          <w:numId w:val="45"/>
        </w:numPr>
        <w:autoSpaceDE w:val="0"/>
        <w:autoSpaceDN w:val="0"/>
        <w:adjustRightInd w:val="0"/>
        <w:spacing w:after="0" w:line="240" w:lineRule="auto"/>
        <w:contextualSpacing/>
        <w:jc w:val="both"/>
        <w:rPr>
          <w:rFonts w:cstheme="minorHAnsi"/>
          <w:color w:val="000000"/>
          <w:sz w:val="20"/>
          <w:szCs w:val="20"/>
        </w:rPr>
      </w:pPr>
      <w:r w:rsidRPr="00DB479F">
        <w:rPr>
          <w:rFonts w:cstheme="minorHAnsi"/>
          <w:color w:val="000000"/>
          <w:sz w:val="20"/>
          <w:szCs w:val="20"/>
        </w:rPr>
        <w:t>Contrats d’entretien</w:t>
      </w:r>
      <w:r w:rsidR="00887736">
        <w:rPr>
          <w:rFonts w:cstheme="minorHAnsi"/>
          <w:color w:val="000000"/>
          <w:sz w:val="20"/>
          <w:szCs w:val="20"/>
        </w:rPr>
        <w:t xml:space="preserve">, </w:t>
      </w:r>
      <w:r w:rsidRPr="00F43D6D">
        <w:rPr>
          <w:rFonts w:cstheme="minorHAnsi"/>
          <w:color w:val="000000"/>
          <w:sz w:val="20"/>
          <w:szCs w:val="20"/>
        </w:rPr>
        <w:t>s'agissant des ouvrages suivants :</w:t>
      </w:r>
    </w:p>
    <w:p w14:paraId="483195DA" w14:textId="69E067A3" w:rsidR="00F94E8D" w:rsidRPr="00F43D6D" w:rsidRDefault="00F94E8D" w:rsidP="00DD6108">
      <w:pPr>
        <w:pStyle w:val="Paragraphedeliste"/>
        <w:numPr>
          <w:ilvl w:val="0"/>
          <w:numId w:val="63"/>
        </w:numPr>
        <w:autoSpaceDE w:val="0"/>
        <w:autoSpaceDN w:val="0"/>
        <w:adjustRightInd w:val="0"/>
        <w:spacing w:after="0" w:line="240" w:lineRule="auto"/>
        <w:ind w:left="993"/>
        <w:jc w:val="both"/>
        <w:rPr>
          <w:rFonts w:cstheme="minorHAnsi"/>
          <w:color w:val="000000"/>
          <w:sz w:val="20"/>
          <w:szCs w:val="20"/>
        </w:rPr>
      </w:pPr>
      <w:r w:rsidRPr="00F43D6D">
        <w:rPr>
          <w:rFonts w:cstheme="minorHAnsi"/>
          <w:color w:val="000000"/>
          <w:sz w:val="20"/>
          <w:szCs w:val="20"/>
        </w:rPr>
        <w:t>Station d'épuration</w:t>
      </w:r>
    </w:p>
    <w:p w14:paraId="3E42CEE6" w14:textId="22D4864E" w:rsidR="00F94E8D" w:rsidRPr="00F43D6D" w:rsidRDefault="00F94E8D" w:rsidP="00DD6108">
      <w:pPr>
        <w:pStyle w:val="Paragraphedeliste"/>
        <w:numPr>
          <w:ilvl w:val="0"/>
          <w:numId w:val="63"/>
        </w:numPr>
        <w:autoSpaceDE w:val="0"/>
        <w:autoSpaceDN w:val="0"/>
        <w:adjustRightInd w:val="0"/>
        <w:spacing w:after="0" w:line="240" w:lineRule="auto"/>
        <w:ind w:left="993"/>
        <w:jc w:val="both"/>
        <w:rPr>
          <w:rFonts w:cstheme="minorHAnsi"/>
          <w:color w:val="000000"/>
          <w:sz w:val="20"/>
          <w:szCs w:val="20"/>
        </w:rPr>
      </w:pPr>
      <w:r w:rsidRPr="00F43D6D">
        <w:rPr>
          <w:rFonts w:cstheme="minorHAnsi"/>
          <w:color w:val="000000"/>
          <w:sz w:val="20"/>
          <w:szCs w:val="20"/>
        </w:rPr>
        <w:t>grilles ou portails électriques</w:t>
      </w:r>
    </w:p>
    <w:p w14:paraId="2408333C" w14:textId="77777777" w:rsidR="00F94E8D" w:rsidRPr="00DB479F" w:rsidRDefault="00F94E8D" w:rsidP="00F43D6D">
      <w:pPr>
        <w:autoSpaceDE w:val="0"/>
        <w:autoSpaceDN w:val="0"/>
        <w:adjustRightInd w:val="0"/>
        <w:spacing w:after="0" w:line="240" w:lineRule="auto"/>
        <w:ind w:left="633"/>
        <w:jc w:val="both"/>
        <w:rPr>
          <w:rFonts w:cstheme="minorHAnsi"/>
          <w:color w:val="000000"/>
          <w:sz w:val="20"/>
          <w:szCs w:val="20"/>
        </w:rPr>
      </w:pPr>
      <w:r w:rsidRPr="00DB479F">
        <w:rPr>
          <w:rFonts w:cstheme="minorHAnsi"/>
          <w:color w:val="000000"/>
          <w:sz w:val="20"/>
          <w:szCs w:val="20"/>
        </w:rPr>
        <w:t xml:space="preserve">Le prestataire devra remettre sa proposition définitive de contrat d'entretien mise au point sur la base du projet de contrat remis au stade de l'appel d'offres. </w:t>
      </w:r>
    </w:p>
    <w:p w14:paraId="2675689D" w14:textId="77777777" w:rsidR="00F94E8D" w:rsidRDefault="00F94E8D" w:rsidP="00F94E8D">
      <w:pPr>
        <w:spacing w:after="0" w:line="240" w:lineRule="auto"/>
        <w:jc w:val="both"/>
        <w:rPr>
          <w:rFonts w:eastAsia="Times New Roman" w:cstheme="minorHAnsi"/>
          <w:sz w:val="20"/>
          <w:szCs w:val="20"/>
          <w:lang w:eastAsia="fr-FR"/>
        </w:rPr>
      </w:pPr>
    </w:p>
    <w:p w14:paraId="06CC65D5" w14:textId="25EC2200" w:rsidR="00887736" w:rsidRPr="00F43D6D" w:rsidRDefault="00887736" w:rsidP="00887736">
      <w:pPr>
        <w:numPr>
          <w:ilvl w:val="0"/>
          <w:numId w:val="45"/>
        </w:numPr>
        <w:autoSpaceDE w:val="0"/>
        <w:autoSpaceDN w:val="0"/>
        <w:adjustRightInd w:val="0"/>
        <w:spacing w:after="0" w:line="240" w:lineRule="auto"/>
        <w:contextualSpacing/>
        <w:jc w:val="both"/>
        <w:rPr>
          <w:rFonts w:cstheme="minorHAnsi"/>
          <w:color w:val="000000"/>
          <w:sz w:val="20"/>
          <w:szCs w:val="20"/>
        </w:rPr>
      </w:pPr>
      <w:r>
        <w:rPr>
          <w:rFonts w:cstheme="minorHAnsi"/>
          <w:color w:val="000000"/>
          <w:sz w:val="20"/>
          <w:szCs w:val="20"/>
        </w:rPr>
        <w:t xml:space="preserve">Garanties particulières, </w:t>
      </w:r>
      <w:r w:rsidRPr="00F43D6D">
        <w:rPr>
          <w:rFonts w:cstheme="minorHAnsi"/>
          <w:color w:val="000000"/>
          <w:sz w:val="20"/>
          <w:szCs w:val="20"/>
        </w:rPr>
        <w:t>s'agissant des ouvrages suivants :</w:t>
      </w:r>
    </w:p>
    <w:p w14:paraId="5DBA1163" w14:textId="5FEFACDE" w:rsidR="00887736" w:rsidRPr="00887736" w:rsidRDefault="00887736" w:rsidP="00887736">
      <w:pPr>
        <w:autoSpaceDE w:val="0"/>
        <w:autoSpaceDN w:val="0"/>
        <w:adjustRightInd w:val="0"/>
        <w:spacing w:after="0" w:line="240" w:lineRule="auto"/>
        <w:ind w:left="633"/>
        <w:jc w:val="both"/>
        <w:rPr>
          <w:rFonts w:cstheme="minorHAnsi"/>
          <w:color w:val="000000"/>
          <w:sz w:val="20"/>
          <w:szCs w:val="20"/>
        </w:rPr>
      </w:pPr>
      <w:r>
        <w:rPr>
          <w:rFonts w:cstheme="minorHAnsi"/>
          <w:color w:val="000000"/>
          <w:sz w:val="20"/>
          <w:szCs w:val="20"/>
        </w:rPr>
        <w:t>Le prestataire devra remettre la garantie définie à l’article 9.4.2 ci-après, conformément au modèle fourni en annexe 1 du présent CCP.</w:t>
      </w:r>
    </w:p>
    <w:p w14:paraId="6B92C250" w14:textId="77777777" w:rsidR="00887736" w:rsidRPr="00DB479F" w:rsidRDefault="00887736" w:rsidP="00F94E8D">
      <w:pPr>
        <w:spacing w:after="0" w:line="240" w:lineRule="auto"/>
        <w:jc w:val="both"/>
        <w:rPr>
          <w:rFonts w:eastAsia="Times New Roman" w:cstheme="minorHAnsi"/>
          <w:sz w:val="20"/>
          <w:szCs w:val="20"/>
          <w:lang w:eastAsia="fr-FR"/>
        </w:rPr>
      </w:pPr>
    </w:p>
    <w:p w14:paraId="013B0776" w14:textId="77777777" w:rsidR="00F94E8D" w:rsidRPr="00DB479F" w:rsidRDefault="00F94E8D" w:rsidP="00F94E8D">
      <w:pPr>
        <w:spacing w:after="0" w:line="240" w:lineRule="auto"/>
        <w:jc w:val="both"/>
        <w:rPr>
          <w:rFonts w:eastAsia="Times New Roman" w:cstheme="minorHAnsi"/>
          <w:sz w:val="20"/>
          <w:szCs w:val="20"/>
          <w:lang w:eastAsia="fr-FR"/>
        </w:rPr>
      </w:pPr>
    </w:p>
    <w:p w14:paraId="5099E4BA" w14:textId="09FDB671" w:rsidR="00F94E8D" w:rsidRPr="00DB479F" w:rsidRDefault="00F94E8D" w:rsidP="00F94E8D">
      <w:pPr>
        <w:keepNext/>
        <w:shd w:val="clear" w:color="auto" w:fill="808080" w:themeFill="background1" w:themeFillShade="80"/>
        <w:spacing w:after="0" w:line="240" w:lineRule="auto"/>
        <w:outlineLvl w:val="0"/>
        <w:rPr>
          <w:rFonts w:eastAsia="Times New Roman" w:cstheme="minorHAnsi"/>
          <w:b/>
          <w:caps/>
          <w:color w:val="FFFFFF" w:themeColor="background1"/>
          <w:sz w:val="20"/>
          <w:szCs w:val="20"/>
          <w:lang w:eastAsia="fr-FR"/>
        </w:rPr>
      </w:pPr>
      <w:bookmarkStart w:id="206" w:name="_Toc269837582"/>
      <w:bookmarkStart w:id="207" w:name="_Toc269882131"/>
      <w:bookmarkStart w:id="208" w:name="_Toc269882459"/>
      <w:bookmarkStart w:id="209" w:name="_Toc269888730"/>
      <w:bookmarkStart w:id="210" w:name="_Toc269907387"/>
      <w:bookmarkStart w:id="211" w:name="_Toc269907464"/>
      <w:bookmarkStart w:id="212" w:name="_Toc269907706"/>
      <w:bookmarkStart w:id="213" w:name="_Toc218761467"/>
      <w:r w:rsidRPr="00DB479F">
        <w:rPr>
          <w:rFonts w:eastAsia="Times New Roman" w:cstheme="minorHAnsi"/>
          <w:b/>
          <w:caps/>
          <w:color w:val="FFFFFF" w:themeColor="background1"/>
          <w:sz w:val="20"/>
          <w:szCs w:val="20"/>
          <w:lang w:eastAsia="fr-FR"/>
        </w:rPr>
        <w:t>ARTICLE 5 - CLAUSES DE FINANCEMENT ET DE SURETE</w:t>
      </w:r>
      <w:bookmarkEnd w:id="206"/>
      <w:bookmarkEnd w:id="207"/>
      <w:bookmarkEnd w:id="208"/>
      <w:bookmarkEnd w:id="209"/>
      <w:bookmarkEnd w:id="210"/>
      <w:bookmarkEnd w:id="211"/>
      <w:bookmarkEnd w:id="212"/>
      <w:bookmarkEnd w:id="213"/>
    </w:p>
    <w:p w14:paraId="3AE88984" w14:textId="77777777" w:rsidR="00F94E8D" w:rsidRPr="00DB479F" w:rsidRDefault="00F94E8D" w:rsidP="00F94E8D">
      <w:pPr>
        <w:spacing w:after="0" w:line="240" w:lineRule="auto"/>
        <w:rPr>
          <w:rFonts w:eastAsia="Times New Roman" w:cstheme="minorHAnsi"/>
          <w:sz w:val="20"/>
          <w:szCs w:val="20"/>
          <w:lang w:eastAsia="fr-FR"/>
        </w:rPr>
      </w:pPr>
    </w:p>
    <w:p w14:paraId="05F05902" w14:textId="77777777" w:rsidR="00F94E8D" w:rsidRPr="00DB479F" w:rsidRDefault="00F94E8D" w:rsidP="00DD6108">
      <w:pPr>
        <w:numPr>
          <w:ilvl w:val="1"/>
          <w:numId w:val="16"/>
        </w:numPr>
        <w:spacing w:after="0" w:line="240" w:lineRule="auto"/>
        <w:ind w:left="0" w:firstLine="0"/>
        <w:jc w:val="both"/>
        <w:outlineLvl w:val="1"/>
        <w:rPr>
          <w:rFonts w:eastAsia="Times New Roman" w:cstheme="minorHAnsi"/>
          <w:b/>
          <w:sz w:val="20"/>
          <w:szCs w:val="20"/>
          <w:lang w:eastAsia="fr-FR"/>
        </w:rPr>
      </w:pPr>
      <w:bookmarkStart w:id="214" w:name="_Toc269882460"/>
      <w:bookmarkStart w:id="215" w:name="_Toc269888731"/>
      <w:bookmarkStart w:id="216" w:name="_Toc218761468"/>
      <w:r w:rsidRPr="00DB479F">
        <w:rPr>
          <w:rFonts w:eastAsia="Times New Roman" w:cstheme="minorHAnsi"/>
          <w:b/>
          <w:sz w:val="20"/>
          <w:szCs w:val="20"/>
          <w:lang w:eastAsia="fr-FR"/>
        </w:rPr>
        <w:t>Retenue de garantie</w:t>
      </w:r>
      <w:bookmarkEnd w:id="214"/>
      <w:bookmarkEnd w:id="215"/>
      <w:bookmarkEnd w:id="216"/>
    </w:p>
    <w:p w14:paraId="70936336" w14:textId="77777777"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La retenue de garantie est supportée par chaque entrepreneur titulaire d’un lot.</w:t>
      </w:r>
    </w:p>
    <w:p w14:paraId="61520560" w14:textId="65266DA1"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 xml:space="preserve">Elle est égale à 5% du montant total de son lot, y compris les avenants éventuels, et sera déduite à hauteur de 5% sur chaque </w:t>
      </w:r>
      <w:r w:rsidR="00F24E8D">
        <w:rPr>
          <w:rFonts w:eastAsia="Times New Roman" w:cstheme="minorHAnsi"/>
          <w:sz w:val="20"/>
          <w:szCs w:val="20"/>
          <w:lang w:eastAsia="fr-FR"/>
        </w:rPr>
        <w:t>acompte</w:t>
      </w:r>
      <w:r w:rsidRPr="00DB479F">
        <w:rPr>
          <w:rFonts w:eastAsia="Times New Roman" w:cstheme="minorHAnsi"/>
          <w:sz w:val="20"/>
          <w:szCs w:val="20"/>
          <w:lang w:eastAsia="fr-FR"/>
        </w:rPr>
        <w:t>.</w:t>
      </w:r>
    </w:p>
    <w:p w14:paraId="22A53055" w14:textId="77777777" w:rsidR="00F94E8D" w:rsidRPr="00DB479F" w:rsidRDefault="00F94E8D" w:rsidP="00C14585">
      <w:pPr>
        <w:tabs>
          <w:tab w:val="left" w:pos="284"/>
          <w:tab w:val="left" w:pos="1985"/>
        </w:tabs>
        <w:spacing w:after="0" w:line="240" w:lineRule="auto"/>
        <w:jc w:val="both"/>
        <w:rPr>
          <w:rFonts w:eastAsia="Times New Roman" w:cstheme="minorHAnsi"/>
          <w:b/>
          <w:sz w:val="20"/>
          <w:szCs w:val="20"/>
          <w:lang w:eastAsia="fr-FR"/>
        </w:rPr>
      </w:pPr>
    </w:p>
    <w:p w14:paraId="363BFB68" w14:textId="77777777" w:rsidR="00F94E8D" w:rsidRPr="00DB479F" w:rsidRDefault="00F94E8D" w:rsidP="00DD6108">
      <w:pPr>
        <w:numPr>
          <w:ilvl w:val="1"/>
          <w:numId w:val="16"/>
        </w:numPr>
        <w:spacing w:after="0" w:line="240" w:lineRule="auto"/>
        <w:ind w:left="0" w:firstLine="0"/>
        <w:jc w:val="both"/>
        <w:outlineLvl w:val="1"/>
        <w:rPr>
          <w:rFonts w:eastAsia="Times New Roman" w:cstheme="minorHAnsi"/>
          <w:b/>
          <w:sz w:val="20"/>
          <w:szCs w:val="20"/>
          <w:lang w:eastAsia="fr-FR"/>
        </w:rPr>
      </w:pPr>
      <w:bookmarkStart w:id="217" w:name="_Toc269882461"/>
      <w:bookmarkStart w:id="218" w:name="_Toc269888732"/>
      <w:bookmarkStart w:id="219" w:name="_Toc218761469"/>
      <w:r w:rsidRPr="00DB479F">
        <w:rPr>
          <w:rFonts w:eastAsia="Times New Roman" w:cstheme="minorHAnsi"/>
          <w:b/>
          <w:sz w:val="20"/>
          <w:szCs w:val="20"/>
          <w:lang w:eastAsia="fr-FR"/>
        </w:rPr>
        <w:t>Cautionnement</w:t>
      </w:r>
      <w:bookmarkEnd w:id="217"/>
      <w:bookmarkEnd w:id="218"/>
      <w:bookmarkEnd w:id="219"/>
    </w:p>
    <w:p w14:paraId="3628860B" w14:textId="77777777"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Conformément à l’article 1 de la loi du 16 juillet 1971 applicable en Nouvelle-Calédonie, la retenue de garantie stipulée contractuellement ne sera pas pratiquée si l’entrepreneur fournit pour un montant égal une caution personnelle et solidaire émanant d’un établissement financier dument reconnu et agréé en Nouvelle-Calédonie.</w:t>
      </w:r>
    </w:p>
    <w:p w14:paraId="4BAB35DA" w14:textId="77777777" w:rsidR="00F94E8D" w:rsidRPr="00DB479F" w:rsidRDefault="00F94E8D" w:rsidP="00C14585">
      <w:pPr>
        <w:spacing w:after="0" w:line="240" w:lineRule="auto"/>
        <w:jc w:val="both"/>
        <w:rPr>
          <w:rFonts w:eastAsia="Times New Roman" w:cstheme="minorHAnsi"/>
          <w:sz w:val="20"/>
          <w:szCs w:val="20"/>
          <w:lang w:eastAsia="fr-FR"/>
        </w:rPr>
      </w:pPr>
    </w:p>
    <w:p w14:paraId="182ACA33" w14:textId="654CBA88"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Dans le cas d'avenants au marché modifiant le montant de ce dernier, le montant du cautionnement sera modifié en prenant compte du nouveau montant du marché.</w:t>
      </w:r>
    </w:p>
    <w:p w14:paraId="3C9BD67B" w14:textId="77777777" w:rsidR="00F94E8D" w:rsidRPr="00DB479F" w:rsidRDefault="00F94E8D" w:rsidP="00C14585">
      <w:pPr>
        <w:tabs>
          <w:tab w:val="left" w:pos="851"/>
          <w:tab w:val="left" w:pos="1701"/>
        </w:tabs>
        <w:spacing w:after="0" w:line="240" w:lineRule="auto"/>
        <w:jc w:val="both"/>
        <w:rPr>
          <w:rFonts w:eastAsia="Times New Roman" w:cstheme="minorHAnsi"/>
          <w:b/>
          <w:sz w:val="20"/>
          <w:szCs w:val="20"/>
          <w:lang w:eastAsia="fr-FR"/>
        </w:rPr>
      </w:pPr>
    </w:p>
    <w:p w14:paraId="417FEFE5" w14:textId="77777777" w:rsidR="00F94E8D" w:rsidRPr="00DB479F" w:rsidRDefault="00F94E8D" w:rsidP="00DD6108">
      <w:pPr>
        <w:numPr>
          <w:ilvl w:val="1"/>
          <w:numId w:val="16"/>
        </w:numPr>
        <w:spacing w:after="0" w:line="240" w:lineRule="auto"/>
        <w:ind w:left="0" w:firstLine="0"/>
        <w:jc w:val="both"/>
        <w:outlineLvl w:val="1"/>
        <w:rPr>
          <w:rFonts w:eastAsia="Times New Roman" w:cstheme="minorHAnsi"/>
          <w:b/>
          <w:sz w:val="20"/>
          <w:szCs w:val="20"/>
          <w:lang w:eastAsia="fr-FR"/>
        </w:rPr>
      </w:pPr>
      <w:bookmarkStart w:id="220" w:name="_Toc269882462"/>
      <w:bookmarkStart w:id="221" w:name="_Toc269888733"/>
      <w:bookmarkStart w:id="222" w:name="_Toc218761470"/>
      <w:r w:rsidRPr="00DB479F">
        <w:rPr>
          <w:rFonts w:eastAsia="Times New Roman" w:cstheme="minorHAnsi"/>
          <w:b/>
          <w:sz w:val="20"/>
          <w:szCs w:val="20"/>
          <w:lang w:eastAsia="fr-FR"/>
        </w:rPr>
        <w:t>Avance au démarrage</w:t>
      </w:r>
      <w:bookmarkEnd w:id="220"/>
      <w:bookmarkEnd w:id="221"/>
      <w:bookmarkEnd w:id="222"/>
    </w:p>
    <w:p w14:paraId="2D13AF1B" w14:textId="4092C658"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 xml:space="preserve">Par dérogation aux dispositions du CCAG, aucune avance au démarrage ne sera versée à l’entrepreneur par le </w:t>
      </w:r>
      <w:r w:rsidR="00760BEB">
        <w:rPr>
          <w:rFonts w:eastAsia="Times New Roman" w:cstheme="minorHAnsi"/>
          <w:sz w:val="20"/>
          <w:szCs w:val="20"/>
          <w:lang w:eastAsia="fr-FR"/>
        </w:rPr>
        <w:t>MO</w:t>
      </w:r>
      <w:r w:rsidRPr="00DB479F">
        <w:rPr>
          <w:rFonts w:eastAsia="Times New Roman" w:cstheme="minorHAnsi"/>
          <w:sz w:val="20"/>
          <w:szCs w:val="20"/>
          <w:lang w:eastAsia="fr-FR"/>
        </w:rPr>
        <w:t>.</w:t>
      </w:r>
    </w:p>
    <w:p w14:paraId="67316EFB" w14:textId="77777777" w:rsidR="00F94E8D" w:rsidRPr="00DB479F" w:rsidRDefault="00F94E8D" w:rsidP="00C14585">
      <w:pPr>
        <w:spacing w:after="0" w:line="240" w:lineRule="auto"/>
        <w:jc w:val="both"/>
        <w:rPr>
          <w:rFonts w:eastAsia="Times New Roman" w:cstheme="minorHAnsi"/>
          <w:sz w:val="20"/>
          <w:szCs w:val="20"/>
          <w:lang w:eastAsia="fr-FR"/>
        </w:rPr>
      </w:pPr>
    </w:p>
    <w:p w14:paraId="6E7B7AA8" w14:textId="77777777" w:rsidR="00F94E8D" w:rsidRPr="00DB479F" w:rsidRDefault="00F94E8D" w:rsidP="00DD6108">
      <w:pPr>
        <w:numPr>
          <w:ilvl w:val="1"/>
          <w:numId w:val="16"/>
        </w:numPr>
        <w:spacing w:after="0" w:line="240" w:lineRule="auto"/>
        <w:ind w:left="0" w:firstLine="0"/>
        <w:jc w:val="both"/>
        <w:outlineLvl w:val="1"/>
        <w:rPr>
          <w:rFonts w:eastAsia="Times New Roman" w:cstheme="minorHAnsi"/>
          <w:b/>
          <w:sz w:val="20"/>
          <w:szCs w:val="20"/>
          <w:lang w:eastAsia="fr-FR"/>
        </w:rPr>
      </w:pPr>
      <w:bookmarkStart w:id="223" w:name="_Toc269882463"/>
      <w:bookmarkStart w:id="224" w:name="_Toc269888734"/>
      <w:bookmarkStart w:id="225" w:name="_Toc218761471"/>
      <w:r w:rsidRPr="00DB479F">
        <w:rPr>
          <w:rFonts w:eastAsia="Times New Roman" w:cstheme="minorHAnsi"/>
          <w:b/>
          <w:sz w:val="20"/>
          <w:szCs w:val="20"/>
          <w:lang w:eastAsia="fr-FR"/>
        </w:rPr>
        <w:t>Avance sur approvisionnement</w:t>
      </w:r>
      <w:bookmarkEnd w:id="223"/>
      <w:bookmarkEnd w:id="224"/>
      <w:bookmarkEnd w:id="225"/>
    </w:p>
    <w:p w14:paraId="121D7951" w14:textId="77777777"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Sans objet.</w:t>
      </w:r>
    </w:p>
    <w:p w14:paraId="0FC3DCB0" w14:textId="77777777" w:rsidR="00F94E8D" w:rsidRPr="00DB479F" w:rsidRDefault="00F94E8D" w:rsidP="00C14585">
      <w:pPr>
        <w:spacing w:after="0" w:line="240" w:lineRule="auto"/>
        <w:jc w:val="both"/>
        <w:rPr>
          <w:rFonts w:eastAsia="Times New Roman" w:cstheme="minorHAnsi"/>
          <w:sz w:val="20"/>
          <w:szCs w:val="20"/>
          <w:lang w:eastAsia="fr-FR"/>
        </w:rPr>
      </w:pPr>
    </w:p>
    <w:p w14:paraId="67F6119E" w14:textId="77777777" w:rsidR="00F94E8D" w:rsidRPr="00DB479F" w:rsidRDefault="00F94E8D" w:rsidP="00DD6108">
      <w:pPr>
        <w:numPr>
          <w:ilvl w:val="1"/>
          <w:numId w:val="16"/>
        </w:numPr>
        <w:spacing w:after="0" w:line="240" w:lineRule="auto"/>
        <w:ind w:left="0" w:firstLine="0"/>
        <w:jc w:val="both"/>
        <w:outlineLvl w:val="1"/>
        <w:rPr>
          <w:rFonts w:eastAsia="Times New Roman" w:cstheme="minorHAnsi"/>
          <w:b/>
          <w:sz w:val="20"/>
          <w:szCs w:val="20"/>
          <w:lang w:eastAsia="fr-FR"/>
        </w:rPr>
      </w:pPr>
      <w:bookmarkStart w:id="226" w:name="_Toc269882464"/>
      <w:bookmarkStart w:id="227" w:name="_Toc269888735"/>
      <w:bookmarkStart w:id="228" w:name="_Toc218761472"/>
      <w:r w:rsidRPr="00DB479F">
        <w:rPr>
          <w:rFonts w:eastAsia="Times New Roman" w:cstheme="minorHAnsi"/>
          <w:b/>
          <w:sz w:val="20"/>
          <w:szCs w:val="20"/>
          <w:lang w:eastAsia="fr-FR"/>
        </w:rPr>
        <w:t>Nantissement</w:t>
      </w:r>
      <w:bookmarkEnd w:id="226"/>
      <w:bookmarkEnd w:id="227"/>
      <w:bookmarkEnd w:id="228"/>
    </w:p>
    <w:p w14:paraId="2B249B74" w14:textId="4B0903CE" w:rsidR="008C0B3F" w:rsidRPr="008C0B3F" w:rsidRDefault="008C0B3F" w:rsidP="008C0B3F">
      <w:pPr>
        <w:spacing w:after="0" w:line="240" w:lineRule="auto"/>
        <w:jc w:val="both"/>
        <w:rPr>
          <w:rFonts w:eastAsia="Times New Roman" w:cstheme="minorHAnsi"/>
          <w:sz w:val="20"/>
          <w:szCs w:val="20"/>
          <w:lang w:eastAsia="fr-FR"/>
        </w:rPr>
      </w:pPr>
      <w:r w:rsidRPr="008C0B3F">
        <w:rPr>
          <w:rFonts w:eastAsia="Times New Roman" w:cstheme="minorHAnsi"/>
          <w:sz w:val="20"/>
          <w:szCs w:val="20"/>
          <w:lang w:eastAsia="fr-FR"/>
        </w:rPr>
        <w:t xml:space="preserve">Si le </w:t>
      </w:r>
      <w:r w:rsidR="001B1ECC">
        <w:rPr>
          <w:rFonts w:eastAsia="Times New Roman" w:cstheme="minorHAnsi"/>
          <w:sz w:val="20"/>
          <w:szCs w:val="20"/>
          <w:lang w:eastAsia="fr-FR"/>
        </w:rPr>
        <w:t>t</w:t>
      </w:r>
      <w:r w:rsidRPr="008C0B3F">
        <w:rPr>
          <w:rFonts w:eastAsia="Times New Roman" w:cstheme="minorHAnsi"/>
          <w:sz w:val="20"/>
          <w:szCs w:val="20"/>
          <w:lang w:eastAsia="fr-FR"/>
        </w:rPr>
        <w:t xml:space="preserve">itulaire du marché en fait la demande, le </w:t>
      </w:r>
      <w:r w:rsidR="00760BEB">
        <w:rPr>
          <w:rFonts w:eastAsia="Times New Roman" w:cstheme="minorHAnsi"/>
          <w:sz w:val="20"/>
          <w:szCs w:val="20"/>
          <w:lang w:eastAsia="fr-FR"/>
        </w:rPr>
        <w:t>MO</w:t>
      </w:r>
      <w:r w:rsidRPr="008C0B3F">
        <w:rPr>
          <w:rFonts w:eastAsia="Times New Roman" w:cstheme="minorHAnsi"/>
          <w:sz w:val="20"/>
          <w:szCs w:val="20"/>
          <w:lang w:eastAsia="fr-FR"/>
        </w:rPr>
        <w:t xml:space="preserve"> lui remettra </w:t>
      </w:r>
      <w:r w:rsidR="00212E1A">
        <w:rPr>
          <w:rFonts w:eastAsia="Times New Roman" w:cstheme="minorHAnsi"/>
          <w:sz w:val="20"/>
          <w:szCs w:val="20"/>
          <w:lang w:eastAsia="fr-FR"/>
        </w:rPr>
        <w:t>une copie certifiée conforme</w:t>
      </w:r>
      <w:r w:rsidRPr="008C0B3F">
        <w:rPr>
          <w:rFonts w:eastAsia="Times New Roman" w:cstheme="minorHAnsi"/>
          <w:sz w:val="20"/>
          <w:szCs w:val="20"/>
          <w:lang w:eastAsia="fr-FR"/>
        </w:rPr>
        <w:t xml:space="preserve"> de l’Acte </w:t>
      </w:r>
      <w:r w:rsidR="007C6C50">
        <w:rPr>
          <w:rFonts w:eastAsia="Times New Roman" w:cstheme="minorHAnsi"/>
          <w:sz w:val="20"/>
          <w:szCs w:val="20"/>
          <w:lang w:eastAsia="fr-FR"/>
        </w:rPr>
        <w:t xml:space="preserve">d’Engagement du présent marché. </w:t>
      </w:r>
      <w:r w:rsidRPr="008C0B3F">
        <w:rPr>
          <w:rFonts w:eastAsia="Times New Roman" w:cstheme="minorHAnsi"/>
          <w:sz w:val="20"/>
          <w:szCs w:val="20"/>
          <w:lang w:eastAsia="fr-FR"/>
        </w:rPr>
        <w:t>Cette pièce formera titre en cas de nantissement et est délivrée dans ce but en un unique exemplaire.</w:t>
      </w:r>
    </w:p>
    <w:p w14:paraId="12E478DB" w14:textId="77777777" w:rsidR="007C6C50" w:rsidRDefault="007C6C50" w:rsidP="008C0B3F">
      <w:pPr>
        <w:spacing w:after="0" w:line="240" w:lineRule="auto"/>
        <w:jc w:val="both"/>
        <w:rPr>
          <w:rFonts w:eastAsia="Times New Roman" w:cstheme="minorHAnsi"/>
          <w:sz w:val="20"/>
          <w:szCs w:val="20"/>
          <w:lang w:eastAsia="fr-FR"/>
        </w:rPr>
      </w:pPr>
    </w:p>
    <w:p w14:paraId="2B5429F2" w14:textId="476EDCD4" w:rsidR="00F94E8D" w:rsidRDefault="008C0B3F" w:rsidP="008C0B3F">
      <w:pPr>
        <w:spacing w:after="0" w:line="240" w:lineRule="auto"/>
        <w:jc w:val="both"/>
        <w:rPr>
          <w:rFonts w:eastAsia="Times New Roman" w:cstheme="minorHAnsi"/>
          <w:sz w:val="20"/>
          <w:szCs w:val="20"/>
          <w:lang w:eastAsia="fr-FR"/>
        </w:rPr>
      </w:pPr>
      <w:r w:rsidRPr="008C0B3F">
        <w:rPr>
          <w:rFonts w:eastAsia="Times New Roman" w:cstheme="minorHAnsi"/>
          <w:sz w:val="20"/>
          <w:szCs w:val="20"/>
          <w:lang w:eastAsia="fr-FR"/>
        </w:rPr>
        <w:t xml:space="preserve">En cas de sous-traitance avec délégation de paiement, il est rappelé au </w:t>
      </w:r>
      <w:r w:rsidR="001B1ECC">
        <w:rPr>
          <w:rFonts w:eastAsia="Times New Roman" w:cstheme="minorHAnsi"/>
          <w:sz w:val="20"/>
          <w:szCs w:val="20"/>
          <w:lang w:eastAsia="fr-FR"/>
        </w:rPr>
        <w:t>t</w:t>
      </w:r>
      <w:r w:rsidRPr="008C0B3F">
        <w:rPr>
          <w:rFonts w:eastAsia="Times New Roman" w:cstheme="minorHAnsi"/>
          <w:sz w:val="20"/>
          <w:szCs w:val="20"/>
          <w:lang w:eastAsia="fr-FR"/>
        </w:rPr>
        <w:t xml:space="preserve">itulaire ayant précédemment nanti son marché, qu’il devra annuler son précédent nantissement auprès de sa banque avant toute acceptation du sous-traitant par le </w:t>
      </w:r>
      <w:r w:rsidR="00760BEB">
        <w:rPr>
          <w:rFonts w:eastAsia="Times New Roman" w:cstheme="minorHAnsi"/>
          <w:sz w:val="20"/>
          <w:szCs w:val="20"/>
          <w:lang w:eastAsia="fr-FR"/>
        </w:rPr>
        <w:t>MO</w:t>
      </w:r>
      <w:r w:rsidRPr="008C0B3F">
        <w:rPr>
          <w:rFonts w:eastAsia="Times New Roman" w:cstheme="minorHAnsi"/>
          <w:sz w:val="20"/>
          <w:szCs w:val="20"/>
          <w:lang w:eastAsia="fr-FR"/>
        </w:rPr>
        <w:t>.</w:t>
      </w:r>
    </w:p>
    <w:p w14:paraId="48FA7568" w14:textId="77777777" w:rsidR="00F94E8D" w:rsidRPr="00DB479F" w:rsidRDefault="00F94E8D" w:rsidP="00C14585">
      <w:pPr>
        <w:spacing w:after="0" w:line="240" w:lineRule="auto"/>
        <w:jc w:val="both"/>
        <w:rPr>
          <w:rFonts w:eastAsia="Times New Roman" w:cstheme="minorHAnsi"/>
          <w:sz w:val="20"/>
          <w:szCs w:val="20"/>
          <w:lang w:eastAsia="fr-FR"/>
        </w:rPr>
      </w:pPr>
    </w:p>
    <w:p w14:paraId="4B76F591" w14:textId="77777777" w:rsidR="00F94E8D" w:rsidRPr="00DB479F" w:rsidRDefault="00F94E8D" w:rsidP="00DD6108">
      <w:pPr>
        <w:numPr>
          <w:ilvl w:val="1"/>
          <w:numId w:val="16"/>
        </w:numPr>
        <w:spacing w:after="0" w:line="240" w:lineRule="auto"/>
        <w:ind w:left="0" w:firstLine="0"/>
        <w:jc w:val="both"/>
        <w:outlineLvl w:val="1"/>
        <w:rPr>
          <w:rFonts w:eastAsia="Times New Roman" w:cstheme="minorHAnsi"/>
          <w:b/>
          <w:sz w:val="20"/>
          <w:szCs w:val="20"/>
          <w:lang w:eastAsia="fr-FR"/>
        </w:rPr>
      </w:pPr>
      <w:bookmarkStart w:id="229" w:name="_Toc218761473"/>
      <w:r w:rsidRPr="00DB479F">
        <w:rPr>
          <w:rFonts w:eastAsia="Times New Roman" w:cstheme="minorHAnsi"/>
          <w:b/>
          <w:sz w:val="20"/>
          <w:szCs w:val="20"/>
          <w:lang w:eastAsia="fr-FR"/>
        </w:rPr>
        <w:t>Garantie de bonne fin contractuelle</w:t>
      </w:r>
      <w:bookmarkEnd w:id="229"/>
    </w:p>
    <w:p w14:paraId="2DB78CE6" w14:textId="77777777"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La facturation à 100% du marché ne pourra se faire qu'une fois les travaux réputés réceptionnés, les essais prévus au marché réalisés, les réserves issues des OPR levées et le DOE remis et validé par le MOE.</w:t>
      </w:r>
    </w:p>
    <w:p w14:paraId="75A5297F" w14:textId="77777777" w:rsidR="00F94E8D" w:rsidRPr="00DB479F" w:rsidRDefault="00F94E8D" w:rsidP="00C14585">
      <w:pPr>
        <w:spacing w:after="0" w:line="240" w:lineRule="auto"/>
        <w:jc w:val="both"/>
        <w:rPr>
          <w:rFonts w:eastAsia="Times New Roman" w:cstheme="minorHAnsi"/>
          <w:sz w:val="20"/>
          <w:szCs w:val="20"/>
          <w:lang w:eastAsia="fr-FR"/>
        </w:rPr>
      </w:pPr>
    </w:p>
    <w:p w14:paraId="5C35D416" w14:textId="77777777"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Les conditions précédentes n’étant pas remplies, la facturation sera plafonnée à 97%.</w:t>
      </w:r>
    </w:p>
    <w:p w14:paraId="18164003" w14:textId="77777777"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Cette disposition s’applique sur chaque position du DPGF ou du DETRM.</w:t>
      </w:r>
    </w:p>
    <w:p w14:paraId="28A27BC6" w14:textId="77777777" w:rsidR="00F94E8D" w:rsidRPr="00DB479F" w:rsidRDefault="00F94E8D" w:rsidP="00C14585">
      <w:pPr>
        <w:spacing w:after="0" w:line="240" w:lineRule="auto"/>
        <w:jc w:val="both"/>
        <w:rPr>
          <w:rFonts w:eastAsia="Times New Roman" w:cstheme="minorHAnsi"/>
          <w:sz w:val="20"/>
          <w:szCs w:val="20"/>
          <w:lang w:eastAsia="fr-FR"/>
        </w:rPr>
      </w:pPr>
    </w:p>
    <w:p w14:paraId="7C7315BF" w14:textId="463F97A2" w:rsidR="00F94E8D" w:rsidRPr="00DB479F" w:rsidRDefault="00F94E8D" w:rsidP="00C14585">
      <w:pPr>
        <w:keepNext/>
        <w:shd w:val="clear" w:color="auto" w:fill="808080" w:themeFill="background1" w:themeFillShade="80"/>
        <w:spacing w:after="0" w:line="240" w:lineRule="auto"/>
        <w:outlineLvl w:val="0"/>
        <w:rPr>
          <w:rFonts w:eastAsia="Times New Roman" w:cstheme="minorHAnsi"/>
          <w:b/>
          <w:caps/>
          <w:color w:val="FFFFFF" w:themeColor="background1"/>
          <w:sz w:val="20"/>
          <w:szCs w:val="20"/>
          <w:lang w:eastAsia="fr-FR"/>
        </w:rPr>
      </w:pPr>
      <w:bookmarkStart w:id="230" w:name="_Toc269837583"/>
      <w:bookmarkStart w:id="231" w:name="_Toc269882132"/>
      <w:bookmarkStart w:id="232" w:name="_Toc269882466"/>
      <w:bookmarkStart w:id="233" w:name="_Toc269888737"/>
      <w:bookmarkStart w:id="234" w:name="_Toc269907388"/>
      <w:bookmarkStart w:id="235" w:name="_Toc269907465"/>
      <w:bookmarkStart w:id="236" w:name="_Toc269907707"/>
      <w:bookmarkStart w:id="237" w:name="_Toc218761474"/>
      <w:r w:rsidRPr="00DB479F">
        <w:rPr>
          <w:rFonts w:eastAsia="Times New Roman" w:cstheme="minorHAnsi"/>
          <w:b/>
          <w:caps/>
          <w:color w:val="FFFFFF" w:themeColor="background1"/>
          <w:sz w:val="20"/>
          <w:szCs w:val="20"/>
          <w:lang w:eastAsia="fr-FR"/>
        </w:rPr>
        <w:t>ARTICLE 6 - PROVENANCE – QUALITE – CONTROLE ET PRISE EN CHARGE DES MATERIAUX ET PRODUITS</w:t>
      </w:r>
      <w:bookmarkEnd w:id="230"/>
      <w:bookmarkEnd w:id="231"/>
      <w:bookmarkEnd w:id="232"/>
      <w:bookmarkEnd w:id="233"/>
      <w:bookmarkEnd w:id="234"/>
      <w:bookmarkEnd w:id="235"/>
      <w:bookmarkEnd w:id="236"/>
      <w:bookmarkEnd w:id="237"/>
    </w:p>
    <w:p w14:paraId="661630C7" w14:textId="77777777" w:rsidR="00F94E8D" w:rsidRPr="00DB479F" w:rsidRDefault="00F94E8D" w:rsidP="00C14585">
      <w:pPr>
        <w:spacing w:after="0" w:line="240" w:lineRule="auto"/>
        <w:rPr>
          <w:rFonts w:eastAsia="Times New Roman" w:cstheme="minorHAnsi"/>
          <w:sz w:val="20"/>
          <w:szCs w:val="20"/>
          <w:lang w:eastAsia="fr-FR"/>
        </w:rPr>
      </w:pPr>
    </w:p>
    <w:p w14:paraId="7C5A2DD0" w14:textId="77777777" w:rsidR="00F94E8D" w:rsidRPr="00DB479F" w:rsidRDefault="00F94E8D" w:rsidP="00DD6108">
      <w:pPr>
        <w:numPr>
          <w:ilvl w:val="1"/>
          <w:numId w:val="17"/>
        </w:numPr>
        <w:spacing w:after="0" w:line="240" w:lineRule="auto"/>
        <w:ind w:left="0" w:firstLine="0"/>
        <w:jc w:val="both"/>
        <w:outlineLvl w:val="1"/>
        <w:rPr>
          <w:rFonts w:eastAsia="Times New Roman" w:cstheme="minorHAnsi"/>
          <w:b/>
          <w:sz w:val="20"/>
          <w:szCs w:val="20"/>
          <w:lang w:eastAsia="fr-FR"/>
        </w:rPr>
      </w:pPr>
      <w:bookmarkStart w:id="238" w:name="_Toc269882467"/>
      <w:bookmarkStart w:id="239" w:name="_Toc269888738"/>
      <w:bookmarkStart w:id="240" w:name="_Toc218761475"/>
      <w:r w:rsidRPr="00DB479F">
        <w:rPr>
          <w:rFonts w:eastAsia="Times New Roman" w:cstheme="minorHAnsi"/>
          <w:b/>
          <w:sz w:val="20"/>
          <w:szCs w:val="20"/>
          <w:lang w:eastAsia="fr-FR"/>
        </w:rPr>
        <w:t>Provenance des matériaux et produits</w:t>
      </w:r>
      <w:bookmarkEnd w:id="238"/>
      <w:bookmarkEnd w:id="239"/>
      <w:bookmarkEnd w:id="240"/>
    </w:p>
    <w:p w14:paraId="2A9C7781" w14:textId="77777777"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Le CCTP fixe la provenance des matériaux, produits et composants de construction dont le choix n'est pas laissé à l'entrepreneur ou n'est pas déjà fixé par les pièces générales constitutives du marché, ou déroge aux dispositions des dites pièces.</w:t>
      </w:r>
    </w:p>
    <w:p w14:paraId="4FA15BEA" w14:textId="77777777" w:rsidR="00F94E8D" w:rsidRPr="00DB479F" w:rsidRDefault="00F94E8D" w:rsidP="00C14585">
      <w:pPr>
        <w:spacing w:after="0" w:line="240" w:lineRule="auto"/>
        <w:jc w:val="both"/>
        <w:rPr>
          <w:rFonts w:eastAsia="Times New Roman" w:cstheme="minorHAnsi"/>
          <w:sz w:val="20"/>
          <w:szCs w:val="20"/>
          <w:lang w:eastAsia="fr-FR"/>
        </w:rPr>
      </w:pPr>
    </w:p>
    <w:p w14:paraId="7C5007DB" w14:textId="77777777" w:rsidR="00F94E8D" w:rsidRPr="00DB479F" w:rsidRDefault="00F94E8D" w:rsidP="00DD6108">
      <w:pPr>
        <w:numPr>
          <w:ilvl w:val="1"/>
          <w:numId w:val="17"/>
        </w:numPr>
        <w:spacing w:after="0" w:line="240" w:lineRule="auto"/>
        <w:ind w:left="0" w:firstLine="0"/>
        <w:jc w:val="both"/>
        <w:outlineLvl w:val="1"/>
        <w:rPr>
          <w:rFonts w:eastAsia="Times New Roman" w:cstheme="minorHAnsi"/>
          <w:b/>
          <w:sz w:val="20"/>
          <w:szCs w:val="20"/>
          <w:lang w:eastAsia="fr-FR"/>
        </w:rPr>
      </w:pPr>
      <w:bookmarkStart w:id="241" w:name="_Toc269882468"/>
      <w:bookmarkStart w:id="242" w:name="_Toc269888739"/>
      <w:bookmarkStart w:id="243" w:name="_Toc218761476"/>
      <w:r w:rsidRPr="00DB479F">
        <w:rPr>
          <w:rFonts w:eastAsia="Times New Roman" w:cstheme="minorHAnsi"/>
          <w:b/>
          <w:sz w:val="20"/>
          <w:szCs w:val="20"/>
          <w:lang w:eastAsia="fr-FR"/>
        </w:rPr>
        <w:t>Mise à disposition de carrières ou lieux d'emprunt</w:t>
      </w:r>
      <w:bookmarkEnd w:id="241"/>
      <w:bookmarkEnd w:id="242"/>
      <w:bookmarkEnd w:id="243"/>
    </w:p>
    <w:p w14:paraId="254A5352" w14:textId="77777777"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Sans objet.</w:t>
      </w:r>
    </w:p>
    <w:p w14:paraId="2F6B46E2" w14:textId="77777777" w:rsidR="00F94E8D" w:rsidRPr="00DB479F" w:rsidRDefault="00F94E8D" w:rsidP="00C14585">
      <w:pPr>
        <w:spacing w:after="0" w:line="240" w:lineRule="auto"/>
        <w:jc w:val="both"/>
        <w:rPr>
          <w:rFonts w:eastAsia="Times New Roman" w:cstheme="minorHAnsi"/>
          <w:b/>
          <w:sz w:val="20"/>
          <w:szCs w:val="20"/>
          <w:lang w:eastAsia="fr-FR"/>
        </w:rPr>
      </w:pPr>
    </w:p>
    <w:p w14:paraId="418B1AA0" w14:textId="77777777" w:rsidR="00F94E8D" w:rsidRPr="00DB479F" w:rsidRDefault="00F94E8D" w:rsidP="00DD6108">
      <w:pPr>
        <w:numPr>
          <w:ilvl w:val="1"/>
          <w:numId w:val="17"/>
        </w:numPr>
        <w:spacing w:after="0" w:line="240" w:lineRule="auto"/>
        <w:ind w:left="0" w:firstLine="0"/>
        <w:jc w:val="both"/>
        <w:outlineLvl w:val="1"/>
        <w:rPr>
          <w:rFonts w:eastAsia="Times New Roman" w:cstheme="minorHAnsi"/>
          <w:b/>
          <w:sz w:val="20"/>
          <w:szCs w:val="20"/>
          <w:lang w:eastAsia="fr-FR"/>
        </w:rPr>
      </w:pPr>
      <w:bookmarkStart w:id="244" w:name="_Toc269882469"/>
      <w:bookmarkStart w:id="245" w:name="_Toc269888740"/>
      <w:bookmarkStart w:id="246" w:name="_Toc218761477"/>
      <w:r w:rsidRPr="00DB479F">
        <w:rPr>
          <w:rFonts w:eastAsia="Times New Roman" w:cstheme="minorHAnsi"/>
          <w:b/>
          <w:sz w:val="20"/>
          <w:szCs w:val="20"/>
          <w:lang w:eastAsia="fr-FR"/>
        </w:rPr>
        <w:t>Caractéristiques, qualités, vérifications, essais, épreuves de matériaux et produits</w:t>
      </w:r>
      <w:bookmarkEnd w:id="244"/>
      <w:bookmarkEnd w:id="245"/>
      <w:bookmarkEnd w:id="246"/>
    </w:p>
    <w:p w14:paraId="2DB88A3C" w14:textId="77777777" w:rsidR="007C6C50" w:rsidRDefault="007C6C50" w:rsidP="009F3E56">
      <w:pPr>
        <w:tabs>
          <w:tab w:val="left" w:pos="851"/>
          <w:tab w:val="left" w:pos="1701"/>
        </w:tabs>
        <w:spacing w:after="0" w:line="240" w:lineRule="auto"/>
        <w:jc w:val="both"/>
        <w:outlineLvl w:val="2"/>
        <w:rPr>
          <w:rFonts w:eastAsia="Times New Roman" w:cstheme="minorHAnsi"/>
          <w:b/>
          <w:color w:val="C45911" w:themeColor="accent2" w:themeShade="BF"/>
          <w:sz w:val="20"/>
          <w:szCs w:val="20"/>
          <w:lang w:eastAsia="fr-FR"/>
        </w:rPr>
      </w:pPr>
      <w:bookmarkStart w:id="247" w:name="_Toc269907389"/>
      <w:bookmarkStart w:id="248" w:name="_Toc269907466"/>
      <w:bookmarkStart w:id="249" w:name="_Toc269907708"/>
    </w:p>
    <w:p w14:paraId="108953C1" w14:textId="77777777" w:rsidR="00F94E8D" w:rsidRPr="00DB479F" w:rsidRDefault="00F94E8D" w:rsidP="009F3E56">
      <w:pPr>
        <w:tabs>
          <w:tab w:val="left" w:pos="851"/>
          <w:tab w:val="left" w:pos="1701"/>
        </w:tabs>
        <w:spacing w:after="0" w:line="240" w:lineRule="auto"/>
        <w:jc w:val="both"/>
        <w:outlineLvl w:val="2"/>
        <w:rPr>
          <w:rFonts w:eastAsia="Times New Roman" w:cstheme="minorHAnsi"/>
          <w:b/>
          <w:color w:val="C45911" w:themeColor="accent2" w:themeShade="BF"/>
          <w:sz w:val="20"/>
          <w:szCs w:val="20"/>
          <w:lang w:eastAsia="fr-FR"/>
        </w:rPr>
      </w:pPr>
      <w:bookmarkStart w:id="250" w:name="_Toc218761478"/>
      <w:r w:rsidRPr="00DB479F">
        <w:rPr>
          <w:rFonts w:eastAsia="Times New Roman" w:cstheme="minorHAnsi"/>
          <w:b/>
          <w:color w:val="C45911" w:themeColor="accent2" w:themeShade="BF"/>
          <w:sz w:val="20"/>
          <w:szCs w:val="20"/>
          <w:lang w:eastAsia="fr-FR"/>
        </w:rPr>
        <w:t>6.3.1.</w:t>
      </w:r>
      <w:r w:rsidRPr="00DB479F">
        <w:rPr>
          <w:rFonts w:eastAsia="Times New Roman" w:cstheme="minorHAnsi"/>
          <w:b/>
          <w:color w:val="C45911" w:themeColor="accent2" w:themeShade="BF"/>
          <w:sz w:val="20"/>
          <w:szCs w:val="20"/>
          <w:lang w:eastAsia="fr-FR"/>
        </w:rPr>
        <w:tab/>
        <w:t>Dérogations</w:t>
      </w:r>
      <w:bookmarkEnd w:id="247"/>
      <w:bookmarkEnd w:id="248"/>
      <w:bookmarkEnd w:id="249"/>
      <w:bookmarkEnd w:id="250"/>
    </w:p>
    <w:p w14:paraId="7F5ECE9A" w14:textId="77777777"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Le CCTP définit les compléments et dérogations à apporter aux dispositions du CCAG concernant les caractéristiques et qualités des matériaux, produits et composants de construction à utiliser dans les travaux, ainsi que les modalités de leurs vérifications, essais et épreuves, tant quantitatives que qualitatives sur le chantier.</w:t>
      </w:r>
    </w:p>
    <w:p w14:paraId="04F336D0" w14:textId="77777777" w:rsidR="00F94E8D" w:rsidRPr="00DB479F" w:rsidRDefault="00F94E8D" w:rsidP="00C14585">
      <w:pPr>
        <w:spacing w:after="0" w:line="240" w:lineRule="auto"/>
        <w:jc w:val="both"/>
        <w:rPr>
          <w:rFonts w:eastAsia="Times New Roman" w:cstheme="minorHAnsi"/>
          <w:sz w:val="20"/>
          <w:szCs w:val="20"/>
          <w:lang w:eastAsia="fr-FR"/>
        </w:rPr>
      </w:pPr>
    </w:p>
    <w:p w14:paraId="018A7A32" w14:textId="77777777" w:rsidR="00F94E8D" w:rsidRPr="00DB479F" w:rsidRDefault="00F94E8D" w:rsidP="009F3E56">
      <w:pPr>
        <w:tabs>
          <w:tab w:val="left" w:pos="851"/>
          <w:tab w:val="left" w:pos="1701"/>
        </w:tabs>
        <w:spacing w:after="0" w:line="240" w:lineRule="auto"/>
        <w:jc w:val="both"/>
        <w:outlineLvl w:val="2"/>
        <w:rPr>
          <w:rFonts w:eastAsia="Times New Roman" w:cstheme="minorHAnsi"/>
          <w:b/>
          <w:color w:val="C45911" w:themeColor="accent2" w:themeShade="BF"/>
          <w:sz w:val="20"/>
          <w:szCs w:val="20"/>
          <w:lang w:eastAsia="fr-FR"/>
        </w:rPr>
      </w:pPr>
      <w:bookmarkStart w:id="251" w:name="_Toc269907390"/>
      <w:bookmarkStart w:id="252" w:name="_Toc269907467"/>
      <w:bookmarkStart w:id="253" w:name="_Toc269907709"/>
      <w:bookmarkStart w:id="254" w:name="_Toc218761479"/>
      <w:r w:rsidRPr="00DB479F">
        <w:rPr>
          <w:rFonts w:eastAsia="Times New Roman" w:cstheme="minorHAnsi"/>
          <w:b/>
          <w:color w:val="C45911" w:themeColor="accent2" w:themeShade="BF"/>
          <w:sz w:val="20"/>
          <w:szCs w:val="20"/>
          <w:lang w:eastAsia="fr-FR"/>
        </w:rPr>
        <w:t>6.3.2.</w:t>
      </w:r>
      <w:r w:rsidRPr="00DB479F">
        <w:rPr>
          <w:rFonts w:eastAsia="Times New Roman" w:cstheme="minorHAnsi"/>
          <w:b/>
          <w:color w:val="C45911" w:themeColor="accent2" w:themeShade="BF"/>
          <w:sz w:val="20"/>
          <w:szCs w:val="20"/>
          <w:lang w:eastAsia="fr-FR"/>
        </w:rPr>
        <w:tab/>
        <w:t>Echantillon des produits</w:t>
      </w:r>
      <w:bookmarkEnd w:id="251"/>
      <w:bookmarkEnd w:id="252"/>
      <w:bookmarkEnd w:id="253"/>
      <w:bookmarkEnd w:id="254"/>
    </w:p>
    <w:p w14:paraId="387E7F38" w14:textId="7C4CB5CB"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 xml:space="preserve">L'entrepreneur devra, avant toute mise en œuvre, soumettre les échantillons des produits ou composants utilisés à l'agrément du </w:t>
      </w:r>
      <w:r w:rsidR="00760BEB">
        <w:rPr>
          <w:rFonts w:eastAsia="Times New Roman" w:cstheme="minorHAnsi"/>
          <w:sz w:val="20"/>
          <w:szCs w:val="20"/>
          <w:lang w:eastAsia="fr-FR"/>
        </w:rPr>
        <w:t>MO</w:t>
      </w:r>
      <w:r w:rsidR="000E1CA8">
        <w:rPr>
          <w:rFonts w:eastAsia="Times New Roman" w:cstheme="minorHAnsi"/>
          <w:sz w:val="20"/>
          <w:szCs w:val="20"/>
          <w:lang w:eastAsia="fr-FR"/>
        </w:rPr>
        <w:t xml:space="preserve"> et</w:t>
      </w:r>
      <w:r w:rsidRPr="00DB479F">
        <w:rPr>
          <w:rFonts w:eastAsia="Times New Roman" w:cstheme="minorHAnsi"/>
          <w:sz w:val="20"/>
          <w:szCs w:val="20"/>
          <w:lang w:eastAsia="fr-FR"/>
        </w:rPr>
        <w:t xml:space="preserve"> devront être obligatoirement soumis à l’approbation écrite de la maitrise d’œuvre. Il est tenu de les conserver dans le bureau de chantier pendant toute la durée des travaux.</w:t>
      </w:r>
    </w:p>
    <w:p w14:paraId="67E363E1" w14:textId="77777777" w:rsidR="00F94E8D" w:rsidRPr="00DB479F" w:rsidRDefault="00F94E8D" w:rsidP="00C14585">
      <w:pPr>
        <w:spacing w:after="0" w:line="240" w:lineRule="auto"/>
        <w:jc w:val="both"/>
        <w:rPr>
          <w:rFonts w:eastAsia="Times New Roman" w:cstheme="minorHAnsi"/>
          <w:sz w:val="20"/>
          <w:szCs w:val="20"/>
          <w:lang w:eastAsia="fr-FR"/>
        </w:rPr>
      </w:pPr>
    </w:p>
    <w:p w14:paraId="197BA08F" w14:textId="77777777" w:rsidR="00F94E8D" w:rsidRPr="00DB479F" w:rsidRDefault="00F94E8D" w:rsidP="009F3E56">
      <w:pPr>
        <w:tabs>
          <w:tab w:val="left" w:pos="851"/>
          <w:tab w:val="left" w:pos="1701"/>
        </w:tabs>
        <w:spacing w:after="0" w:line="240" w:lineRule="auto"/>
        <w:jc w:val="both"/>
        <w:outlineLvl w:val="2"/>
        <w:rPr>
          <w:rFonts w:eastAsia="Times New Roman" w:cstheme="minorHAnsi"/>
          <w:b/>
          <w:color w:val="C45911" w:themeColor="accent2" w:themeShade="BF"/>
          <w:sz w:val="20"/>
          <w:szCs w:val="20"/>
          <w:lang w:eastAsia="fr-FR"/>
        </w:rPr>
      </w:pPr>
      <w:bookmarkStart w:id="255" w:name="_Toc269907391"/>
      <w:bookmarkStart w:id="256" w:name="_Toc269907468"/>
      <w:bookmarkStart w:id="257" w:name="_Toc269907710"/>
      <w:bookmarkStart w:id="258" w:name="_Toc218761480"/>
      <w:r w:rsidRPr="00DB479F">
        <w:rPr>
          <w:rFonts w:eastAsia="Times New Roman" w:cstheme="minorHAnsi"/>
          <w:b/>
          <w:color w:val="C45911" w:themeColor="accent2" w:themeShade="BF"/>
          <w:sz w:val="20"/>
          <w:szCs w:val="20"/>
          <w:lang w:eastAsia="fr-FR"/>
        </w:rPr>
        <w:t>6.3.3.</w:t>
      </w:r>
      <w:r w:rsidRPr="00DB479F">
        <w:rPr>
          <w:rFonts w:eastAsia="Times New Roman" w:cstheme="minorHAnsi"/>
          <w:b/>
          <w:color w:val="C45911" w:themeColor="accent2" w:themeShade="BF"/>
          <w:sz w:val="20"/>
          <w:szCs w:val="20"/>
          <w:lang w:eastAsia="fr-FR"/>
        </w:rPr>
        <w:tab/>
        <w:t>Essais complémentaires</w:t>
      </w:r>
      <w:bookmarkEnd w:id="255"/>
      <w:bookmarkEnd w:id="256"/>
      <w:bookmarkEnd w:id="257"/>
      <w:bookmarkEnd w:id="258"/>
    </w:p>
    <w:p w14:paraId="36CB3E0E" w14:textId="2FCB6293"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 xml:space="preserve">Le Maître d'œuvre peut décider après accord du </w:t>
      </w:r>
      <w:r w:rsidR="00760BEB">
        <w:rPr>
          <w:rFonts w:eastAsia="Times New Roman" w:cstheme="minorHAnsi"/>
          <w:sz w:val="20"/>
          <w:szCs w:val="20"/>
          <w:lang w:eastAsia="fr-FR"/>
        </w:rPr>
        <w:t>MO</w:t>
      </w:r>
      <w:r w:rsidRPr="00DB479F">
        <w:rPr>
          <w:rFonts w:eastAsia="Times New Roman" w:cstheme="minorHAnsi"/>
          <w:sz w:val="20"/>
          <w:szCs w:val="20"/>
          <w:lang w:eastAsia="fr-FR"/>
        </w:rPr>
        <w:t>, de faire exécuter des essais et vérifications en sus de ceux définis par les CCTP :</w:t>
      </w:r>
    </w:p>
    <w:p w14:paraId="2E186A17" w14:textId="77777777" w:rsidR="00F94E8D" w:rsidRPr="00DB479F" w:rsidRDefault="00F94E8D" w:rsidP="00DD6108">
      <w:pPr>
        <w:numPr>
          <w:ilvl w:val="0"/>
          <w:numId w:val="24"/>
        </w:numPr>
        <w:spacing w:after="0" w:line="240" w:lineRule="auto"/>
        <w:ind w:left="0" w:firstLine="0"/>
        <w:jc w:val="both"/>
        <w:rPr>
          <w:rFonts w:eastAsia="Times New Roman" w:cstheme="minorHAnsi"/>
          <w:sz w:val="20"/>
          <w:szCs w:val="20"/>
          <w:lang w:eastAsia="fr-FR"/>
        </w:rPr>
      </w:pPr>
      <w:r w:rsidRPr="00DB479F">
        <w:rPr>
          <w:rFonts w:eastAsia="Times New Roman" w:cstheme="minorHAnsi"/>
          <w:sz w:val="20"/>
          <w:szCs w:val="20"/>
          <w:lang w:eastAsia="fr-FR"/>
        </w:rPr>
        <w:t>s'ils sont effectués par l'entrepreneur, ils seront rémunérés en dépenses contrôlées.</w:t>
      </w:r>
    </w:p>
    <w:p w14:paraId="79AAC75F" w14:textId="77777777" w:rsidR="00F94E8D" w:rsidRPr="00DB479F" w:rsidRDefault="00F94E8D" w:rsidP="00DD6108">
      <w:pPr>
        <w:numPr>
          <w:ilvl w:val="0"/>
          <w:numId w:val="24"/>
        </w:numPr>
        <w:spacing w:after="0" w:line="240" w:lineRule="auto"/>
        <w:ind w:left="0" w:firstLine="0"/>
        <w:jc w:val="both"/>
        <w:rPr>
          <w:rFonts w:eastAsia="Times New Roman" w:cstheme="minorHAnsi"/>
          <w:sz w:val="20"/>
          <w:szCs w:val="20"/>
          <w:lang w:eastAsia="fr-FR"/>
        </w:rPr>
      </w:pPr>
      <w:r w:rsidRPr="00DB479F">
        <w:rPr>
          <w:rFonts w:eastAsia="Times New Roman" w:cstheme="minorHAnsi"/>
          <w:sz w:val="20"/>
          <w:szCs w:val="20"/>
          <w:lang w:eastAsia="fr-FR"/>
        </w:rPr>
        <w:t>s'ils sont effectués par un tiers, ils seront rémunérés par le Maître de l'Ouvrage.</w:t>
      </w:r>
    </w:p>
    <w:p w14:paraId="27AF919B" w14:textId="77777777"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Au cas où le résultat de ces contrôles ou de ces essais ne serait pas satisfaisant, ils seront à la charge de l'entrepreneur.</w:t>
      </w:r>
    </w:p>
    <w:p w14:paraId="1571B829" w14:textId="77777777" w:rsidR="00F94E8D" w:rsidRPr="00DB479F" w:rsidRDefault="00F94E8D" w:rsidP="00C14585">
      <w:pPr>
        <w:spacing w:after="0" w:line="240" w:lineRule="auto"/>
        <w:jc w:val="both"/>
        <w:rPr>
          <w:rFonts w:eastAsia="Times New Roman" w:cstheme="minorHAnsi"/>
          <w:sz w:val="20"/>
          <w:szCs w:val="20"/>
          <w:lang w:eastAsia="fr-FR"/>
        </w:rPr>
      </w:pPr>
    </w:p>
    <w:p w14:paraId="46B2AFFF" w14:textId="707F67B3" w:rsidR="00F94E8D" w:rsidRPr="00DB479F" w:rsidRDefault="00F94E8D" w:rsidP="00DD6108">
      <w:pPr>
        <w:numPr>
          <w:ilvl w:val="1"/>
          <w:numId w:val="17"/>
        </w:numPr>
        <w:spacing w:after="0" w:line="240" w:lineRule="auto"/>
        <w:ind w:left="0" w:firstLine="0"/>
        <w:jc w:val="both"/>
        <w:outlineLvl w:val="1"/>
        <w:rPr>
          <w:rFonts w:eastAsia="Times New Roman" w:cstheme="minorHAnsi"/>
          <w:b/>
          <w:sz w:val="20"/>
          <w:szCs w:val="20"/>
          <w:lang w:eastAsia="fr-FR"/>
        </w:rPr>
      </w:pPr>
      <w:bookmarkStart w:id="259" w:name="_Toc269882470"/>
      <w:bookmarkStart w:id="260" w:name="_Toc269888741"/>
      <w:bookmarkStart w:id="261" w:name="_Toc218761481"/>
      <w:r w:rsidRPr="00DB479F">
        <w:rPr>
          <w:rFonts w:eastAsia="Times New Roman" w:cstheme="minorHAnsi"/>
          <w:b/>
          <w:sz w:val="20"/>
          <w:szCs w:val="20"/>
          <w:lang w:eastAsia="fr-FR"/>
        </w:rPr>
        <w:t xml:space="preserve">Prise en charge, manutention, et conservation par le Contractant Général des matériaux et produits fournis par le </w:t>
      </w:r>
      <w:r w:rsidR="00760BEB">
        <w:rPr>
          <w:rFonts w:eastAsia="Times New Roman" w:cstheme="minorHAnsi"/>
          <w:b/>
          <w:sz w:val="20"/>
          <w:szCs w:val="20"/>
          <w:lang w:eastAsia="fr-FR"/>
        </w:rPr>
        <w:t>MO</w:t>
      </w:r>
      <w:bookmarkEnd w:id="259"/>
      <w:bookmarkEnd w:id="260"/>
      <w:bookmarkEnd w:id="261"/>
    </w:p>
    <w:p w14:paraId="50169ED4" w14:textId="77777777"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Sans objet.</w:t>
      </w:r>
    </w:p>
    <w:p w14:paraId="0ED81904" w14:textId="77777777" w:rsidR="00F94E8D" w:rsidRPr="00DB479F" w:rsidRDefault="00F94E8D" w:rsidP="00F94E8D">
      <w:pPr>
        <w:spacing w:after="0" w:line="240" w:lineRule="auto"/>
        <w:jc w:val="both"/>
        <w:rPr>
          <w:rFonts w:eastAsia="Times New Roman" w:cstheme="minorHAnsi"/>
          <w:sz w:val="20"/>
          <w:szCs w:val="20"/>
          <w:lang w:eastAsia="fr-FR"/>
        </w:rPr>
      </w:pPr>
    </w:p>
    <w:p w14:paraId="13445472" w14:textId="77777777" w:rsidR="00F94E8D" w:rsidRPr="00DB479F" w:rsidRDefault="00F94E8D" w:rsidP="00F94E8D">
      <w:pPr>
        <w:spacing w:after="0" w:line="240" w:lineRule="auto"/>
        <w:jc w:val="both"/>
        <w:rPr>
          <w:rFonts w:eastAsia="Times New Roman" w:cstheme="minorHAnsi"/>
          <w:sz w:val="20"/>
          <w:szCs w:val="20"/>
          <w:lang w:eastAsia="fr-FR"/>
        </w:rPr>
      </w:pPr>
    </w:p>
    <w:p w14:paraId="3F685069" w14:textId="6F9D6897" w:rsidR="00F94E8D" w:rsidRPr="00DB479F" w:rsidRDefault="00F94E8D" w:rsidP="00F94E8D">
      <w:pPr>
        <w:shd w:val="clear" w:color="auto" w:fill="808080" w:themeFill="background1" w:themeFillShade="80"/>
        <w:spacing w:after="0" w:line="240" w:lineRule="auto"/>
        <w:outlineLvl w:val="0"/>
        <w:rPr>
          <w:rFonts w:eastAsia="Times New Roman" w:cstheme="minorHAnsi"/>
          <w:b/>
          <w:caps/>
          <w:color w:val="FFFFFF" w:themeColor="background1"/>
          <w:sz w:val="20"/>
          <w:szCs w:val="20"/>
          <w:lang w:eastAsia="fr-FR"/>
        </w:rPr>
      </w:pPr>
      <w:bookmarkStart w:id="262" w:name="_Toc269837584"/>
      <w:bookmarkStart w:id="263" w:name="_Toc269882133"/>
      <w:bookmarkStart w:id="264" w:name="_Toc269882471"/>
      <w:bookmarkStart w:id="265" w:name="_Toc269888742"/>
      <w:bookmarkStart w:id="266" w:name="_Toc269907392"/>
      <w:bookmarkStart w:id="267" w:name="_Toc269907469"/>
      <w:bookmarkStart w:id="268" w:name="_Toc269907711"/>
      <w:bookmarkStart w:id="269" w:name="_Toc218761482"/>
      <w:r w:rsidRPr="00DB479F">
        <w:rPr>
          <w:rFonts w:eastAsia="Times New Roman" w:cstheme="minorHAnsi"/>
          <w:b/>
          <w:caps/>
          <w:color w:val="FFFFFF" w:themeColor="background1"/>
          <w:sz w:val="20"/>
          <w:szCs w:val="20"/>
          <w:lang w:eastAsia="fr-FR"/>
        </w:rPr>
        <w:t>ARTICLE 7 - IMPLANTATION DES OUVRAGES</w:t>
      </w:r>
      <w:bookmarkEnd w:id="262"/>
      <w:bookmarkEnd w:id="263"/>
      <w:bookmarkEnd w:id="264"/>
      <w:bookmarkEnd w:id="265"/>
      <w:bookmarkEnd w:id="266"/>
      <w:bookmarkEnd w:id="267"/>
      <w:bookmarkEnd w:id="268"/>
      <w:bookmarkEnd w:id="269"/>
    </w:p>
    <w:p w14:paraId="1FE1B26D" w14:textId="77777777" w:rsidR="00F94E8D" w:rsidRPr="00DB479F" w:rsidRDefault="00F94E8D" w:rsidP="00F94E8D">
      <w:pPr>
        <w:spacing w:after="0" w:line="240" w:lineRule="auto"/>
        <w:rPr>
          <w:rFonts w:eastAsia="Times New Roman" w:cstheme="minorHAnsi"/>
          <w:sz w:val="20"/>
          <w:szCs w:val="20"/>
          <w:lang w:eastAsia="fr-FR"/>
        </w:rPr>
      </w:pPr>
    </w:p>
    <w:p w14:paraId="3086B0C0" w14:textId="77777777" w:rsidR="00F94E8D" w:rsidRPr="00DB479F" w:rsidRDefault="00F94E8D" w:rsidP="00DD6108">
      <w:pPr>
        <w:numPr>
          <w:ilvl w:val="1"/>
          <w:numId w:val="18"/>
        </w:numPr>
        <w:spacing w:after="0" w:line="240" w:lineRule="auto"/>
        <w:ind w:left="0" w:firstLine="0"/>
        <w:jc w:val="both"/>
        <w:outlineLvl w:val="1"/>
        <w:rPr>
          <w:rFonts w:eastAsia="Times New Roman" w:cstheme="minorHAnsi"/>
          <w:b/>
          <w:sz w:val="20"/>
          <w:szCs w:val="20"/>
          <w:lang w:eastAsia="fr-FR"/>
        </w:rPr>
      </w:pPr>
      <w:bookmarkStart w:id="270" w:name="_Toc269882472"/>
      <w:bookmarkStart w:id="271" w:name="_Toc269888743"/>
      <w:bookmarkStart w:id="272" w:name="_Toc218761483"/>
      <w:r w:rsidRPr="00DB479F">
        <w:rPr>
          <w:rFonts w:eastAsia="Times New Roman" w:cstheme="minorHAnsi"/>
          <w:b/>
          <w:sz w:val="20"/>
          <w:szCs w:val="20"/>
          <w:lang w:eastAsia="fr-FR"/>
        </w:rPr>
        <w:t>Piquetage général</w:t>
      </w:r>
      <w:bookmarkEnd w:id="270"/>
      <w:bookmarkEnd w:id="271"/>
      <w:bookmarkEnd w:id="272"/>
    </w:p>
    <w:p w14:paraId="3A379595" w14:textId="5226A640" w:rsidR="00F94E8D" w:rsidRPr="00DB479F" w:rsidRDefault="00A970AB" w:rsidP="00C14585">
      <w:pPr>
        <w:spacing w:after="0" w:line="240" w:lineRule="auto"/>
        <w:jc w:val="both"/>
        <w:rPr>
          <w:rFonts w:eastAsia="Times New Roman" w:cstheme="minorHAnsi"/>
          <w:sz w:val="20"/>
          <w:szCs w:val="20"/>
          <w:lang w:eastAsia="fr-FR"/>
        </w:rPr>
      </w:pPr>
      <w:r>
        <w:rPr>
          <w:rFonts w:eastAsia="Times New Roman" w:cstheme="minorHAnsi"/>
          <w:sz w:val="20"/>
          <w:szCs w:val="20"/>
          <w:lang w:eastAsia="fr-FR"/>
        </w:rPr>
        <w:t>Le titulaire</w:t>
      </w:r>
      <w:r w:rsidR="00F94E8D" w:rsidRPr="00DB479F">
        <w:rPr>
          <w:rFonts w:eastAsia="Times New Roman" w:cstheme="minorHAnsi"/>
          <w:sz w:val="20"/>
          <w:szCs w:val="20"/>
          <w:lang w:eastAsia="fr-FR"/>
        </w:rPr>
        <w:t xml:space="preserve"> exécutera à ses frais l'implantation des plateformes et voiries conformément aux plans et instructions qui seront notifiés à l'entrepreneur par le Maître d'œuvre.</w:t>
      </w:r>
    </w:p>
    <w:p w14:paraId="01725B2F" w14:textId="1960717D" w:rsidR="00F94E8D" w:rsidRPr="00DB479F" w:rsidRDefault="00A970AB" w:rsidP="00C14585">
      <w:pPr>
        <w:spacing w:after="0" w:line="240" w:lineRule="auto"/>
        <w:jc w:val="both"/>
        <w:rPr>
          <w:rFonts w:eastAsia="Times New Roman" w:cstheme="minorHAnsi"/>
          <w:sz w:val="20"/>
          <w:szCs w:val="20"/>
          <w:lang w:eastAsia="fr-FR"/>
        </w:rPr>
      </w:pPr>
      <w:r>
        <w:rPr>
          <w:rFonts w:eastAsia="Times New Roman" w:cstheme="minorHAnsi"/>
          <w:sz w:val="20"/>
          <w:szCs w:val="20"/>
          <w:lang w:eastAsia="fr-FR"/>
        </w:rPr>
        <w:t>Le titulaire</w:t>
      </w:r>
      <w:r w:rsidR="00F94E8D" w:rsidRPr="00DB479F">
        <w:rPr>
          <w:rFonts w:eastAsia="Times New Roman" w:cstheme="minorHAnsi"/>
          <w:sz w:val="20"/>
          <w:szCs w:val="20"/>
          <w:lang w:eastAsia="fr-FR"/>
        </w:rPr>
        <w:t xml:space="preserve"> exécutera à ses frais l'implantation des bâtiments conformément aux plans et instructions qui seront notifiés à l'entrepreneur par le Maître d'œuvre.</w:t>
      </w:r>
    </w:p>
    <w:p w14:paraId="1B20DCB0" w14:textId="77777777"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Les implantations seront réceptionnées par le maître d’œuvre.</w:t>
      </w:r>
    </w:p>
    <w:p w14:paraId="56BF11C5" w14:textId="77777777"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Les tracés d'implantation comportent l'obligation de faire application des alignements et des nivellements.</w:t>
      </w:r>
    </w:p>
    <w:p w14:paraId="7B19A2FE" w14:textId="77777777" w:rsidR="00F94E8D" w:rsidRPr="00DB479F" w:rsidRDefault="00F94E8D" w:rsidP="00C14585">
      <w:pPr>
        <w:spacing w:after="0" w:line="240" w:lineRule="auto"/>
        <w:jc w:val="both"/>
        <w:rPr>
          <w:rFonts w:eastAsia="Times New Roman" w:cstheme="minorHAnsi"/>
          <w:sz w:val="20"/>
          <w:szCs w:val="20"/>
          <w:lang w:eastAsia="fr-FR"/>
        </w:rPr>
      </w:pPr>
    </w:p>
    <w:p w14:paraId="218EEC80" w14:textId="77777777" w:rsidR="00F94E8D" w:rsidRPr="00DB479F" w:rsidRDefault="00F94E8D" w:rsidP="00DD6108">
      <w:pPr>
        <w:numPr>
          <w:ilvl w:val="1"/>
          <w:numId w:val="18"/>
        </w:numPr>
        <w:spacing w:after="0" w:line="240" w:lineRule="auto"/>
        <w:ind w:left="0" w:firstLine="0"/>
        <w:jc w:val="both"/>
        <w:outlineLvl w:val="1"/>
        <w:rPr>
          <w:rFonts w:eastAsia="Times New Roman" w:cstheme="minorHAnsi"/>
          <w:b/>
          <w:sz w:val="20"/>
          <w:szCs w:val="20"/>
          <w:lang w:eastAsia="fr-FR"/>
        </w:rPr>
      </w:pPr>
      <w:bookmarkStart w:id="273" w:name="_Toc269882473"/>
      <w:bookmarkStart w:id="274" w:name="_Toc269888744"/>
      <w:bookmarkStart w:id="275" w:name="_Toc218761484"/>
      <w:r w:rsidRPr="00DB479F">
        <w:rPr>
          <w:rFonts w:eastAsia="Times New Roman" w:cstheme="minorHAnsi"/>
          <w:b/>
          <w:sz w:val="20"/>
          <w:szCs w:val="20"/>
          <w:lang w:eastAsia="fr-FR"/>
        </w:rPr>
        <w:t>Piquetage spécial des ouvrages souterrains et enterrés</w:t>
      </w:r>
      <w:bookmarkEnd w:id="273"/>
      <w:bookmarkEnd w:id="274"/>
      <w:bookmarkEnd w:id="275"/>
    </w:p>
    <w:p w14:paraId="0313B8A7" w14:textId="77777777" w:rsidR="00F94E8D"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Le piquetage spécial des ouvrages souterrains ou enterrés tels que les canalisations ou câbles situés au droit ou au voisinage des travaux à exécuter, sera effectué en même temps que le piquetage général par les entrepreneurs concernés dans les conditions fixées par les gestionnaires de réseaux tels que EEC, l'OPT, les mairies, etc. et par le Maître d'œuvre.</w:t>
      </w:r>
    </w:p>
    <w:p w14:paraId="36D68E70" w14:textId="77777777" w:rsidR="000E1CA8" w:rsidRPr="00DB479F" w:rsidRDefault="000E1CA8" w:rsidP="00C14585">
      <w:pPr>
        <w:spacing w:after="0" w:line="240" w:lineRule="auto"/>
        <w:jc w:val="both"/>
        <w:rPr>
          <w:rFonts w:eastAsia="Times New Roman" w:cstheme="minorHAnsi"/>
          <w:sz w:val="20"/>
          <w:szCs w:val="20"/>
          <w:lang w:eastAsia="fr-FR"/>
        </w:rPr>
      </w:pPr>
    </w:p>
    <w:p w14:paraId="269FA374" w14:textId="77777777" w:rsidR="00F94E8D" w:rsidRPr="00DB479F" w:rsidRDefault="00F94E8D" w:rsidP="00F94E8D">
      <w:pPr>
        <w:spacing w:after="0" w:line="240" w:lineRule="auto"/>
        <w:jc w:val="both"/>
        <w:rPr>
          <w:rFonts w:eastAsia="Times New Roman" w:cstheme="minorHAnsi"/>
          <w:sz w:val="20"/>
          <w:szCs w:val="20"/>
          <w:lang w:eastAsia="fr-FR"/>
        </w:rPr>
      </w:pPr>
    </w:p>
    <w:p w14:paraId="554E693E" w14:textId="1ADACB07" w:rsidR="00F94E8D" w:rsidRPr="00DB479F" w:rsidRDefault="00F94E8D" w:rsidP="00F94E8D">
      <w:pPr>
        <w:keepNext/>
        <w:shd w:val="clear" w:color="auto" w:fill="808080" w:themeFill="background1" w:themeFillShade="80"/>
        <w:spacing w:after="0" w:line="240" w:lineRule="auto"/>
        <w:outlineLvl w:val="0"/>
        <w:rPr>
          <w:rFonts w:eastAsia="Times New Roman" w:cstheme="minorHAnsi"/>
          <w:b/>
          <w:caps/>
          <w:color w:val="FFFFFF" w:themeColor="background1"/>
          <w:sz w:val="20"/>
          <w:szCs w:val="20"/>
          <w:lang w:eastAsia="fr-FR"/>
        </w:rPr>
      </w:pPr>
      <w:bookmarkStart w:id="276" w:name="_Toc269837585"/>
      <w:bookmarkStart w:id="277" w:name="_Toc269882134"/>
      <w:bookmarkStart w:id="278" w:name="_Toc269882474"/>
      <w:bookmarkStart w:id="279" w:name="_Toc269888745"/>
      <w:bookmarkStart w:id="280" w:name="_Toc269907393"/>
      <w:bookmarkStart w:id="281" w:name="_Toc269907470"/>
      <w:bookmarkStart w:id="282" w:name="_Toc269907712"/>
      <w:bookmarkStart w:id="283" w:name="_Toc218761485"/>
      <w:r w:rsidRPr="00DB479F">
        <w:rPr>
          <w:rFonts w:eastAsia="Times New Roman" w:cstheme="minorHAnsi"/>
          <w:b/>
          <w:caps/>
          <w:color w:val="FFFFFF" w:themeColor="background1"/>
          <w:sz w:val="20"/>
          <w:szCs w:val="20"/>
          <w:lang w:eastAsia="fr-FR"/>
        </w:rPr>
        <w:t>ARTICLE 8 - PREPARATION ET EXECUTION DES TRAVAUX</w:t>
      </w:r>
      <w:bookmarkEnd w:id="276"/>
      <w:bookmarkEnd w:id="277"/>
      <w:bookmarkEnd w:id="278"/>
      <w:bookmarkEnd w:id="279"/>
      <w:bookmarkEnd w:id="280"/>
      <w:bookmarkEnd w:id="281"/>
      <w:bookmarkEnd w:id="282"/>
      <w:bookmarkEnd w:id="283"/>
    </w:p>
    <w:p w14:paraId="3C2840AC" w14:textId="77777777" w:rsidR="00F94E8D" w:rsidRPr="00DB479F" w:rsidRDefault="00F94E8D" w:rsidP="00F94E8D">
      <w:pPr>
        <w:spacing w:after="0" w:line="240" w:lineRule="auto"/>
        <w:rPr>
          <w:rFonts w:eastAsia="Times New Roman" w:cstheme="minorHAnsi"/>
          <w:sz w:val="20"/>
          <w:szCs w:val="20"/>
          <w:lang w:eastAsia="fr-FR"/>
        </w:rPr>
      </w:pPr>
    </w:p>
    <w:p w14:paraId="6F45D575" w14:textId="77777777" w:rsidR="00F94E8D" w:rsidRPr="00DB479F" w:rsidRDefault="00F94E8D" w:rsidP="00DD6108">
      <w:pPr>
        <w:numPr>
          <w:ilvl w:val="1"/>
          <w:numId w:val="19"/>
        </w:numPr>
        <w:spacing w:after="0" w:line="240" w:lineRule="auto"/>
        <w:ind w:left="0" w:firstLine="0"/>
        <w:jc w:val="both"/>
        <w:outlineLvl w:val="1"/>
        <w:rPr>
          <w:rFonts w:eastAsia="Times New Roman" w:cstheme="minorHAnsi"/>
          <w:b/>
          <w:sz w:val="20"/>
          <w:szCs w:val="20"/>
          <w:lang w:eastAsia="fr-FR"/>
        </w:rPr>
      </w:pPr>
      <w:bookmarkStart w:id="284" w:name="_Toc269882475"/>
      <w:bookmarkStart w:id="285" w:name="_Toc269888746"/>
      <w:bookmarkStart w:id="286" w:name="_Toc218761486"/>
      <w:r w:rsidRPr="00DB479F">
        <w:rPr>
          <w:rFonts w:eastAsia="Times New Roman" w:cstheme="minorHAnsi"/>
          <w:b/>
          <w:sz w:val="20"/>
          <w:szCs w:val="20"/>
          <w:lang w:eastAsia="fr-FR"/>
        </w:rPr>
        <w:t>Période de préparation</w:t>
      </w:r>
      <w:bookmarkEnd w:id="284"/>
      <w:bookmarkEnd w:id="285"/>
      <w:bookmarkEnd w:id="286"/>
    </w:p>
    <w:p w14:paraId="651AD493" w14:textId="77777777"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b/>
          <w:sz w:val="20"/>
          <w:szCs w:val="20"/>
          <w:lang w:eastAsia="fr-FR"/>
        </w:rPr>
        <w:t>La période de préparation est comprise dans le délai d'exécution du marché</w:t>
      </w:r>
      <w:r w:rsidRPr="00DB479F">
        <w:rPr>
          <w:rFonts w:eastAsia="Times New Roman" w:cstheme="minorHAnsi"/>
          <w:sz w:val="20"/>
          <w:szCs w:val="20"/>
          <w:lang w:eastAsia="fr-FR"/>
        </w:rPr>
        <w:t>. Elle débute dès la notification par ordre de service du démarrage des travaux.</w:t>
      </w:r>
    </w:p>
    <w:p w14:paraId="5159FAF8" w14:textId="77777777"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lastRenderedPageBreak/>
        <w:t>Durant cette période, il sera communiqué au Maître d'œuvre :</w:t>
      </w:r>
    </w:p>
    <w:p w14:paraId="03FDE7B2" w14:textId="77777777" w:rsidR="00F94E8D" w:rsidRPr="00DB479F" w:rsidRDefault="00F94E8D" w:rsidP="00DD6108">
      <w:pPr>
        <w:numPr>
          <w:ilvl w:val="0"/>
          <w:numId w:val="35"/>
        </w:numPr>
        <w:tabs>
          <w:tab w:val="left" w:pos="284"/>
        </w:tabs>
        <w:spacing w:after="0" w:line="240" w:lineRule="auto"/>
        <w:ind w:left="0" w:firstLine="0"/>
        <w:jc w:val="both"/>
        <w:rPr>
          <w:rFonts w:eastAsia="Times New Roman" w:cstheme="minorHAnsi"/>
          <w:sz w:val="20"/>
          <w:szCs w:val="20"/>
          <w:lang w:eastAsia="fr-FR"/>
        </w:rPr>
      </w:pPr>
      <w:r w:rsidRPr="00DB479F">
        <w:rPr>
          <w:rFonts w:eastAsia="Times New Roman" w:cstheme="minorHAnsi"/>
          <w:sz w:val="20"/>
          <w:szCs w:val="20"/>
          <w:lang w:eastAsia="fr-FR"/>
        </w:rPr>
        <w:t>le schéma d'organisation du chantier et le plan des installations de chantier et de sécurité et d'hygiène,</w:t>
      </w:r>
    </w:p>
    <w:p w14:paraId="3EAE44D9" w14:textId="77777777" w:rsidR="00F94E8D" w:rsidRPr="00DB479F" w:rsidRDefault="00F94E8D" w:rsidP="00DD6108">
      <w:pPr>
        <w:numPr>
          <w:ilvl w:val="0"/>
          <w:numId w:val="35"/>
        </w:numPr>
        <w:tabs>
          <w:tab w:val="left" w:pos="284"/>
        </w:tabs>
        <w:spacing w:after="0" w:line="240" w:lineRule="auto"/>
        <w:ind w:left="0" w:firstLine="0"/>
        <w:jc w:val="both"/>
        <w:rPr>
          <w:rFonts w:eastAsia="Times New Roman" w:cstheme="minorHAnsi"/>
          <w:sz w:val="20"/>
          <w:szCs w:val="20"/>
          <w:lang w:eastAsia="fr-FR"/>
        </w:rPr>
      </w:pPr>
      <w:r w:rsidRPr="00DB479F">
        <w:rPr>
          <w:rFonts w:eastAsia="Times New Roman" w:cstheme="minorHAnsi"/>
          <w:sz w:val="20"/>
          <w:szCs w:val="20"/>
          <w:lang w:eastAsia="fr-FR"/>
        </w:rPr>
        <w:t>le calendrier contractuel d'exécution des travaux établi dans le cadre du calendrier général,</w:t>
      </w:r>
    </w:p>
    <w:p w14:paraId="3E94009D" w14:textId="77777777" w:rsidR="00F94E8D" w:rsidRPr="00DB479F" w:rsidRDefault="00F94E8D" w:rsidP="00DD6108">
      <w:pPr>
        <w:numPr>
          <w:ilvl w:val="0"/>
          <w:numId w:val="35"/>
        </w:numPr>
        <w:tabs>
          <w:tab w:val="left" w:pos="284"/>
        </w:tabs>
        <w:spacing w:after="0" w:line="240" w:lineRule="auto"/>
        <w:ind w:left="0" w:firstLine="0"/>
        <w:jc w:val="both"/>
        <w:rPr>
          <w:rFonts w:eastAsia="Times New Roman" w:cstheme="minorHAnsi"/>
          <w:sz w:val="20"/>
          <w:szCs w:val="20"/>
          <w:lang w:eastAsia="fr-FR"/>
        </w:rPr>
      </w:pPr>
      <w:r w:rsidRPr="00DB479F">
        <w:rPr>
          <w:rFonts w:eastAsia="Times New Roman" w:cstheme="minorHAnsi"/>
          <w:sz w:val="20"/>
          <w:szCs w:val="20"/>
          <w:lang w:eastAsia="fr-FR"/>
        </w:rPr>
        <w:t>l'échéancier de la présentation des échantillons,</w:t>
      </w:r>
    </w:p>
    <w:p w14:paraId="4EE86153" w14:textId="77777777" w:rsidR="00F94E8D" w:rsidRPr="00DB479F" w:rsidRDefault="00F94E8D" w:rsidP="00DD6108">
      <w:pPr>
        <w:numPr>
          <w:ilvl w:val="0"/>
          <w:numId w:val="35"/>
        </w:numPr>
        <w:tabs>
          <w:tab w:val="left" w:pos="284"/>
        </w:tabs>
        <w:spacing w:after="0" w:line="240" w:lineRule="auto"/>
        <w:ind w:left="0" w:firstLine="0"/>
        <w:jc w:val="both"/>
        <w:rPr>
          <w:rFonts w:eastAsia="Times New Roman" w:cstheme="minorHAnsi"/>
          <w:sz w:val="20"/>
          <w:szCs w:val="20"/>
          <w:lang w:eastAsia="fr-FR"/>
        </w:rPr>
      </w:pPr>
      <w:r w:rsidRPr="00DB479F">
        <w:rPr>
          <w:rFonts w:eastAsia="Times New Roman" w:cstheme="minorHAnsi"/>
          <w:sz w:val="20"/>
          <w:szCs w:val="20"/>
          <w:lang w:eastAsia="fr-FR"/>
        </w:rPr>
        <w:t>les plans d'exécution (études et notes de calcul), visés sans réserve par l'organisme de contrôle technique.</w:t>
      </w:r>
    </w:p>
    <w:p w14:paraId="16947818" w14:textId="2C077D4A" w:rsidR="00F94E8D" w:rsidRPr="00DB479F" w:rsidRDefault="00F94E8D" w:rsidP="00DD6108">
      <w:pPr>
        <w:numPr>
          <w:ilvl w:val="0"/>
          <w:numId w:val="35"/>
        </w:numPr>
        <w:tabs>
          <w:tab w:val="left" w:pos="284"/>
        </w:tabs>
        <w:spacing w:after="0" w:line="240" w:lineRule="auto"/>
        <w:ind w:left="0" w:firstLine="0"/>
        <w:jc w:val="both"/>
        <w:rPr>
          <w:rFonts w:eastAsia="Times New Roman" w:cstheme="minorHAnsi"/>
          <w:sz w:val="20"/>
          <w:szCs w:val="20"/>
          <w:lang w:eastAsia="fr-FR"/>
        </w:rPr>
      </w:pPr>
      <w:r w:rsidRPr="00DB479F">
        <w:rPr>
          <w:rFonts w:eastAsia="Times New Roman" w:cstheme="minorHAnsi"/>
          <w:sz w:val="20"/>
          <w:szCs w:val="20"/>
          <w:lang w:eastAsia="fr-FR"/>
        </w:rPr>
        <w:t>Le calendrier détaillé d’exécution défini au 4.1.4 ci-dessus</w:t>
      </w:r>
      <w:r w:rsidR="00152817">
        <w:rPr>
          <w:rFonts w:eastAsia="Times New Roman" w:cstheme="minorHAnsi"/>
          <w:sz w:val="20"/>
          <w:szCs w:val="20"/>
          <w:lang w:eastAsia="fr-FR"/>
        </w:rPr>
        <w:t>.</w:t>
      </w:r>
    </w:p>
    <w:p w14:paraId="58D00131" w14:textId="77777777" w:rsidR="00F94E8D" w:rsidRPr="00DB479F" w:rsidRDefault="00F94E8D" w:rsidP="00C14585">
      <w:pPr>
        <w:tabs>
          <w:tab w:val="left" w:pos="851"/>
          <w:tab w:val="left" w:pos="2127"/>
        </w:tabs>
        <w:spacing w:after="0" w:line="240" w:lineRule="auto"/>
        <w:jc w:val="both"/>
        <w:rPr>
          <w:rFonts w:eastAsia="Times New Roman" w:cstheme="minorHAnsi"/>
          <w:b/>
          <w:sz w:val="20"/>
          <w:szCs w:val="20"/>
          <w:lang w:eastAsia="fr-FR"/>
        </w:rPr>
      </w:pPr>
    </w:p>
    <w:p w14:paraId="3ECA91CA" w14:textId="0D8D2F5C" w:rsidR="00F94E8D" w:rsidRPr="00DB479F" w:rsidRDefault="00F94E8D" w:rsidP="00DD6108">
      <w:pPr>
        <w:numPr>
          <w:ilvl w:val="1"/>
          <w:numId w:val="19"/>
        </w:numPr>
        <w:spacing w:after="0" w:line="240" w:lineRule="auto"/>
        <w:ind w:left="0" w:firstLine="0"/>
        <w:jc w:val="both"/>
        <w:outlineLvl w:val="1"/>
        <w:rPr>
          <w:rFonts w:eastAsia="Times New Roman" w:cstheme="minorHAnsi"/>
          <w:b/>
          <w:sz w:val="20"/>
          <w:szCs w:val="20"/>
          <w:lang w:eastAsia="fr-FR"/>
        </w:rPr>
      </w:pPr>
      <w:bookmarkStart w:id="287" w:name="_Toc269882476"/>
      <w:bookmarkStart w:id="288" w:name="_Toc269888747"/>
      <w:bookmarkStart w:id="289" w:name="_Toc218761487"/>
      <w:r w:rsidRPr="00DB479F">
        <w:rPr>
          <w:rFonts w:eastAsia="Times New Roman" w:cstheme="minorHAnsi"/>
          <w:b/>
          <w:sz w:val="20"/>
          <w:szCs w:val="20"/>
          <w:lang w:eastAsia="fr-FR"/>
        </w:rPr>
        <w:t xml:space="preserve">Frais de chantier à charge </w:t>
      </w:r>
      <w:bookmarkEnd w:id="287"/>
      <w:bookmarkEnd w:id="288"/>
      <w:r w:rsidR="00A970AB">
        <w:rPr>
          <w:rFonts w:eastAsia="Times New Roman" w:cstheme="minorHAnsi"/>
          <w:b/>
          <w:sz w:val="20"/>
          <w:szCs w:val="20"/>
          <w:lang w:eastAsia="fr-FR"/>
        </w:rPr>
        <w:t>de l’entreprise</w:t>
      </w:r>
      <w:bookmarkEnd w:id="289"/>
    </w:p>
    <w:p w14:paraId="7C47B5D1" w14:textId="65DA9614" w:rsidR="00F94E8D" w:rsidRPr="00DB479F" w:rsidRDefault="00F94E8D" w:rsidP="00C14585">
      <w:pPr>
        <w:spacing w:after="0" w:line="240" w:lineRule="auto"/>
        <w:rPr>
          <w:rFonts w:eastAsia="Times New Roman" w:cstheme="minorHAnsi"/>
          <w:sz w:val="20"/>
          <w:szCs w:val="20"/>
          <w:lang w:eastAsia="fr-FR"/>
        </w:rPr>
      </w:pPr>
      <w:r w:rsidRPr="00DB479F">
        <w:rPr>
          <w:rFonts w:eastAsia="Times New Roman" w:cstheme="minorHAnsi"/>
          <w:sz w:val="20"/>
          <w:szCs w:val="20"/>
          <w:lang w:eastAsia="fr-FR"/>
        </w:rPr>
        <w:t>Durant cette période, le titulaire doit</w:t>
      </w:r>
      <w:r w:rsidR="00A970AB">
        <w:rPr>
          <w:rFonts w:eastAsia="Times New Roman" w:cstheme="minorHAnsi"/>
          <w:sz w:val="20"/>
          <w:szCs w:val="20"/>
          <w:lang w:eastAsia="fr-FR"/>
        </w:rPr>
        <w:t>,</w:t>
      </w:r>
      <w:r w:rsidRPr="00DB479F">
        <w:rPr>
          <w:rFonts w:eastAsia="Times New Roman" w:cstheme="minorHAnsi"/>
          <w:sz w:val="20"/>
          <w:szCs w:val="20"/>
          <w:lang w:eastAsia="fr-FR"/>
        </w:rPr>
        <w:t xml:space="preserve"> à ses frais, outre les prestations prévues au C.C.T.P., la fabrication, la pose, et l’entretien d’un panneau de chantier dont la maquette est fournie par le </w:t>
      </w:r>
      <w:r w:rsidR="00760BEB">
        <w:rPr>
          <w:rFonts w:eastAsia="Times New Roman" w:cstheme="minorHAnsi"/>
          <w:sz w:val="20"/>
          <w:szCs w:val="20"/>
          <w:lang w:eastAsia="fr-FR"/>
        </w:rPr>
        <w:t>MO</w:t>
      </w:r>
      <w:r w:rsidRPr="00DB479F">
        <w:rPr>
          <w:rFonts w:eastAsia="Times New Roman" w:cstheme="minorHAnsi"/>
          <w:sz w:val="20"/>
          <w:szCs w:val="20"/>
          <w:lang w:eastAsia="fr-FR"/>
        </w:rPr>
        <w:t>.</w:t>
      </w:r>
    </w:p>
    <w:p w14:paraId="6616FF0C" w14:textId="77777777" w:rsidR="00F94E8D" w:rsidRPr="00DB479F" w:rsidRDefault="00F94E8D" w:rsidP="00C14585">
      <w:pPr>
        <w:spacing w:after="0" w:line="240" w:lineRule="auto"/>
        <w:rPr>
          <w:rFonts w:eastAsia="Times New Roman" w:cstheme="minorHAnsi"/>
          <w:sz w:val="20"/>
          <w:szCs w:val="20"/>
          <w:lang w:eastAsia="fr-FR"/>
        </w:rPr>
      </w:pPr>
      <w:r w:rsidRPr="00DB479F">
        <w:rPr>
          <w:rFonts w:eastAsia="Times New Roman" w:cstheme="minorHAnsi"/>
          <w:bCs/>
          <w:iCs/>
          <w:sz w:val="20"/>
          <w:szCs w:val="20"/>
          <w:lang w:eastAsia="fr-FR"/>
        </w:rPr>
        <w:t xml:space="preserve">Ce panneau sera fixé sur une structure à la charge de l’entreprise et placé au droit de l’accès à l'opération en accord avec le Maître d'Œuvre. </w:t>
      </w:r>
    </w:p>
    <w:p w14:paraId="1B434D66" w14:textId="77777777" w:rsidR="00F94E8D" w:rsidRPr="00DB479F" w:rsidRDefault="00F94E8D" w:rsidP="00C14585">
      <w:pPr>
        <w:spacing w:after="0" w:line="240" w:lineRule="auto"/>
        <w:contextualSpacing/>
        <w:jc w:val="both"/>
        <w:rPr>
          <w:rFonts w:eastAsia="Times New Roman" w:cstheme="minorHAnsi"/>
          <w:sz w:val="20"/>
          <w:szCs w:val="20"/>
          <w:lang w:eastAsia="fr-FR"/>
        </w:rPr>
      </w:pPr>
    </w:p>
    <w:p w14:paraId="7FFCF3F4" w14:textId="77777777"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 xml:space="preserve">Il sera composé d’un panneau rigide ou de lattes horizontales indépendantes fixées sur des supports de type IPN 100 contreventés avec jambe de force. Les supports seront fondés sur des massifs en béton dimensionnés pour résister à des vents cycloniques. Les dimensions minimales du panneau de chantier seront de 2,40 m x 2,40 m. </w:t>
      </w:r>
    </w:p>
    <w:p w14:paraId="2627D6CC" w14:textId="6779A3E0"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 xml:space="preserve">Les caractères majuscules et minuscules, ainsi que les couleurs sont tels que mentionnés au schéma présenté par le </w:t>
      </w:r>
      <w:r w:rsidR="00760BEB">
        <w:rPr>
          <w:rFonts w:eastAsia="Times New Roman" w:cstheme="minorHAnsi"/>
          <w:sz w:val="20"/>
          <w:szCs w:val="20"/>
          <w:lang w:eastAsia="fr-FR"/>
        </w:rPr>
        <w:t>MO</w:t>
      </w:r>
      <w:r w:rsidRPr="00DB479F">
        <w:rPr>
          <w:rFonts w:eastAsia="Times New Roman" w:cstheme="minorHAnsi"/>
          <w:sz w:val="20"/>
          <w:szCs w:val="20"/>
          <w:lang w:eastAsia="fr-FR"/>
        </w:rPr>
        <w:t xml:space="preserve"> (cf. annexe n° 3)</w:t>
      </w:r>
      <w:r w:rsidR="00152817">
        <w:rPr>
          <w:rFonts w:eastAsia="Times New Roman" w:cstheme="minorHAnsi"/>
          <w:sz w:val="20"/>
          <w:szCs w:val="20"/>
          <w:lang w:eastAsia="fr-FR"/>
        </w:rPr>
        <w:t>.</w:t>
      </w:r>
    </w:p>
    <w:p w14:paraId="61680D06" w14:textId="77777777"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 xml:space="preserve">La latte la plus basse sera au minimum à 2,3 mètres au-dessus du terrain naturel. </w:t>
      </w:r>
    </w:p>
    <w:p w14:paraId="6FC892DE" w14:textId="0A8EA86B"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 xml:space="preserve">Aucune mention complémentaire ne sera autorisée sauf accord préalable du </w:t>
      </w:r>
      <w:r w:rsidR="00760BEB">
        <w:rPr>
          <w:rFonts w:eastAsia="Times New Roman" w:cstheme="minorHAnsi"/>
          <w:sz w:val="20"/>
          <w:szCs w:val="20"/>
          <w:lang w:eastAsia="fr-FR"/>
        </w:rPr>
        <w:t>MO</w:t>
      </w:r>
      <w:r w:rsidRPr="00DB479F">
        <w:rPr>
          <w:rFonts w:eastAsia="Times New Roman" w:cstheme="minorHAnsi"/>
          <w:sz w:val="20"/>
          <w:szCs w:val="20"/>
          <w:lang w:eastAsia="fr-FR"/>
        </w:rPr>
        <w:t>.</w:t>
      </w:r>
    </w:p>
    <w:p w14:paraId="7CB739DE" w14:textId="77777777" w:rsidR="00F94E8D" w:rsidRPr="00DB479F" w:rsidRDefault="00F94E8D" w:rsidP="00C14585">
      <w:pPr>
        <w:spacing w:after="0" w:line="240" w:lineRule="auto"/>
        <w:contextualSpacing/>
        <w:jc w:val="both"/>
        <w:rPr>
          <w:rFonts w:eastAsia="Times New Roman" w:cstheme="minorHAnsi"/>
          <w:sz w:val="20"/>
          <w:szCs w:val="20"/>
          <w:lang w:eastAsia="fr-FR"/>
        </w:rPr>
      </w:pPr>
    </w:p>
    <w:p w14:paraId="1C33F728" w14:textId="77777777"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L’entrepreneur prend à sa charge les frais de branchements généraux du chantier en eau et énergie et les clôtures provisoires à installer au fur et à mesure que les protections des tiers apparaîtront. Il procédera à l'installation du chantier y compris la fosse de décantation pour les bétons et à la mise en place des installations communes d'hygiène (W.C).</w:t>
      </w:r>
    </w:p>
    <w:p w14:paraId="109D769A" w14:textId="77777777"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Il prend à sa charge les installations pour le tri des déchets, leur collecte et leur traitement conformément à la réglementation (Délibération n° 01-2008/APS du 10 avril 2008 instaurant une gestion responsable des déchets en vue de la protection de l'environnement) qui prévaut sur la norme NFP 03-001.</w:t>
      </w:r>
    </w:p>
    <w:p w14:paraId="03DBA6D9" w14:textId="77777777"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Il obtient les autorisations d'utilisation éventuelle du domaine public et en règle les frais s’y afférent.</w:t>
      </w:r>
    </w:p>
    <w:p w14:paraId="1C9C8F74" w14:textId="77777777"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Il installe et aménage le bureau de chantier qui sera climatisé. Ce bureau sera réservé à l'usage exclusif du Maître d'œuvre et du pilote pour la tenue des réunions de chantier et de coordination. En aucun cas, il ne sera utilisé par tel ou tel entrepreneur pour son usage particulier.</w:t>
      </w:r>
    </w:p>
    <w:p w14:paraId="3D380698" w14:textId="0DBC71B5"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Les frais d'installation et d'équipement complet de ce bureau y compris la fourniture d'un dossier de pièces écrites et plans ainsi que les frais de consommation d'eau, d'électricité, de téléphone et d'entretien sont à la charge du titulaire, qui les répartira aux cotraitants par le biais du compte prorata.</w:t>
      </w:r>
    </w:p>
    <w:p w14:paraId="2961CA90" w14:textId="77777777" w:rsidR="00F94E8D" w:rsidRPr="00DB479F" w:rsidRDefault="00F94E8D" w:rsidP="00C14585">
      <w:pPr>
        <w:spacing w:after="0" w:line="240" w:lineRule="auto"/>
        <w:jc w:val="both"/>
        <w:rPr>
          <w:rFonts w:eastAsia="Times New Roman" w:cstheme="minorHAnsi"/>
          <w:sz w:val="20"/>
          <w:szCs w:val="20"/>
          <w:lang w:eastAsia="fr-FR"/>
        </w:rPr>
      </w:pPr>
    </w:p>
    <w:p w14:paraId="27A4CBE2" w14:textId="77777777" w:rsidR="00F94E8D" w:rsidRPr="00DB479F" w:rsidRDefault="00F94E8D" w:rsidP="00DD6108">
      <w:pPr>
        <w:numPr>
          <w:ilvl w:val="1"/>
          <w:numId w:val="19"/>
        </w:numPr>
        <w:spacing w:after="0" w:line="240" w:lineRule="auto"/>
        <w:ind w:left="0" w:firstLine="0"/>
        <w:jc w:val="both"/>
        <w:outlineLvl w:val="1"/>
        <w:rPr>
          <w:rFonts w:eastAsia="Times New Roman" w:cstheme="minorHAnsi"/>
          <w:b/>
          <w:sz w:val="20"/>
          <w:szCs w:val="20"/>
          <w:lang w:eastAsia="fr-FR"/>
        </w:rPr>
      </w:pPr>
      <w:bookmarkStart w:id="290" w:name="_Toc269882477"/>
      <w:bookmarkStart w:id="291" w:name="_Toc269888748"/>
      <w:bookmarkStart w:id="292" w:name="_Toc218761488"/>
      <w:r w:rsidRPr="00DB479F">
        <w:rPr>
          <w:rFonts w:eastAsia="Times New Roman" w:cstheme="minorHAnsi"/>
          <w:b/>
          <w:sz w:val="20"/>
          <w:szCs w:val="20"/>
          <w:lang w:eastAsia="fr-FR"/>
        </w:rPr>
        <w:t>Plans d'exécution – Note de calcul – Etudes de détails</w:t>
      </w:r>
      <w:bookmarkEnd w:id="290"/>
      <w:bookmarkEnd w:id="291"/>
      <w:bookmarkEnd w:id="292"/>
    </w:p>
    <w:p w14:paraId="782E6135" w14:textId="77777777"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Les plans d'exécution des ouvrages (PEO) seront établis par les entrepreneurs, conformément aux prescriptions du CCTP.</w:t>
      </w:r>
    </w:p>
    <w:p w14:paraId="265432BB" w14:textId="77777777"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Les modalités de diffusion (nombre d'exemplaires et destinataires) de ces plans seront établies par le Maître d’œuvre en début de chantier. La diffusion des plans d'exécution est à la charge des entrepreneurs.</w:t>
      </w:r>
    </w:p>
    <w:p w14:paraId="072AE8CF" w14:textId="77777777" w:rsidR="00F94E8D" w:rsidRPr="00DB479F" w:rsidRDefault="00F94E8D" w:rsidP="00C14585">
      <w:pPr>
        <w:spacing w:after="0" w:line="240" w:lineRule="auto"/>
        <w:jc w:val="both"/>
        <w:rPr>
          <w:rFonts w:eastAsia="Times New Roman" w:cstheme="minorHAnsi"/>
          <w:sz w:val="20"/>
          <w:szCs w:val="20"/>
          <w:lang w:eastAsia="fr-FR"/>
        </w:rPr>
      </w:pPr>
    </w:p>
    <w:p w14:paraId="1431FB82" w14:textId="77777777" w:rsidR="00F94E8D" w:rsidRPr="00DB479F" w:rsidRDefault="00F94E8D" w:rsidP="00DD6108">
      <w:pPr>
        <w:numPr>
          <w:ilvl w:val="1"/>
          <w:numId w:val="19"/>
        </w:numPr>
        <w:spacing w:after="0" w:line="240" w:lineRule="auto"/>
        <w:ind w:left="0" w:firstLine="0"/>
        <w:jc w:val="both"/>
        <w:outlineLvl w:val="1"/>
        <w:rPr>
          <w:rFonts w:eastAsia="Times New Roman" w:cstheme="minorHAnsi"/>
          <w:b/>
          <w:sz w:val="20"/>
          <w:szCs w:val="20"/>
          <w:lang w:eastAsia="fr-FR"/>
        </w:rPr>
      </w:pPr>
      <w:bookmarkStart w:id="293" w:name="_Toc269882478"/>
      <w:bookmarkStart w:id="294" w:name="_Toc269888749"/>
      <w:bookmarkStart w:id="295" w:name="_Toc218761489"/>
      <w:r w:rsidRPr="00DB479F">
        <w:rPr>
          <w:rFonts w:eastAsia="Times New Roman" w:cstheme="minorHAnsi"/>
          <w:b/>
          <w:sz w:val="20"/>
          <w:szCs w:val="20"/>
          <w:lang w:eastAsia="fr-FR"/>
        </w:rPr>
        <w:t>Visa des documents d’exécution et de synthèse</w:t>
      </w:r>
      <w:bookmarkEnd w:id="293"/>
      <w:bookmarkEnd w:id="294"/>
      <w:bookmarkEnd w:id="295"/>
    </w:p>
    <w:p w14:paraId="5C8A6771" w14:textId="77777777"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Lorsque les études d'exécution sont, partiellement ou intégralement, réalisées par les entreprises, le maître d'œuvre s'assure que les documents qu'elles ont établis respectent les dispositions du projet et, dans ce cas, leur délivre son visa.</w:t>
      </w:r>
    </w:p>
    <w:p w14:paraId="44AF4340" w14:textId="77777777" w:rsidR="00F94E8D" w:rsidRPr="00DB479F" w:rsidRDefault="00F94E8D" w:rsidP="00C14585">
      <w:pPr>
        <w:spacing w:after="0" w:line="240" w:lineRule="auto"/>
        <w:jc w:val="both"/>
        <w:rPr>
          <w:rFonts w:eastAsia="Times New Roman" w:cstheme="minorHAnsi"/>
          <w:sz w:val="20"/>
          <w:szCs w:val="20"/>
          <w:lang w:eastAsia="fr-FR"/>
        </w:rPr>
      </w:pPr>
    </w:p>
    <w:p w14:paraId="12B3C8FE" w14:textId="2EACE2C9"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 xml:space="preserve">L'examen de la conformité au projet des études d'exécution et de synthèse faite par le ou les entrepreneurs ainsi que leur visa par le maître d’œuvre ont pour objet d’assurer au </w:t>
      </w:r>
      <w:r w:rsidR="00760BEB">
        <w:rPr>
          <w:rFonts w:eastAsia="Times New Roman" w:cstheme="minorHAnsi"/>
          <w:sz w:val="20"/>
          <w:szCs w:val="20"/>
          <w:lang w:eastAsia="fr-FR"/>
        </w:rPr>
        <w:t>MO</w:t>
      </w:r>
      <w:r w:rsidRPr="00DB479F">
        <w:rPr>
          <w:rFonts w:eastAsia="Times New Roman" w:cstheme="minorHAnsi"/>
          <w:sz w:val="20"/>
          <w:szCs w:val="20"/>
          <w:lang w:eastAsia="fr-FR"/>
        </w:rPr>
        <w:t xml:space="preserve"> que les documents établis par l’entrepreneur respectent les dispositions du projet établi par le maître d’œuvre. </w:t>
      </w:r>
    </w:p>
    <w:p w14:paraId="16326A7A" w14:textId="77777777" w:rsidR="00F94E8D" w:rsidRPr="00DB479F" w:rsidRDefault="00F94E8D" w:rsidP="00C14585">
      <w:pPr>
        <w:spacing w:after="0" w:line="240" w:lineRule="auto"/>
        <w:jc w:val="both"/>
        <w:rPr>
          <w:rFonts w:eastAsia="Times New Roman" w:cstheme="minorHAnsi"/>
          <w:sz w:val="20"/>
          <w:szCs w:val="20"/>
          <w:lang w:eastAsia="fr-FR"/>
        </w:rPr>
      </w:pPr>
    </w:p>
    <w:p w14:paraId="272B989F" w14:textId="77777777"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Le cas échéant, le maître d’œuvre participe aux travaux de la cellule de synthèse.</w:t>
      </w:r>
    </w:p>
    <w:p w14:paraId="4E8ADE7B" w14:textId="77777777" w:rsidR="00F94E8D" w:rsidRPr="00DB479F" w:rsidRDefault="00F94E8D" w:rsidP="00C14585">
      <w:pPr>
        <w:spacing w:after="0" w:line="240" w:lineRule="auto"/>
        <w:jc w:val="both"/>
        <w:rPr>
          <w:rFonts w:eastAsia="Times New Roman" w:cstheme="minorHAnsi"/>
          <w:sz w:val="20"/>
          <w:szCs w:val="20"/>
          <w:lang w:eastAsia="fr-FR"/>
        </w:rPr>
      </w:pPr>
    </w:p>
    <w:p w14:paraId="408602E7" w14:textId="77777777" w:rsidR="00F94E8D" w:rsidRPr="00DB479F" w:rsidRDefault="00F94E8D" w:rsidP="00C14585">
      <w:pPr>
        <w:spacing w:after="0" w:line="240" w:lineRule="auto"/>
        <w:jc w:val="both"/>
        <w:rPr>
          <w:rFonts w:eastAsia="Times New Roman" w:cstheme="minorHAnsi"/>
          <w:b/>
          <w:bCs/>
          <w:sz w:val="20"/>
          <w:szCs w:val="20"/>
          <w:lang w:eastAsia="fr-FR"/>
        </w:rPr>
      </w:pPr>
      <w:r w:rsidRPr="00DB479F">
        <w:rPr>
          <w:rFonts w:eastAsia="Times New Roman" w:cstheme="minorHAnsi"/>
          <w:sz w:val="20"/>
          <w:szCs w:val="20"/>
          <w:lang w:eastAsia="fr-FR"/>
        </w:rPr>
        <w:t xml:space="preserve">L'examen de la conformité au projet comporte la détection des anomalies normalement décelables par un homme de l'art. Il ne comprend ni le contrôle ni la vérification intégrale des documents établis par les entreprises. </w:t>
      </w:r>
      <w:r w:rsidRPr="00DB479F">
        <w:rPr>
          <w:rFonts w:eastAsia="Times New Roman" w:cstheme="minorHAnsi"/>
          <w:b/>
          <w:bCs/>
          <w:sz w:val="20"/>
          <w:szCs w:val="20"/>
          <w:lang w:eastAsia="fr-FR"/>
        </w:rPr>
        <w:t>La délivrance du visa ne dégage pas l'entreprise de sa propre responsabilité.</w:t>
      </w:r>
    </w:p>
    <w:p w14:paraId="1EE04459" w14:textId="77777777" w:rsidR="00F94E8D" w:rsidRPr="00DB479F" w:rsidRDefault="00F94E8D" w:rsidP="00C14585">
      <w:pPr>
        <w:spacing w:after="0" w:line="240" w:lineRule="auto"/>
        <w:jc w:val="both"/>
        <w:rPr>
          <w:rFonts w:eastAsia="Times New Roman" w:cstheme="minorHAnsi"/>
          <w:b/>
          <w:bCs/>
          <w:sz w:val="20"/>
          <w:szCs w:val="20"/>
          <w:lang w:eastAsia="fr-FR"/>
        </w:rPr>
      </w:pPr>
    </w:p>
    <w:p w14:paraId="1CAACB72" w14:textId="77777777" w:rsidR="00F94E8D" w:rsidRPr="00152817" w:rsidRDefault="00F94E8D" w:rsidP="00152817">
      <w:pPr>
        <w:spacing w:after="0" w:line="240" w:lineRule="auto"/>
        <w:jc w:val="both"/>
        <w:rPr>
          <w:rFonts w:eastAsia="Times New Roman" w:cstheme="minorHAnsi"/>
          <w:b/>
          <w:i/>
          <w:color w:val="C45911" w:themeColor="accent2" w:themeShade="BF"/>
          <w:sz w:val="20"/>
          <w:szCs w:val="20"/>
          <w:lang w:eastAsia="fr-FR"/>
        </w:rPr>
      </w:pPr>
      <w:r w:rsidRPr="00152817">
        <w:rPr>
          <w:rFonts w:eastAsia="Times New Roman" w:cstheme="minorHAnsi"/>
          <w:b/>
          <w:i/>
          <w:color w:val="C45911" w:themeColor="accent2" w:themeShade="BF"/>
          <w:sz w:val="20"/>
          <w:szCs w:val="20"/>
          <w:lang w:eastAsia="fr-FR"/>
        </w:rPr>
        <w:t>Prestations incluses :</w:t>
      </w:r>
    </w:p>
    <w:p w14:paraId="5F4BA855" w14:textId="77777777" w:rsidR="00F94E8D" w:rsidRPr="00DB479F" w:rsidRDefault="00F94E8D" w:rsidP="00DD6108">
      <w:pPr>
        <w:numPr>
          <w:ilvl w:val="0"/>
          <w:numId w:val="20"/>
        </w:numPr>
        <w:spacing w:after="0" w:line="240" w:lineRule="auto"/>
        <w:ind w:left="0" w:firstLine="0"/>
        <w:jc w:val="both"/>
        <w:rPr>
          <w:rFonts w:eastAsia="Times New Roman" w:cstheme="minorHAnsi"/>
          <w:sz w:val="20"/>
          <w:szCs w:val="20"/>
          <w:lang w:eastAsia="fr-FR"/>
        </w:rPr>
      </w:pPr>
      <w:r w:rsidRPr="00DB479F">
        <w:rPr>
          <w:rFonts w:eastAsia="Times New Roman" w:cstheme="minorHAnsi"/>
          <w:sz w:val="20"/>
          <w:szCs w:val="20"/>
          <w:lang w:eastAsia="fr-FR"/>
        </w:rPr>
        <w:t>Examen de la conformité des plans et documents d'exécution établis par les entrepreneurs aux documents établis par la maîtrise d'œuvre</w:t>
      </w:r>
    </w:p>
    <w:p w14:paraId="7485AF80" w14:textId="77777777" w:rsidR="00F94E8D" w:rsidRPr="00DB479F" w:rsidRDefault="00F94E8D" w:rsidP="00DD6108">
      <w:pPr>
        <w:numPr>
          <w:ilvl w:val="0"/>
          <w:numId w:val="20"/>
        </w:numPr>
        <w:spacing w:after="0" w:line="240" w:lineRule="auto"/>
        <w:ind w:left="0" w:firstLine="0"/>
        <w:jc w:val="both"/>
        <w:rPr>
          <w:rFonts w:eastAsia="Times New Roman" w:cstheme="minorHAnsi"/>
          <w:sz w:val="20"/>
          <w:szCs w:val="20"/>
          <w:lang w:eastAsia="fr-FR"/>
        </w:rPr>
      </w:pPr>
      <w:r w:rsidRPr="00DB479F">
        <w:rPr>
          <w:rFonts w:eastAsia="Times New Roman" w:cstheme="minorHAnsi"/>
          <w:sz w:val="20"/>
          <w:szCs w:val="20"/>
          <w:lang w:eastAsia="fr-FR"/>
        </w:rPr>
        <w:t>Établissement d'un état récapitulatif d'approbation ou d'observations de tous les documents d'exécution</w:t>
      </w:r>
    </w:p>
    <w:p w14:paraId="47AAAD8C" w14:textId="77777777" w:rsidR="00F94E8D" w:rsidRPr="00DB479F" w:rsidRDefault="00F94E8D" w:rsidP="00DD6108">
      <w:pPr>
        <w:numPr>
          <w:ilvl w:val="0"/>
          <w:numId w:val="20"/>
        </w:numPr>
        <w:spacing w:after="0" w:line="240" w:lineRule="auto"/>
        <w:ind w:left="0" w:firstLine="0"/>
        <w:jc w:val="both"/>
        <w:rPr>
          <w:rFonts w:eastAsia="Times New Roman" w:cstheme="minorHAnsi"/>
          <w:sz w:val="20"/>
          <w:szCs w:val="20"/>
          <w:lang w:eastAsia="fr-FR"/>
        </w:rPr>
      </w:pPr>
      <w:r w:rsidRPr="00DB479F">
        <w:rPr>
          <w:rFonts w:eastAsia="Times New Roman" w:cstheme="minorHAnsi"/>
          <w:sz w:val="20"/>
          <w:szCs w:val="20"/>
          <w:lang w:eastAsia="fr-FR"/>
        </w:rPr>
        <w:lastRenderedPageBreak/>
        <w:t>Examen et approbation des matériels et matériaux et leur conformité aux prescriptions arrêtées dans le CCTP des marchés de travaux</w:t>
      </w:r>
    </w:p>
    <w:p w14:paraId="79D0AAFF" w14:textId="77777777" w:rsidR="00F94E8D" w:rsidRPr="00DB479F" w:rsidRDefault="00F94E8D" w:rsidP="00DD6108">
      <w:pPr>
        <w:numPr>
          <w:ilvl w:val="0"/>
          <w:numId w:val="20"/>
        </w:numPr>
        <w:spacing w:after="0" w:line="240" w:lineRule="auto"/>
        <w:ind w:left="0" w:firstLine="0"/>
        <w:jc w:val="both"/>
        <w:rPr>
          <w:rFonts w:eastAsia="Times New Roman" w:cstheme="minorHAnsi"/>
          <w:sz w:val="20"/>
          <w:szCs w:val="20"/>
          <w:lang w:eastAsia="fr-FR"/>
        </w:rPr>
      </w:pPr>
      <w:r w:rsidRPr="00DB479F">
        <w:rPr>
          <w:rFonts w:eastAsia="Times New Roman" w:cstheme="minorHAnsi"/>
          <w:sz w:val="20"/>
          <w:szCs w:val="20"/>
          <w:lang w:eastAsia="fr-FR"/>
        </w:rPr>
        <w:t>Arbitrages techniques et architecturaux relatifs à ces choix et aux éventuelles variantes proposées par les entrepreneurs</w:t>
      </w:r>
    </w:p>
    <w:p w14:paraId="553D025B" w14:textId="77777777" w:rsidR="00F94E8D" w:rsidRPr="00DB479F" w:rsidRDefault="00F94E8D" w:rsidP="00DD6108">
      <w:pPr>
        <w:numPr>
          <w:ilvl w:val="0"/>
          <w:numId w:val="20"/>
        </w:numPr>
        <w:spacing w:after="0" w:line="240" w:lineRule="auto"/>
        <w:ind w:left="0" w:firstLine="0"/>
        <w:jc w:val="both"/>
        <w:rPr>
          <w:rFonts w:eastAsia="Times New Roman" w:cstheme="minorHAnsi"/>
          <w:sz w:val="20"/>
          <w:szCs w:val="20"/>
          <w:lang w:eastAsia="fr-FR"/>
        </w:rPr>
      </w:pPr>
      <w:r w:rsidRPr="00DB479F">
        <w:rPr>
          <w:rFonts w:eastAsia="Times New Roman" w:cstheme="minorHAnsi"/>
          <w:sz w:val="20"/>
          <w:szCs w:val="20"/>
          <w:lang w:eastAsia="fr-FR"/>
        </w:rPr>
        <w:t>Examen des tableaux de gestion des documents d'exécution à établir par l'OPC ou les entrepreneurs</w:t>
      </w:r>
    </w:p>
    <w:p w14:paraId="20903181" w14:textId="77777777" w:rsidR="00F94E8D" w:rsidRPr="00DB479F" w:rsidRDefault="00F94E8D" w:rsidP="00DD6108">
      <w:pPr>
        <w:numPr>
          <w:ilvl w:val="0"/>
          <w:numId w:val="20"/>
        </w:numPr>
        <w:spacing w:after="0" w:line="240" w:lineRule="auto"/>
        <w:ind w:left="0" w:firstLine="0"/>
        <w:jc w:val="both"/>
        <w:rPr>
          <w:rFonts w:eastAsia="Times New Roman" w:cstheme="minorHAnsi"/>
          <w:sz w:val="20"/>
          <w:szCs w:val="20"/>
          <w:lang w:eastAsia="fr-FR"/>
        </w:rPr>
      </w:pPr>
      <w:r w:rsidRPr="00DB479F">
        <w:rPr>
          <w:rFonts w:eastAsia="Times New Roman" w:cstheme="minorHAnsi"/>
          <w:sz w:val="20"/>
          <w:szCs w:val="20"/>
          <w:lang w:eastAsia="fr-FR"/>
        </w:rPr>
        <w:t>Examen des tableaux de gestion des choix de matériels et matériaux à établir par l'OPC ou les entrepreneurs</w:t>
      </w:r>
    </w:p>
    <w:p w14:paraId="4F63AD55" w14:textId="626E2A79" w:rsidR="00F94E8D" w:rsidRPr="00DB479F" w:rsidRDefault="00F94E8D" w:rsidP="00DD6108">
      <w:pPr>
        <w:numPr>
          <w:ilvl w:val="0"/>
          <w:numId w:val="20"/>
        </w:numPr>
        <w:spacing w:after="0" w:line="240" w:lineRule="auto"/>
        <w:ind w:left="0" w:firstLine="0"/>
        <w:jc w:val="both"/>
        <w:rPr>
          <w:rFonts w:eastAsia="Times New Roman" w:cstheme="minorHAnsi"/>
          <w:sz w:val="20"/>
          <w:szCs w:val="20"/>
          <w:lang w:eastAsia="fr-FR"/>
        </w:rPr>
      </w:pPr>
      <w:r w:rsidRPr="00DB479F">
        <w:rPr>
          <w:rFonts w:eastAsia="Times New Roman" w:cstheme="minorHAnsi"/>
          <w:sz w:val="20"/>
          <w:szCs w:val="20"/>
          <w:lang w:eastAsia="fr-FR"/>
        </w:rPr>
        <w:t xml:space="preserve">Contrôle de cohérence inter-maîtrise d'œuvre. </w:t>
      </w:r>
    </w:p>
    <w:p w14:paraId="3DFD6F7E" w14:textId="77777777" w:rsidR="00F94E8D" w:rsidRPr="00DB479F" w:rsidRDefault="00F94E8D" w:rsidP="00C14585">
      <w:pPr>
        <w:spacing w:after="0" w:line="240" w:lineRule="auto"/>
        <w:jc w:val="both"/>
        <w:rPr>
          <w:rFonts w:eastAsia="Times New Roman" w:cstheme="minorHAnsi"/>
          <w:sz w:val="20"/>
          <w:szCs w:val="20"/>
          <w:lang w:eastAsia="fr-FR"/>
        </w:rPr>
      </w:pPr>
    </w:p>
    <w:p w14:paraId="3EAB17E7" w14:textId="77777777" w:rsidR="00F94E8D" w:rsidRPr="00DB479F" w:rsidRDefault="00F94E8D" w:rsidP="00DD6108">
      <w:pPr>
        <w:numPr>
          <w:ilvl w:val="1"/>
          <w:numId w:val="19"/>
        </w:numPr>
        <w:spacing w:after="0" w:line="240" w:lineRule="auto"/>
        <w:ind w:left="0" w:firstLine="0"/>
        <w:jc w:val="both"/>
        <w:outlineLvl w:val="1"/>
        <w:rPr>
          <w:rFonts w:eastAsia="Times New Roman" w:cstheme="minorHAnsi"/>
          <w:b/>
          <w:sz w:val="20"/>
          <w:szCs w:val="20"/>
          <w:lang w:eastAsia="fr-FR"/>
        </w:rPr>
      </w:pPr>
      <w:bookmarkStart w:id="296" w:name="_Toc269882479"/>
      <w:bookmarkStart w:id="297" w:name="_Toc269888750"/>
      <w:bookmarkStart w:id="298" w:name="_Toc218761490"/>
      <w:r w:rsidRPr="00DB479F">
        <w:rPr>
          <w:rFonts w:eastAsia="Times New Roman" w:cstheme="minorHAnsi"/>
          <w:b/>
          <w:sz w:val="20"/>
          <w:szCs w:val="20"/>
          <w:lang w:eastAsia="fr-FR"/>
        </w:rPr>
        <w:t>Mesures d'ordre social – Application de la réglementation du travail</w:t>
      </w:r>
      <w:bookmarkEnd w:id="296"/>
      <w:bookmarkEnd w:id="297"/>
      <w:bookmarkEnd w:id="298"/>
    </w:p>
    <w:p w14:paraId="44C0DEAC" w14:textId="77777777" w:rsidR="00F94E8D" w:rsidRPr="00DB479F" w:rsidRDefault="00F94E8D" w:rsidP="00C14585">
      <w:pPr>
        <w:spacing w:after="0" w:line="240" w:lineRule="auto"/>
        <w:rPr>
          <w:rFonts w:eastAsia="Times New Roman" w:cstheme="minorHAnsi"/>
          <w:sz w:val="20"/>
          <w:szCs w:val="20"/>
          <w:lang w:eastAsia="fr-FR"/>
        </w:rPr>
      </w:pPr>
      <w:r w:rsidRPr="00DB479F">
        <w:rPr>
          <w:rFonts w:eastAsia="Times New Roman" w:cstheme="minorHAnsi"/>
          <w:sz w:val="20"/>
          <w:szCs w:val="20"/>
          <w:lang w:eastAsia="fr-FR"/>
        </w:rPr>
        <w:t>Les entrepreneurs s’engagent à respecter scrupuleusement les dispositions relatives au droit du travail en Nouvelle-Calédonie, notamment concernant la présence d’ouvriers étrangers sur le chantier mais également la proportion maximale des ouvriers d’aptitude physique restreinte.</w:t>
      </w:r>
    </w:p>
    <w:p w14:paraId="362B3996" w14:textId="77777777" w:rsidR="00F94E8D" w:rsidRPr="00DB479F" w:rsidRDefault="00F94E8D" w:rsidP="00C14585">
      <w:pPr>
        <w:spacing w:after="0" w:line="240" w:lineRule="auto"/>
        <w:rPr>
          <w:rFonts w:eastAsia="Times New Roman" w:cstheme="minorHAnsi"/>
          <w:sz w:val="20"/>
          <w:szCs w:val="20"/>
          <w:lang w:eastAsia="fr-FR"/>
        </w:rPr>
      </w:pPr>
    </w:p>
    <w:p w14:paraId="334D05D0" w14:textId="77777777" w:rsidR="00F94E8D" w:rsidRPr="00DB479F" w:rsidRDefault="00F94E8D" w:rsidP="00C14585">
      <w:pPr>
        <w:spacing w:after="0" w:line="240" w:lineRule="auto"/>
        <w:rPr>
          <w:rFonts w:eastAsia="Times New Roman" w:cstheme="minorHAnsi"/>
          <w:sz w:val="20"/>
          <w:szCs w:val="20"/>
          <w:lang w:eastAsia="fr-FR"/>
        </w:rPr>
      </w:pPr>
      <w:r w:rsidRPr="00DB479F">
        <w:rPr>
          <w:rFonts w:eastAsia="Times New Roman" w:cstheme="minorHAnsi"/>
          <w:sz w:val="20"/>
          <w:szCs w:val="20"/>
          <w:lang w:eastAsia="fr-FR"/>
        </w:rPr>
        <w:t>La présence de mineur sauf à ce qu’il soit titulaire d’un contrat de travail en bonne et due forme, est formellement interdite sur le chantier.</w:t>
      </w:r>
    </w:p>
    <w:p w14:paraId="2CE4B9A1" w14:textId="77777777" w:rsidR="00F94E8D" w:rsidRPr="00DB479F" w:rsidRDefault="00F94E8D" w:rsidP="00C14585">
      <w:pPr>
        <w:spacing w:after="0" w:line="240" w:lineRule="auto"/>
        <w:jc w:val="both"/>
        <w:rPr>
          <w:rFonts w:eastAsia="Times New Roman" w:cstheme="minorHAnsi"/>
          <w:sz w:val="20"/>
          <w:szCs w:val="20"/>
          <w:lang w:eastAsia="fr-FR"/>
        </w:rPr>
      </w:pPr>
    </w:p>
    <w:p w14:paraId="5DB230C0" w14:textId="77777777" w:rsidR="00F94E8D" w:rsidRPr="00DB479F" w:rsidRDefault="00F94E8D" w:rsidP="00F94E8D">
      <w:pPr>
        <w:spacing w:after="0" w:line="240" w:lineRule="auto"/>
        <w:jc w:val="both"/>
        <w:rPr>
          <w:rFonts w:eastAsia="Times New Roman" w:cstheme="minorHAnsi"/>
          <w:sz w:val="20"/>
          <w:szCs w:val="20"/>
          <w:lang w:eastAsia="fr-FR"/>
        </w:rPr>
      </w:pPr>
    </w:p>
    <w:p w14:paraId="481E1C25" w14:textId="013BA975" w:rsidR="00F94E8D" w:rsidRPr="00DB479F" w:rsidRDefault="00F94E8D" w:rsidP="00F94E8D">
      <w:pPr>
        <w:keepNext/>
        <w:shd w:val="clear" w:color="auto" w:fill="808080" w:themeFill="background1" w:themeFillShade="80"/>
        <w:spacing w:after="0" w:line="240" w:lineRule="auto"/>
        <w:outlineLvl w:val="0"/>
        <w:rPr>
          <w:rFonts w:eastAsia="Times New Roman" w:cstheme="minorHAnsi"/>
          <w:b/>
          <w:caps/>
          <w:color w:val="FFFFFF" w:themeColor="background1"/>
          <w:sz w:val="20"/>
          <w:szCs w:val="20"/>
          <w:lang w:eastAsia="fr-FR"/>
        </w:rPr>
      </w:pPr>
      <w:bookmarkStart w:id="299" w:name="_Toc269837586"/>
      <w:bookmarkStart w:id="300" w:name="_Toc269882135"/>
      <w:bookmarkStart w:id="301" w:name="_Toc269882480"/>
      <w:bookmarkStart w:id="302" w:name="_Toc269888751"/>
      <w:bookmarkStart w:id="303" w:name="_Toc269907394"/>
      <w:bookmarkStart w:id="304" w:name="_Toc269907471"/>
      <w:bookmarkStart w:id="305" w:name="_Toc269907713"/>
      <w:bookmarkStart w:id="306" w:name="_Toc218761491"/>
      <w:r w:rsidRPr="00DB479F">
        <w:rPr>
          <w:rFonts w:eastAsia="Times New Roman" w:cstheme="minorHAnsi"/>
          <w:b/>
          <w:caps/>
          <w:color w:val="FFFFFF" w:themeColor="background1"/>
          <w:sz w:val="20"/>
          <w:szCs w:val="20"/>
          <w:lang w:eastAsia="fr-FR"/>
        </w:rPr>
        <w:t>ARTICLE 9 - CONTROLE ET RECEPTION DES TRAVAUX</w:t>
      </w:r>
      <w:bookmarkEnd w:id="299"/>
      <w:bookmarkEnd w:id="300"/>
      <w:bookmarkEnd w:id="301"/>
      <w:bookmarkEnd w:id="302"/>
      <w:bookmarkEnd w:id="303"/>
      <w:bookmarkEnd w:id="304"/>
      <w:bookmarkEnd w:id="305"/>
      <w:bookmarkEnd w:id="306"/>
    </w:p>
    <w:p w14:paraId="4B3DDE03" w14:textId="77777777" w:rsidR="00791DD7" w:rsidRPr="00DB479F" w:rsidRDefault="00791DD7" w:rsidP="00791DD7">
      <w:pPr>
        <w:spacing w:after="0" w:line="240" w:lineRule="auto"/>
        <w:ind w:left="720"/>
        <w:jc w:val="both"/>
        <w:rPr>
          <w:rFonts w:eastAsia="Times New Roman" w:cstheme="minorHAnsi"/>
          <w:b/>
          <w:sz w:val="20"/>
          <w:szCs w:val="20"/>
          <w:u w:val="single"/>
          <w:lang w:eastAsia="fr-FR"/>
        </w:rPr>
      </w:pPr>
      <w:bookmarkStart w:id="307" w:name="_Toc269882481"/>
      <w:bookmarkStart w:id="308" w:name="_Toc269888752"/>
    </w:p>
    <w:p w14:paraId="169295C1" w14:textId="77777777" w:rsidR="00F94E8D" w:rsidRPr="00DB479F" w:rsidRDefault="00F94E8D" w:rsidP="00FD09E1">
      <w:pPr>
        <w:numPr>
          <w:ilvl w:val="1"/>
          <w:numId w:val="21"/>
        </w:numPr>
        <w:spacing w:after="0" w:line="240" w:lineRule="auto"/>
        <w:ind w:left="0" w:firstLine="0"/>
        <w:jc w:val="both"/>
        <w:outlineLvl w:val="1"/>
        <w:rPr>
          <w:rFonts w:eastAsia="Times New Roman" w:cstheme="minorHAnsi"/>
          <w:b/>
          <w:sz w:val="20"/>
          <w:szCs w:val="20"/>
          <w:lang w:eastAsia="fr-FR"/>
        </w:rPr>
      </w:pPr>
      <w:bookmarkStart w:id="309" w:name="_Toc218761492"/>
      <w:r w:rsidRPr="00DB479F">
        <w:rPr>
          <w:rFonts w:eastAsia="Times New Roman" w:cstheme="minorHAnsi"/>
          <w:b/>
          <w:sz w:val="20"/>
          <w:szCs w:val="20"/>
          <w:lang w:eastAsia="fr-FR"/>
        </w:rPr>
        <w:t>Essais et contrôles des ouvrages en cours de travaux</w:t>
      </w:r>
      <w:bookmarkEnd w:id="307"/>
      <w:bookmarkEnd w:id="308"/>
      <w:bookmarkEnd w:id="309"/>
    </w:p>
    <w:p w14:paraId="1087BC19" w14:textId="77777777" w:rsidR="00F94E8D" w:rsidRPr="00DB479F" w:rsidRDefault="00F94E8D" w:rsidP="00C14585">
      <w:pPr>
        <w:spacing w:after="0" w:line="240" w:lineRule="auto"/>
        <w:jc w:val="both"/>
        <w:rPr>
          <w:rFonts w:eastAsia="Times New Roman" w:cstheme="minorHAnsi"/>
          <w:b/>
          <w:sz w:val="20"/>
          <w:szCs w:val="20"/>
          <w:u w:val="single"/>
          <w:lang w:eastAsia="fr-FR"/>
        </w:rPr>
      </w:pPr>
    </w:p>
    <w:p w14:paraId="4247BA49" w14:textId="416DB0E1" w:rsidR="00F94E8D" w:rsidRPr="00152817" w:rsidRDefault="00F94E8D" w:rsidP="00DD6108">
      <w:pPr>
        <w:pStyle w:val="Paragraphedeliste"/>
        <w:numPr>
          <w:ilvl w:val="0"/>
          <w:numId w:val="65"/>
        </w:numPr>
        <w:spacing w:after="0" w:line="240" w:lineRule="auto"/>
        <w:jc w:val="both"/>
        <w:rPr>
          <w:rFonts w:eastAsia="Times New Roman" w:cstheme="minorHAnsi"/>
          <w:sz w:val="20"/>
          <w:szCs w:val="20"/>
          <w:lang w:eastAsia="fr-FR"/>
        </w:rPr>
      </w:pPr>
      <w:r w:rsidRPr="00152817">
        <w:rPr>
          <w:rFonts w:eastAsia="Times New Roman" w:cstheme="minorHAnsi"/>
          <w:sz w:val="20"/>
          <w:szCs w:val="20"/>
          <w:lang w:eastAsia="fr-FR"/>
        </w:rPr>
        <w:t xml:space="preserve">Les essais et contrôles d'ouvrages ou parties d'ouvrages prévus par les fascicules intéressés du CCTP seront réalisés par l'entrepreneur ou tout organisme dûment agréé par le </w:t>
      </w:r>
      <w:r w:rsidR="00760BEB">
        <w:rPr>
          <w:rFonts w:eastAsia="Times New Roman" w:cstheme="minorHAnsi"/>
          <w:sz w:val="20"/>
          <w:szCs w:val="20"/>
          <w:lang w:eastAsia="fr-FR"/>
        </w:rPr>
        <w:t>MO</w:t>
      </w:r>
      <w:r w:rsidRPr="00152817">
        <w:rPr>
          <w:rFonts w:eastAsia="Times New Roman" w:cstheme="minorHAnsi"/>
          <w:sz w:val="20"/>
          <w:szCs w:val="20"/>
          <w:lang w:eastAsia="fr-FR"/>
        </w:rPr>
        <w:t>. Tous les frais en découlant seront à la charge de l'entrepreneur (y compris le transport des échantillons).</w:t>
      </w:r>
    </w:p>
    <w:p w14:paraId="54C26CFE" w14:textId="0D190E29" w:rsidR="00F94E8D" w:rsidRPr="00152817" w:rsidRDefault="00F94E8D" w:rsidP="00DD6108">
      <w:pPr>
        <w:pStyle w:val="Paragraphedeliste"/>
        <w:numPr>
          <w:ilvl w:val="0"/>
          <w:numId w:val="65"/>
        </w:numPr>
        <w:spacing w:after="0" w:line="240" w:lineRule="auto"/>
        <w:jc w:val="both"/>
        <w:rPr>
          <w:rFonts w:eastAsia="Times New Roman" w:cstheme="minorHAnsi"/>
          <w:sz w:val="20"/>
          <w:szCs w:val="20"/>
          <w:lang w:eastAsia="fr-FR"/>
        </w:rPr>
      </w:pPr>
      <w:r w:rsidRPr="00152817">
        <w:rPr>
          <w:rFonts w:eastAsia="Times New Roman" w:cstheme="minorHAnsi"/>
          <w:sz w:val="20"/>
          <w:szCs w:val="20"/>
          <w:lang w:eastAsia="fr-FR"/>
        </w:rPr>
        <w:t xml:space="preserve">Le Maître d'œuvre se réserve le droit de faire effectuer des essais et contrôles en sus de ceux définis par le marché. Si les résultats de ces essais sont favorables, ils seront à la charge du </w:t>
      </w:r>
      <w:r w:rsidR="00760BEB">
        <w:rPr>
          <w:rFonts w:eastAsia="Times New Roman" w:cstheme="minorHAnsi"/>
          <w:sz w:val="20"/>
          <w:szCs w:val="20"/>
          <w:lang w:eastAsia="fr-FR"/>
        </w:rPr>
        <w:t>MO</w:t>
      </w:r>
      <w:r w:rsidRPr="00152817">
        <w:rPr>
          <w:rFonts w:eastAsia="Times New Roman" w:cstheme="minorHAnsi"/>
          <w:sz w:val="20"/>
          <w:szCs w:val="20"/>
          <w:lang w:eastAsia="fr-FR"/>
        </w:rPr>
        <w:t>, dans le cas contraire, ils seront à la charge de l'entrepreneur.</w:t>
      </w:r>
    </w:p>
    <w:p w14:paraId="41DC2A62" w14:textId="77777777" w:rsidR="00F94E8D" w:rsidRPr="00DB479F" w:rsidRDefault="00F94E8D" w:rsidP="00DD6108">
      <w:pPr>
        <w:numPr>
          <w:ilvl w:val="0"/>
          <w:numId w:val="65"/>
        </w:numPr>
        <w:spacing w:after="0" w:line="240" w:lineRule="auto"/>
        <w:contextualSpacing/>
        <w:jc w:val="both"/>
        <w:rPr>
          <w:rFonts w:eastAsia="Times New Roman" w:cstheme="minorHAnsi"/>
          <w:b/>
          <w:i/>
          <w:vanish/>
          <w:sz w:val="20"/>
          <w:szCs w:val="20"/>
          <w:lang w:eastAsia="fr-FR"/>
        </w:rPr>
      </w:pPr>
    </w:p>
    <w:p w14:paraId="3652D0D6" w14:textId="77777777" w:rsidR="00F94E8D" w:rsidRPr="00DB479F" w:rsidRDefault="00F94E8D" w:rsidP="00DD6108">
      <w:pPr>
        <w:numPr>
          <w:ilvl w:val="0"/>
          <w:numId w:val="65"/>
        </w:numPr>
        <w:spacing w:after="0" w:line="240" w:lineRule="auto"/>
        <w:contextualSpacing/>
        <w:jc w:val="both"/>
        <w:rPr>
          <w:rFonts w:eastAsia="Times New Roman" w:cstheme="minorHAnsi"/>
          <w:b/>
          <w:i/>
          <w:vanish/>
          <w:sz w:val="20"/>
          <w:szCs w:val="20"/>
          <w:lang w:eastAsia="fr-FR"/>
        </w:rPr>
      </w:pPr>
    </w:p>
    <w:p w14:paraId="2222766A" w14:textId="77777777" w:rsidR="00F94E8D" w:rsidRPr="00DB479F" w:rsidRDefault="00F94E8D" w:rsidP="00DD6108">
      <w:pPr>
        <w:numPr>
          <w:ilvl w:val="0"/>
          <w:numId w:val="65"/>
        </w:numPr>
        <w:spacing w:after="0" w:line="240" w:lineRule="auto"/>
        <w:contextualSpacing/>
        <w:jc w:val="both"/>
        <w:rPr>
          <w:rFonts w:eastAsia="Times New Roman" w:cstheme="minorHAnsi"/>
          <w:b/>
          <w:i/>
          <w:vanish/>
          <w:sz w:val="20"/>
          <w:szCs w:val="20"/>
          <w:lang w:eastAsia="fr-FR"/>
        </w:rPr>
      </w:pPr>
    </w:p>
    <w:p w14:paraId="1F257DBA" w14:textId="77777777" w:rsidR="00F94E8D" w:rsidRPr="00DB479F" w:rsidRDefault="00F94E8D" w:rsidP="00DD6108">
      <w:pPr>
        <w:numPr>
          <w:ilvl w:val="0"/>
          <w:numId w:val="65"/>
        </w:numPr>
        <w:spacing w:after="0" w:line="240" w:lineRule="auto"/>
        <w:contextualSpacing/>
        <w:jc w:val="both"/>
        <w:rPr>
          <w:rFonts w:eastAsia="Times New Roman" w:cstheme="minorHAnsi"/>
          <w:b/>
          <w:i/>
          <w:vanish/>
          <w:sz w:val="20"/>
          <w:szCs w:val="20"/>
          <w:lang w:eastAsia="fr-FR"/>
        </w:rPr>
      </w:pPr>
    </w:p>
    <w:p w14:paraId="7C550B67" w14:textId="77777777" w:rsidR="00F94E8D" w:rsidRPr="00DB479F" w:rsidRDefault="00F94E8D" w:rsidP="00DD6108">
      <w:pPr>
        <w:numPr>
          <w:ilvl w:val="0"/>
          <w:numId w:val="65"/>
        </w:numPr>
        <w:spacing w:after="0" w:line="240" w:lineRule="auto"/>
        <w:contextualSpacing/>
        <w:jc w:val="both"/>
        <w:rPr>
          <w:rFonts w:eastAsia="Times New Roman" w:cstheme="minorHAnsi"/>
          <w:b/>
          <w:i/>
          <w:vanish/>
          <w:sz w:val="20"/>
          <w:szCs w:val="20"/>
          <w:lang w:eastAsia="fr-FR"/>
        </w:rPr>
      </w:pPr>
    </w:p>
    <w:p w14:paraId="65A36F84" w14:textId="77777777" w:rsidR="00F94E8D" w:rsidRPr="00DB479F" w:rsidRDefault="00F94E8D" w:rsidP="00DD6108">
      <w:pPr>
        <w:numPr>
          <w:ilvl w:val="0"/>
          <w:numId w:val="65"/>
        </w:numPr>
        <w:spacing w:after="0" w:line="240" w:lineRule="auto"/>
        <w:contextualSpacing/>
        <w:jc w:val="both"/>
        <w:rPr>
          <w:rFonts w:eastAsia="Times New Roman" w:cstheme="minorHAnsi"/>
          <w:b/>
          <w:i/>
          <w:vanish/>
          <w:sz w:val="20"/>
          <w:szCs w:val="20"/>
          <w:lang w:eastAsia="fr-FR"/>
        </w:rPr>
      </w:pPr>
    </w:p>
    <w:p w14:paraId="49FA19F5" w14:textId="77777777" w:rsidR="00F94E8D" w:rsidRPr="00DB479F" w:rsidRDefault="00F94E8D" w:rsidP="00DD6108">
      <w:pPr>
        <w:numPr>
          <w:ilvl w:val="0"/>
          <w:numId w:val="65"/>
        </w:numPr>
        <w:spacing w:after="0" w:line="240" w:lineRule="auto"/>
        <w:contextualSpacing/>
        <w:jc w:val="both"/>
        <w:rPr>
          <w:rFonts w:eastAsia="Times New Roman" w:cstheme="minorHAnsi"/>
          <w:b/>
          <w:i/>
          <w:vanish/>
          <w:sz w:val="20"/>
          <w:szCs w:val="20"/>
          <w:lang w:eastAsia="fr-FR"/>
        </w:rPr>
      </w:pPr>
    </w:p>
    <w:p w14:paraId="1AC2A146" w14:textId="77777777" w:rsidR="00F94E8D" w:rsidRPr="00DB479F" w:rsidRDefault="00F94E8D" w:rsidP="00DD6108">
      <w:pPr>
        <w:numPr>
          <w:ilvl w:val="0"/>
          <w:numId w:val="65"/>
        </w:numPr>
        <w:spacing w:after="0" w:line="240" w:lineRule="auto"/>
        <w:contextualSpacing/>
        <w:jc w:val="both"/>
        <w:rPr>
          <w:rFonts w:eastAsia="Times New Roman" w:cstheme="minorHAnsi"/>
          <w:b/>
          <w:i/>
          <w:vanish/>
          <w:sz w:val="20"/>
          <w:szCs w:val="20"/>
          <w:lang w:eastAsia="fr-FR"/>
        </w:rPr>
      </w:pPr>
    </w:p>
    <w:p w14:paraId="37B1C908" w14:textId="77777777" w:rsidR="00F94E8D" w:rsidRPr="00DB479F" w:rsidRDefault="00F94E8D" w:rsidP="00DD6108">
      <w:pPr>
        <w:numPr>
          <w:ilvl w:val="0"/>
          <w:numId w:val="65"/>
        </w:numPr>
        <w:spacing w:after="0" w:line="240" w:lineRule="auto"/>
        <w:contextualSpacing/>
        <w:jc w:val="both"/>
        <w:rPr>
          <w:rFonts w:eastAsia="Times New Roman" w:cstheme="minorHAnsi"/>
          <w:sz w:val="20"/>
          <w:szCs w:val="20"/>
          <w:lang w:eastAsia="fr-FR"/>
        </w:rPr>
      </w:pPr>
      <w:r w:rsidRPr="00DB479F">
        <w:rPr>
          <w:rFonts w:eastAsia="Times New Roman" w:cstheme="minorHAnsi"/>
          <w:sz w:val="20"/>
          <w:szCs w:val="20"/>
          <w:lang w:eastAsia="fr-FR"/>
        </w:rPr>
        <w:t>Les entrepreneurs concernés s’engagent par la signature du présent contrat à fournir le jour de la réception les fiches d’autocontrôle détaillées, dûment signées, permettant au maître d’œuvre de s’assurer du respect des règles de l’art et de la mise en œuvre des normes et/ou obligations légales, correspondant à chacun des lots.</w:t>
      </w:r>
    </w:p>
    <w:p w14:paraId="75641C72" w14:textId="77777777" w:rsidR="00F94E8D" w:rsidRPr="00DB479F" w:rsidRDefault="00F94E8D" w:rsidP="00FD09E1">
      <w:pPr>
        <w:tabs>
          <w:tab w:val="left" w:pos="567"/>
        </w:tabs>
        <w:spacing w:after="0" w:line="240" w:lineRule="auto"/>
        <w:jc w:val="both"/>
        <w:outlineLvl w:val="1"/>
        <w:rPr>
          <w:rFonts w:eastAsia="Times New Roman" w:cstheme="minorHAnsi"/>
          <w:sz w:val="20"/>
          <w:szCs w:val="20"/>
          <w:highlight w:val="yellow"/>
          <w:lang w:eastAsia="fr-FR"/>
        </w:rPr>
      </w:pPr>
    </w:p>
    <w:p w14:paraId="1CA44A89" w14:textId="6F712FA3" w:rsidR="00F94E8D" w:rsidRDefault="00F94E8D" w:rsidP="00FD09E1">
      <w:pPr>
        <w:pStyle w:val="Paragraphedeliste"/>
        <w:numPr>
          <w:ilvl w:val="1"/>
          <w:numId w:val="21"/>
        </w:numPr>
        <w:spacing w:after="0" w:line="240" w:lineRule="auto"/>
        <w:jc w:val="both"/>
        <w:outlineLvl w:val="1"/>
        <w:rPr>
          <w:rFonts w:eastAsia="Times New Roman" w:cstheme="minorHAnsi"/>
          <w:b/>
          <w:sz w:val="20"/>
          <w:szCs w:val="20"/>
          <w:lang w:eastAsia="fr-FR"/>
        </w:rPr>
      </w:pPr>
      <w:bookmarkStart w:id="310" w:name="_Toc269882482"/>
      <w:bookmarkStart w:id="311" w:name="_Toc269888753"/>
      <w:bookmarkStart w:id="312" w:name="_Toc218761493"/>
      <w:r w:rsidRPr="00FD09E1">
        <w:rPr>
          <w:rFonts w:eastAsia="Times New Roman" w:cstheme="minorHAnsi"/>
          <w:b/>
          <w:sz w:val="20"/>
          <w:szCs w:val="20"/>
          <w:lang w:eastAsia="fr-FR"/>
        </w:rPr>
        <w:t>Réception</w:t>
      </w:r>
      <w:bookmarkEnd w:id="310"/>
      <w:bookmarkEnd w:id="311"/>
      <w:bookmarkEnd w:id="312"/>
    </w:p>
    <w:p w14:paraId="643D782C" w14:textId="755377B5" w:rsidR="005C6F95" w:rsidRDefault="005C6F95" w:rsidP="00887736">
      <w:pPr>
        <w:spacing w:after="0" w:line="240" w:lineRule="auto"/>
        <w:jc w:val="both"/>
        <w:rPr>
          <w:rFonts w:eastAsia="Times New Roman" w:cstheme="minorHAnsi"/>
          <w:sz w:val="20"/>
          <w:szCs w:val="20"/>
          <w:lang w:eastAsia="fr-FR"/>
        </w:rPr>
      </w:pPr>
      <w:r w:rsidRPr="005C6F95">
        <w:rPr>
          <w:rFonts w:eastAsia="Times New Roman" w:cstheme="minorHAnsi"/>
          <w:sz w:val="20"/>
          <w:szCs w:val="20"/>
          <w:lang w:eastAsia="fr-FR"/>
        </w:rPr>
        <w:t xml:space="preserve">Il est précisé, pour les marchés passés en corps d’état séparés, que la réception par le </w:t>
      </w:r>
      <w:r w:rsidR="00760BEB">
        <w:rPr>
          <w:rFonts w:eastAsia="Times New Roman" w:cstheme="minorHAnsi"/>
          <w:sz w:val="20"/>
          <w:szCs w:val="20"/>
          <w:lang w:eastAsia="fr-FR"/>
        </w:rPr>
        <w:t>MO</w:t>
      </w:r>
      <w:r w:rsidR="000B4E53">
        <w:rPr>
          <w:rFonts w:eastAsia="Times New Roman" w:cstheme="minorHAnsi"/>
          <w:sz w:val="20"/>
          <w:szCs w:val="20"/>
          <w:lang w:eastAsia="fr-FR"/>
        </w:rPr>
        <w:t xml:space="preserve"> ne sera pron</w:t>
      </w:r>
      <w:r>
        <w:rPr>
          <w:rFonts w:eastAsia="Times New Roman" w:cstheme="minorHAnsi"/>
          <w:sz w:val="20"/>
          <w:szCs w:val="20"/>
          <w:lang w:eastAsia="fr-FR"/>
        </w:rPr>
        <w:t>oncée que dès lors que l’ensemble des travau</w:t>
      </w:r>
      <w:r w:rsidR="000B4E53">
        <w:rPr>
          <w:rFonts w:eastAsia="Times New Roman" w:cstheme="minorHAnsi"/>
          <w:sz w:val="20"/>
          <w:szCs w:val="20"/>
          <w:lang w:eastAsia="fr-FR"/>
        </w:rPr>
        <w:t>x tous corps d’état sera achevé.</w:t>
      </w:r>
    </w:p>
    <w:p w14:paraId="16648852" w14:textId="7B51512D" w:rsidR="000B4E53" w:rsidRDefault="000B4E53" w:rsidP="00887736">
      <w:pPr>
        <w:spacing w:after="0" w:line="240" w:lineRule="auto"/>
        <w:jc w:val="both"/>
        <w:rPr>
          <w:rFonts w:eastAsia="Times New Roman" w:cstheme="minorHAnsi"/>
          <w:sz w:val="20"/>
          <w:szCs w:val="20"/>
          <w:lang w:eastAsia="fr-FR"/>
        </w:rPr>
      </w:pPr>
    </w:p>
    <w:p w14:paraId="79A41717" w14:textId="74F5CCFC" w:rsidR="000B4E53" w:rsidRPr="005C6F95" w:rsidRDefault="000B4E53" w:rsidP="00781BA7">
      <w:pPr>
        <w:spacing w:after="0" w:line="240" w:lineRule="auto"/>
        <w:jc w:val="both"/>
        <w:rPr>
          <w:rFonts w:eastAsia="Times New Roman" w:cstheme="minorHAnsi"/>
          <w:sz w:val="20"/>
          <w:szCs w:val="20"/>
          <w:lang w:eastAsia="fr-FR"/>
        </w:rPr>
      </w:pPr>
      <w:bookmarkStart w:id="313" w:name="_Toc77082310"/>
      <w:r>
        <w:rPr>
          <w:rFonts w:eastAsia="Times New Roman" w:cstheme="minorHAnsi"/>
          <w:sz w:val="20"/>
          <w:szCs w:val="20"/>
          <w:lang w:eastAsia="fr-FR"/>
        </w:rPr>
        <w:t xml:space="preserve">La réception lot par lot n’est pas prévue, sauf exception précisée par le </w:t>
      </w:r>
      <w:r w:rsidR="00760BEB">
        <w:rPr>
          <w:rFonts w:eastAsia="Times New Roman" w:cstheme="minorHAnsi"/>
          <w:sz w:val="20"/>
          <w:szCs w:val="20"/>
          <w:lang w:eastAsia="fr-FR"/>
        </w:rPr>
        <w:t>MO</w:t>
      </w:r>
      <w:r>
        <w:rPr>
          <w:rFonts w:eastAsia="Times New Roman" w:cstheme="minorHAnsi"/>
          <w:sz w:val="20"/>
          <w:szCs w:val="20"/>
          <w:lang w:eastAsia="fr-FR"/>
        </w:rPr>
        <w:t>.</w:t>
      </w:r>
      <w:bookmarkEnd w:id="313"/>
    </w:p>
    <w:p w14:paraId="3413C967" w14:textId="77777777" w:rsidR="005C6F95" w:rsidRPr="005C6F95" w:rsidRDefault="005C6F95" w:rsidP="005C6F95">
      <w:pPr>
        <w:spacing w:after="0" w:line="240" w:lineRule="auto"/>
        <w:jc w:val="both"/>
        <w:outlineLvl w:val="1"/>
        <w:rPr>
          <w:rFonts w:eastAsia="Times New Roman" w:cstheme="minorHAnsi"/>
          <w:b/>
          <w:sz w:val="20"/>
          <w:szCs w:val="20"/>
          <w:lang w:eastAsia="fr-FR"/>
        </w:rPr>
      </w:pPr>
    </w:p>
    <w:p w14:paraId="65CC2CD4" w14:textId="77777777" w:rsidR="00F94E8D" w:rsidRPr="00DB479F" w:rsidRDefault="00F94E8D" w:rsidP="00DD6108">
      <w:pPr>
        <w:numPr>
          <w:ilvl w:val="0"/>
          <w:numId w:val="12"/>
        </w:numPr>
        <w:tabs>
          <w:tab w:val="left" w:pos="851"/>
          <w:tab w:val="left" w:pos="1701"/>
        </w:tabs>
        <w:spacing w:after="0" w:line="240" w:lineRule="auto"/>
        <w:ind w:left="0" w:firstLine="0"/>
        <w:jc w:val="both"/>
        <w:outlineLvl w:val="2"/>
        <w:rPr>
          <w:rFonts w:eastAsia="Times New Roman" w:cstheme="minorHAnsi"/>
          <w:b/>
          <w:color w:val="C45911" w:themeColor="accent2" w:themeShade="BF"/>
          <w:sz w:val="20"/>
          <w:szCs w:val="20"/>
          <w:lang w:eastAsia="fr-FR"/>
        </w:rPr>
      </w:pPr>
      <w:bookmarkStart w:id="314" w:name="_Toc269837587"/>
      <w:bookmarkStart w:id="315" w:name="_Toc269882136"/>
      <w:bookmarkStart w:id="316" w:name="_Toc269907395"/>
      <w:bookmarkStart w:id="317" w:name="_Toc269907472"/>
      <w:bookmarkStart w:id="318" w:name="_Toc269907714"/>
      <w:bookmarkStart w:id="319" w:name="_Toc218761494"/>
      <w:r w:rsidRPr="00DB479F">
        <w:rPr>
          <w:rFonts w:eastAsia="Times New Roman" w:cstheme="minorHAnsi"/>
          <w:b/>
          <w:color w:val="C45911" w:themeColor="accent2" w:themeShade="BF"/>
          <w:sz w:val="20"/>
          <w:szCs w:val="20"/>
          <w:lang w:eastAsia="fr-FR"/>
        </w:rPr>
        <w:t>Achèvement des travaux</w:t>
      </w:r>
      <w:bookmarkEnd w:id="314"/>
      <w:bookmarkEnd w:id="315"/>
      <w:bookmarkEnd w:id="316"/>
      <w:bookmarkEnd w:id="317"/>
      <w:bookmarkEnd w:id="318"/>
      <w:bookmarkEnd w:id="319"/>
    </w:p>
    <w:p w14:paraId="64E0B0A8" w14:textId="1162EA93"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 xml:space="preserve">L’entreprise avise le </w:t>
      </w:r>
      <w:r w:rsidR="00760BEB">
        <w:rPr>
          <w:rFonts w:eastAsia="Times New Roman" w:cstheme="minorHAnsi"/>
          <w:sz w:val="20"/>
          <w:szCs w:val="20"/>
          <w:lang w:eastAsia="fr-FR"/>
        </w:rPr>
        <w:t>MO</w:t>
      </w:r>
      <w:r w:rsidRPr="00DB479F">
        <w:rPr>
          <w:rFonts w:eastAsia="Times New Roman" w:cstheme="minorHAnsi"/>
          <w:sz w:val="20"/>
          <w:szCs w:val="20"/>
          <w:lang w:eastAsia="fr-FR"/>
        </w:rPr>
        <w:t xml:space="preserve"> et le maitre d’œuvre de l’achèvement prochain des travaux dans les conditions des articles 17.2.1 et suivants du CCAG.</w:t>
      </w:r>
    </w:p>
    <w:p w14:paraId="1AE60F99" w14:textId="77777777" w:rsidR="00F94E8D" w:rsidRPr="00DB479F" w:rsidRDefault="00F94E8D" w:rsidP="00C14585">
      <w:pPr>
        <w:spacing w:after="0" w:line="240" w:lineRule="auto"/>
        <w:jc w:val="both"/>
        <w:rPr>
          <w:rFonts w:eastAsia="Times New Roman" w:cstheme="minorHAnsi"/>
          <w:sz w:val="20"/>
          <w:szCs w:val="20"/>
          <w:lang w:eastAsia="fr-FR"/>
        </w:rPr>
      </w:pPr>
    </w:p>
    <w:p w14:paraId="06F13003" w14:textId="77777777" w:rsidR="00F94E8D" w:rsidRPr="00DB479F" w:rsidRDefault="00F94E8D" w:rsidP="00DD6108">
      <w:pPr>
        <w:numPr>
          <w:ilvl w:val="0"/>
          <w:numId w:val="12"/>
        </w:numPr>
        <w:tabs>
          <w:tab w:val="left" w:pos="851"/>
          <w:tab w:val="left" w:pos="1701"/>
        </w:tabs>
        <w:spacing w:after="0" w:line="240" w:lineRule="auto"/>
        <w:ind w:left="0" w:firstLine="0"/>
        <w:jc w:val="both"/>
        <w:outlineLvl w:val="2"/>
        <w:rPr>
          <w:rFonts w:eastAsia="Times New Roman" w:cstheme="minorHAnsi"/>
          <w:b/>
          <w:color w:val="C45911" w:themeColor="accent2" w:themeShade="BF"/>
          <w:sz w:val="20"/>
          <w:szCs w:val="20"/>
          <w:lang w:eastAsia="fr-FR"/>
        </w:rPr>
      </w:pPr>
      <w:bookmarkStart w:id="320" w:name="_Toc269882483"/>
      <w:bookmarkStart w:id="321" w:name="_Toc269888754"/>
      <w:bookmarkStart w:id="322" w:name="_Toc218761495"/>
      <w:r w:rsidRPr="00DB479F">
        <w:rPr>
          <w:rFonts w:eastAsia="Times New Roman" w:cstheme="minorHAnsi"/>
          <w:b/>
          <w:color w:val="C45911" w:themeColor="accent2" w:themeShade="BF"/>
          <w:sz w:val="20"/>
          <w:szCs w:val="20"/>
          <w:lang w:eastAsia="fr-FR"/>
        </w:rPr>
        <w:t>Prise de possession anticipée de certains ouvrages</w:t>
      </w:r>
      <w:bookmarkEnd w:id="320"/>
      <w:bookmarkEnd w:id="321"/>
      <w:bookmarkEnd w:id="322"/>
    </w:p>
    <w:p w14:paraId="6DCB84E1" w14:textId="2BE28F55"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 xml:space="preserve">Le </w:t>
      </w:r>
      <w:r w:rsidR="00760BEB">
        <w:rPr>
          <w:rFonts w:eastAsia="Times New Roman" w:cstheme="minorHAnsi"/>
          <w:sz w:val="20"/>
          <w:szCs w:val="20"/>
          <w:lang w:eastAsia="fr-FR"/>
        </w:rPr>
        <w:t>MO</w:t>
      </w:r>
      <w:r w:rsidRPr="00DB479F">
        <w:rPr>
          <w:rFonts w:eastAsia="Times New Roman" w:cstheme="minorHAnsi"/>
          <w:sz w:val="20"/>
          <w:szCs w:val="20"/>
          <w:lang w:eastAsia="fr-FR"/>
        </w:rPr>
        <w:t xml:space="preserve"> se réserve le droit de prendre possession de certains ouvrages avant l'achèvement complet des travaux.</w:t>
      </w:r>
    </w:p>
    <w:p w14:paraId="33B5A8DF" w14:textId="25789432"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 xml:space="preserve">Cette prise de possession est précédée d'une réception partielle contradictoire entre le </w:t>
      </w:r>
      <w:r w:rsidR="00760BEB">
        <w:rPr>
          <w:rFonts w:eastAsia="Times New Roman" w:cstheme="minorHAnsi"/>
          <w:sz w:val="20"/>
          <w:szCs w:val="20"/>
          <w:lang w:eastAsia="fr-FR"/>
        </w:rPr>
        <w:t>MO</w:t>
      </w:r>
      <w:r w:rsidRPr="00DB479F">
        <w:rPr>
          <w:rFonts w:eastAsia="Times New Roman" w:cstheme="minorHAnsi"/>
          <w:sz w:val="20"/>
          <w:szCs w:val="20"/>
          <w:lang w:eastAsia="fr-FR"/>
        </w:rPr>
        <w:t xml:space="preserve"> et l’entrepreneur donnant lieu à l’établissement d’un état des lieux détaillé établi par le Maître d'œuvre.</w:t>
      </w:r>
    </w:p>
    <w:p w14:paraId="0CDE2296" w14:textId="77777777" w:rsidR="00152817" w:rsidRDefault="00152817" w:rsidP="00C14585">
      <w:pPr>
        <w:spacing w:after="0" w:line="240" w:lineRule="auto"/>
        <w:jc w:val="both"/>
        <w:rPr>
          <w:rFonts w:eastAsia="Times New Roman" w:cstheme="minorHAnsi"/>
          <w:sz w:val="20"/>
          <w:szCs w:val="20"/>
          <w:lang w:eastAsia="fr-FR"/>
        </w:rPr>
      </w:pPr>
    </w:p>
    <w:p w14:paraId="5B1C33AC" w14:textId="77777777"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Il se réserve également le droit de prendre possession d'un ouvrage ou partie d'ouvrage terminé.</w:t>
      </w:r>
    </w:p>
    <w:p w14:paraId="40E18F9C" w14:textId="77777777" w:rsidR="00152817" w:rsidRDefault="00152817" w:rsidP="00C14585">
      <w:pPr>
        <w:spacing w:after="0" w:line="240" w:lineRule="auto"/>
        <w:jc w:val="both"/>
        <w:rPr>
          <w:rFonts w:eastAsia="Times New Roman" w:cstheme="minorHAnsi"/>
          <w:sz w:val="20"/>
          <w:szCs w:val="20"/>
          <w:lang w:eastAsia="fr-FR"/>
        </w:rPr>
      </w:pPr>
    </w:p>
    <w:p w14:paraId="63F74452" w14:textId="50354948"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 xml:space="preserve">Après la mise à disposition au </w:t>
      </w:r>
      <w:r w:rsidR="00760BEB">
        <w:rPr>
          <w:rFonts w:eastAsia="Times New Roman" w:cstheme="minorHAnsi"/>
          <w:sz w:val="20"/>
          <w:szCs w:val="20"/>
          <w:lang w:eastAsia="fr-FR"/>
        </w:rPr>
        <w:t>MO</w:t>
      </w:r>
      <w:r w:rsidRPr="00DB479F">
        <w:rPr>
          <w:rFonts w:eastAsia="Times New Roman" w:cstheme="minorHAnsi"/>
          <w:sz w:val="20"/>
          <w:szCs w:val="20"/>
          <w:lang w:eastAsia="fr-FR"/>
        </w:rPr>
        <w:t xml:space="preserve"> des locaux ou de certains de ces locaux, soit au terme du délai contractuel, soit à la suite d'une occupation anticipée, l'Entrepreneur devra respecter toutes les consignes ou ordres de service qui lui seront donnés par le Maître d'œuvre.</w:t>
      </w:r>
    </w:p>
    <w:p w14:paraId="2004DAC7" w14:textId="77777777" w:rsidR="00F94E8D" w:rsidRPr="00DB479F" w:rsidRDefault="00F94E8D" w:rsidP="00C14585">
      <w:pPr>
        <w:spacing w:after="0" w:line="240" w:lineRule="auto"/>
        <w:jc w:val="both"/>
        <w:rPr>
          <w:rFonts w:eastAsia="Times New Roman" w:cstheme="minorHAnsi"/>
          <w:sz w:val="20"/>
          <w:szCs w:val="20"/>
          <w:lang w:eastAsia="fr-FR"/>
        </w:rPr>
      </w:pPr>
    </w:p>
    <w:p w14:paraId="7549C7BA" w14:textId="77777777" w:rsidR="00F94E8D" w:rsidRPr="00DB479F" w:rsidRDefault="00F94E8D" w:rsidP="00DD6108">
      <w:pPr>
        <w:numPr>
          <w:ilvl w:val="0"/>
          <w:numId w:val="12"/>
        </w:numPr>
        <w:tabs>
          <w:tab w:val="left" w:pos="851"/>
          <w:tab w:val="left" w:pos="1701"/>
        </w:tabs>
        <w:spacing w:after="0" w:line="240" w:lineRule="auto"/>
        <w:ind w:left="0" w:firstLine="0"/>
        <w:jc w:val="both"/>
        <w:outlineLvl w:val="2"/>
        <w:rPr>
          <w:rFonts w:eastAsia="Times New Roman" w:cstheme="minorHAnsi"/>
          <w:b/>
          <w:color w:val="C45911" w:themeColor="accent2" w:themeShade="BF"/>
          <w:sz w:val="20"/>
          <w:szCs w:val="20"/>
          <w:lang w:eastAsia="fr-FR"/>
        </w:rPr>
      </w:pPr>
      <w:bookmarkStart w:id="323" w:name="_Toc269882484"/>
      <w:bookmarkStart w:id="324" w:name="_Toc269888755"/>
      <w:bookmarkStart w:id="325" w:name="_Toc218761496"/>
      <w:r w:rsidRPr="00DB479F">
        <w:rPr>
          <w:rFonts w:eastAsia="Times New Roman" w:cstheme="minorHAnsi"/>
          <w:b/>
          <w:color w:val="C45911" w:themeColor="accent2" w:themeShade="BF"/>
          <w:sz w:val="20"/>
          <w:szCs w:val="20"/>
          <w:lang w:eastAsia="fr-FR"/>
        </w:rPr>
        <w:t>Documents fournis après exécution</w:t>
      </w:r>
      <w:bookmarkEnd w:id="323"/>
      <w:bookmarkEnd w:id="324"/>
      <w:bookmarkEnd w:id="325"/>
    </w:p>
    <w:p w14:paraId="2A8016B2" w14:textId="77777777"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Les modalités de présentation des documents à fournir après exécution ne font l'objet d'aucune stipulation particulière à l'exception de celles précisées à l'article 4.5 du présent CCAP.</w:t>
      </w:r>
    </w:p>
    <w:p w14:paraId="0EF36257" w14:textId="77777777" w:rsidR="00F94E8D" w:rsidRPr="00DB479F" w:rsidRDefault="00F94E8D" w:rsidP="00C14585">
      <w:pPr>
        <w:spacing w:after="0" w:line="240" w:lineRule="auto"/>
        <w:jc w:val="both"/>
        <w:rPr>
          <w:rFonts w:eastAsia="Times New Roman" w:cstheme="minorHAnsi"/>
          <w:sz w:val="20"/>
          <w:szCs w:val="20"/>
          <w:lang w:eastAsia="fr-FR"/>
        </w:rPr>
      </w:pPr>
    </w:p>
    <w:p w14:paraId="2A105582" w14:textId="77777777" w:rsidR="00F94E8D" w:rsidRPr="00DB479F" w:rsidRDefault="00F94E8D" w:rsidP="00FD09E1">
      <w:pPr>
        <w:numPr>
          <w:ilvl w:val="1"/>
          <w:numId w:val="21"/>
        </w:numPr>
        <w:spacing w:after="0" w:line="240" w:lineRule="auto"/>
        <w:ind w:left="0" w:firstLine="0"/>
        <w:jc w:val="both"/>
        <w:outlineLvl w:val="1"/>
        <w:rPr>
          <w:rFonts w:eastAsia="Times New Roman" w:cstheme="minorHAnsi"/>
          <w:b/>
          <w:sz w:val="20"/>
          <w:szCs w:val="20"/>
          <w:lang w:eastAsia="fr-FR"/>
        </w:rPr>
      </w:pPr>
      <w:bookmarkStart w:id="326" w:name="_Toc269882485"/>
      <w:bookmarkStart w:id="327" w:name="_Toc269888756"/>
      <w:bookmarkStart w:id="328" w:name="_Toc218761497"/>
      <w:r w:rsidRPr="00DB479F">
        <w:rPr>
          <w:rFonts w:eastAsia="Times New Roman" w:cstheme="minorHAnsi"/>
          <w:b/>
          <w:sz w:val="20"/>
          <w:szCs w:val="20"/>
          <w:lang w:eastAsia="fr-FR"/>
        </w:rPr>
        <w:t>Période de parfait achèvement</w:t>
      </w:r>
      <w:bookmarkEnd w:id="326"/>
      <w:bookmarkEnd w:id="327"/>
      <w:bookmarkEnd w:id="328"/>
    </w:p>
    <w:p w14:paraId="4FAD3504" w14:textId="2D771DBE" w:rsidR="00F94E8D" w:rsidRPr="00DB479F" w:rsidRDefault="00F94E8D" w:rsidP="00C14585">
      <w:pPr>
        <w:spacing w:after="0" w:line="240" w:lineRule="auto"/>
        <w:contextualSpacing/>
        <w:jc w:val="both"/>
        <w:rPr>
          <w:rFonts w:eastAsia="Times New Roman" w:cstheme="minorHAnsi"/>
          <w:sz w:val="20"/>
          <w:szCs w:val="20"/>
          <w:lang w:eastAsia="fr-FR"/>
        </w:rPr>
      </w:pPr>
      <w:r w:rsidRPr="00DB479F">
        <w:rPr>
          <w:rFonts w:eastAsia="Times New Roman" w:cstheme="minorHAnsi"/>
          <w:sz w:val="20"/>
          <w:szCs w:val="20"/>
          <w:lang w:eastAsia="fr-FR"/>
        </w:rPr>
        <w:lastRenderedPageBreak/>
        <w:t>La pério</w:t>
      </w:r>
      <w:r w:rsidR="00752837">
        <w:rPr>
          <w:rFonts w:eastAsia="Times New Roman" w:cstheme="minorHAnsi"/>
          <w:sz w:val="20"/>
          <w:szCs w:val="20"/>
          <w:lang w:eastAsia="fr-FR"/>
        </w:rPr>
        <w:t>de de parfait achèvement est d’un</w:t>
      </w:r>
      <w:r w:rsidRPr="00DB479F">
        <w:rPr>
          <w:rFonts w:eastAsia="Times New Roman" w:cstheme="minorHAnsi"/>
          <w:sz w:val="20"/>
          <w:szCs w:val="20"/>
          <w:lang w:eastAsia="fr-FR"/>
        </w:rPr>
        <w:t xml:space="preserve"> (1) an pour tous les ouvrages à compter de la date d'effet de la réception et de deux ans pour les travaux relatifs aux installations téléphoniques, outre le cas échéant les garanties particulières prévues </w:t>
      </w:r>
      <w:r w:rsidRPr="00DB479F">
        <w:rPr>
          <w:rFonts w:eastAsia="Times New Roman" w:cstheme="minorHAnsi"/>
          <w:i/>
          <w:sz w:val="20"/>
          <w:szCs w:val="20"/>
          <w:lang w:eastAsia="fr-FR"/>
        </w:rPr>
        <w:t>infra</w:t>
      </w:r>
      <w:r w:rsidRPr="00DB479F">
        <w:rPr>
          <w:rFonts w:eastAsia="Times New Roman" w:cstheme="minorHAnsi"/>
          <w:sz w:val="20"/>
          <w:szCs w:val="20"/>
          <w:lang w:eastAsia="fr-FR"/>
        </w:rPr>
        <w:t xml:space="preserve"> article 9.5.</w:t>
      </w:r>
    </w:p>
    <w:p w14:paraId="42D7BDA9" w14:textId="77777777" w:rsidR="00F94E8D" w:rsidRPr="00DB479F" w:rsidRDefault="00F94E8D" w:rsidP="00C14585">
      <w:pPr>
        <w:spacing w:after="0" w:line="240" w:lineRule="auto"/>
        <w:contextualSpacing/>
        <w:jc w:val="both"/>
        <w:rPr>
          <w:rFonts w:eastAsia="Times New Roman" w:cstheme="minorHAnsi"/>
          <w:sz w:val="20"/>
          <w:szCs w:val="20"/>
          <w:lang w:eastAsia="fr-FR"/>
        </w:rPr>
      </w:pPr>
    </w:p>
    <w:p w14:paraId="6993C2C0" w14:textId="77777777"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 xml:space="preserve">En cas de réceptions partielles, le délai des garanties court jusqu’à l’expiration du délai des garanties de l’ensemble des travaux. </w:t>
      </w:r>
    </w:p>
    <w:p w14:paraId="6FBDCFDB" w14:textId="77777777" w:rsidR="003B1E5A" w:rsidRPr="00DB479F" w:rsidRDefault="003B1E5A" w:rsidP="00C14585">
      <w:pPr>
        <w:spacing w:after="0" w:line="240" w:lineRule="auto"/>
        <w:jc w:val="both"/>
        <w:rPr>
          <w:rFonts w:eastAsia="Times New Roman" w:cstheme="minorHAnsi"/>
          <w:sz w:val="20"/>
          <w:szCs w:val="20"/>
          <w:lang w:eastAsia="fr-FR"/>
        </w:rPr>
      </w:pPr>
    </w:p>
    <w:p w14:paraId="64A32F17" w14:textId="77777777"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Pendant toute la durée de la garantie de parfait achèvement, l’Entreprise :</w:t>
      </w:r>
    </w:p>
    <w:p w14:paraId="63528269" w14:textId="037B58E1" w:rsidR="00F94E8D" w:rsidRPr="00DF6CE7" w:rsidRDefault="00D95553" w:rsidP="00DD6108">
      <w:pPr>
        <w:numPr>
          <w:ilvl w:val="0"/>
          <w:numId w:val="37"/>
        </w:numPr>
        <w:spacing w:after="0" w:line="240" w:lineRule="auto"/>
        <w:ind w:left="0" w:firstLine="0"/>
        <w:jc w:val="both"/>
        <w:rPr>
          <w:rFonts w:eastAsia="Times New Roman" w:cstheme="minorHAnsi"/>
          <w:sz w:val="20"/>
          <w:szCs w:val="20"/>
          <w:lang w:eastAsia="fr-FR"/>
        </w:rPr>
      </w:pPr>
      <w:r w:rsidRPr="00DF6CE7">
        <w:rPr>
          <w:rFonts w:eastAsia="Times New Roman" w:cstheme="minorHAnsi"/>
          <w:sz w:val="20"/>
          <w:szCs w:val="20"/>
          <w:lang w:eastAsia="fr-FR"/>
        </w:rPr>
        <w:t xml:space="preserve">Recevra par courriel du </w:t>
      </w:r>
      <w:r w:rsidR="00760BEB">
        <w:rPr>
          <w:rFonts w:eastAsia="Times New Roman" w:cstheme="minorHAnsi"/>
          <w:sz w:val="20"/>
          <w:szCs w:val="20"/>
          <w:lang w:eastAsia="fr-FR"/>
        </w:rPr>
        <w:t>MO</w:t>
      </w:r>
      <w:r w:rsidR="00F94E8D" w:rsidRPr="00DF6CE7">
        <w:rPr>
          <w:rFonts w:eastAsia="Times New Roman" w:cstheme="minorHAnsi"/>
          <w:sz w:val="20"/>
          <w:szCs w:val="20"/>
          <w:lang w:eastAsia="fr-FR"/>
        </w:rPr>
        <w:t>, les demandes d’interventions sur des désordres couvert</w:t>
      </w:r>
      <w:r w:rsidR="002E7192">
        <w:rPr>
          <w:rFonts w:eastAsia="Times New Roman" w:cstheme="minorHAnsi"/>
          <w:sz w:val="20"/>
          <w:szCs w:val="20"/>
          <w:lang w:eastAsia="fr-FR"/>
        </w:rPr>
        <w:t>s</w:t>
      </w:r>
      <w:r w:rsidR="00F94E8D" w:rsidRPr="00DF6CE7">
        <w:rPr>
          <w:rFonts w:eastAsia="Times New Roman" w:cstheme="minorHAnsi"/>
          <w:sz w:val="20"/>
          <w:szCs w:val="20"/>
          <w:lang w:eastAsia="fr-FR"/>
        </w:rPr>
        <w:t xml:space="preserve"> par la garantie de parfait achèvement, (deman</w:t>
      </w:r>
      <w:r w:rsidRPr="00DF6CE7">
        <w:rPr>
          <w:rFonts w:eastAsia="Times New Roman" w:cstheme="minorHAnsi"/>
          <w:sz w:val="20"/>
          <w:szCs w:val="20"/>
          <w:lang w:eastAsia="fr-FR"/>
        </w:rPr>
        <w:t xml:space="preserve">de faite via formulaire du </w:t>
      </w:r>
      <w:r w:rsidR="00760BEB">
        <w:rPr>
          <w:rFonts w:eastAsia="Times New Roman" w:cstheme="minorHAnsi"/>
          <w:sz w:val="20"/>
          <w:szCs w:val="20"/>
          <w:lang w:eastAsia="fr-FR"/>
        </w:rPr>
        <w:t>MO</w:t>
      </w:r>
      <w:r w:rsidR="00F94E8D" w:rsidRPr="00DF6CE7">
        <w:rPr>
          <w:rFonts w:eastAsia="Times New Roman" w:cstheme="minorHAnsi"/>
          <w:sz w:val="20"/>
          <w:szCs w:val="20"/>
          <w:lang w:eastAsia="fr-FR"/>
        </w:rPr>
        <w:t>).</w:t>
      </w:r>
    </w:p>
    <w:p w14:paraId="6F61D60D" w14:textId="45551585" w:rsidR="00F94E8D" w:rsidRPr="00DF6CE7" w:rsidRDefault="00F94E8D" w:rsidP="00DF6CE7">
      <w:pPr>
        <w:numPr>
          <w:ilvl w:val="0"/>
          <w:numId w:val="37"/>
        </w:numPr>
        <w:spacing w:after="0" w:line="240" w:lineRule="auto"/>
        <w:ind w:left="0" w:firstLine="0"/>
        <w:jc w:val="both"/>
        <w:rPr>
          <w:rFonts w:eastAsia="Times New Roman" w:cstheme="minorHAnsi"/>
          <w:sz w:val="20"/>
          <w:szCs w:val="20"/>
          <w:lang w:eastAsia="fr-FR"/>
        </w:rPr>
      </w:pPr>
      <w:r w:rsidRPr="00DF6CE7">
        <w:rPr>
          <w:rFonts w:eastAsia="Times New Roman" w:cstheme="minorHAnsi"/>
          <w:sz w:val="20"/>
          <w:szCs w:val="20"/>
          <w:lang w:eastAsia="fr-FR"/>
        </w:rPr>
        <w:t xml:space="preserve">Traitera </w:t>
      </w:r>
      <w:r w:rsidRPr="00DF6CE7">
        <w:rPr>
          <w:rFonts w:eastAsia="Times New Roman" w:cstheme="minorHAnsi"/>
          <w:b/>
          <w:sz w:val="20"/>
          <w:szCs w:val="20"/>
          <w:lang w:eastAsia="fr-FR"/>
        </w:rPr>
        <w:t>sans délai</w:t>
      </w:r>
      <w:r w:rsidRPr="00DF6CE7">
        <w:rPr>
          <w:rFonts w:eastAsia="Times New Roman" w:cstheme="minorHAnsi"/>
          <w:sz w:val="20"/>
          <w:szCs w:val="20"/>
          <w:lang w:eastAsia="fr-FR"/>
        </w:rPr>
        <w:t xml:space="preserve"> les désordres extrêmement urgents relevant des domaines de l’électricité, de l’assainissement, de la plomberie et de l’eau chaude sanitaire. </w:t>
      </w:r>
    </w:p>
    <w:p w14:paraId="175D9DBF" w14:textId="53563EA2" w:rsidR="00F94E8D" w:rsidRPr="00ED471B" w:rsidRDefault="00F94E8D" w:rsidP="00C14585">
      <w:pPr>
        <w:spacing w:after="0" w:line="240" w:lineRule="auto"/>
        <w:jc w:val="both"/>
        <w:rPr>
          <w:rFonts w:eastAsia="Times New Roman" w:cstheme="minorHAnsi"/>
          <w:sz w:val="20"/>
          <w:szCs w:val="20"/>
          <w:lang w:eastAsia="fr-FR"/>
        </w:rPr>
      </w:pPr>
      <w:r w:rsidRPr="00DF6CE7">
        <w:rPr>
          <w:rFonts w:eastAsia="Times New Roman" w:cstheme="minorHAnsi"/>
          <w:sz w:val="20"/>
          <w:szCs w:val="20"/>
          <w:lang w:eastAsia="fr-FR"/>
        </w:rPr>
        <w:t xml:space="preserve">L’entreprise autorise expressément le </w:t>
      </w:r>
      <w:r w:rsidR="00760BEB">
        <w:rPr>
          <w:rFonts w:eastAsia="Times New Roman" w:cstheme="minorHAnsi"/>
          <w:sz w:val="20"/>
          <w:szCs w:val="20"/>
          <w:lang w:eastAsia="fr-FR"/>
        </w:rPr>
        <w:t>MO</w:t>
      </w:r>
      <w:r w:rsidRPr="00DF6CE7">
        <w:rPr>
          <w:rFonts w:eastAsia="Times New Roman" w:cstheme="minorHAnsi"/>
          <w:sz w:val="20"/>
          <w:szCs w:val="20"/>
          <w:lang w:eastAsia="fr-FR"/>
        </w:rPr>
        <w:t xml:space="preserve"> à intervenir directement en matière de réparation </w:t>
      </w:r>
      <w:r w:rsidRPr="00DF6CE7">
        <w:rPr>
          <w:rFonts w:eastAsia="Times New Roman" w:cstheme="minorHAnsi"/>
          <w:b/>
          <w:sz w:val="20"/>
          <w:szCs w:val="20"/>
          <w:lang w:eastAsia="fr-FR"/>
        </w:rPr>
        <w:t>pour tout désordre extrêmement</w:t>
      </w:r>
      <w:r w:rsidRPr="00ED471B">
        <w:rPr>
          <w:rFonts w:eastAsia="Times New Roman" w:cstheme="minorHAnsi"/>
          <w:b/>
          <w:sz w:val="20"/>
          <w:szCs w:val="20"/>
          <w:lang w:eastAsia="fr-FR"/>
        </w:rPr>
        <w:t xml:space="preserve"> urgent relevant de la garantie de parfait achèvement </w:t>
      </w:r>
      <w:r w:rsidRPr="00DB479F">
        <w:rPr>
          <w:rFonts w:eastAsia="Times New Roman" w:cstheme="minorHAnsi"/>
          <w:sz w:val="20"/>
          <w:szCs w:val="20"/>
          <w:lang w:eastAsia="fr-FR"/>
        </w:rPr>
        <w:t xml:space="preserve">qui surviendrait pendant les week-ends, jours fériés et nuits ou en cas de force majeure avec impossibilité de joindre l’entreprise titulaire. Le paiement des travaux sera </w:t>
      </w:r>
      <w:r w:rsidRPr="00ED471B">
        <w:rPr>
          <w:rFonts w:eastAsia="Times New Roman" w:cstheme="minorHAnsi"/>
          <w:sz w:val="20"/>
          <w:szCs w:val="20"/>
          <w:lang w:eastAsia="fr-FR"/>
        </w:rPr>
        <w:t>imputable sur la retenue de garantie ou sur la caution bancaire, sans que l’entreprise ne puisse s’y opposer.</w:t>
      </w:r>
    </w:p>
    <w:p w14:paraId="7D7966F3" w14:textId="0EE46637" w:rsidR="00F94E8D" w:rsidRPr="00ED471B" w:rsidRDefault="00F94E8D" w:rsidP="00DD6108">
      <w:pPr>
        <w:numPr>
          <w:ilvl w:val="0"/>
          <w:numId w:val="37"/>
        </w:numPr>
        <w:spacing w:after="0" w:line="240" w:lineRule="auto"/>
        <w:ind w:left="0" w:firstLine="0"/>
        <w:jc w:val="both"/>
        <w:rPr>
          <w:rFonts w:eastAsia="Times New Roman" w:cstheme="minorHAnsi"/>
          <w:sz w:val="20"/>
          <w:szCs w:val="20"/>
          <w:lang w:eastAsia="fr-FR"/>
        </w:rPr>
      </w:pPr>
      <w:r w:rsidRPr="00ED471B">
        <w:rPr>
          <w:rFonts w:eastAsia="Times New Roman" w:cstheme="minorHAnsi"/>
          <w:sz w:val="20"/>
          <w:szCs w:val="20"/>
          <w:lang w:eastAsia="fr-FR"/>
        </w:rPr>
        <w:t xml:space="preserve">Traitera </w:t>
      </w:r>
      <w:r w:rsidRPr="00ED471B">
        <w:rPr>
          <w:rFonts w:eastAsia="Times New Roman" w:cstheme="minorHAnsi"/>
          <w:b/>
          <w:sz w:val="20"/>
          <w:szCs w:val="20"/>
          <w:lang w:eastAsia="fr-FR"/>
        </w:rPr>
        <w:t xml:space="preserve">sous 3 jours calendaires </w:t>
      </w:r>
      <w:r w:rsidRPr="00ED471B">
        <w:rPr>
          <w:rFonts w:eastAsia="Times New Roman" w:cstheme="minorHAnsi"/>
          <w:sz w:val="20"/>
          <w:szCs w:val="20"/>
          <w:lang w:eastAsia="fr-FR"/>
        </w:rPr>
        <w:t>tous</w:t>
      </w:r>
      <w:r w:rsidRPr="00ED471B">
        <w:rPr>
          <w:rFonts w:eastAsia="Times New Roman" w:cstheme="minorHAnsi"/>
          <w:b/>
          <w:sz w:val="20"/>
          <w:szCs w:val="20"/>
          <w:lang w:eastAsia="fr-FR"/>
        </w:rPr>
        <w:t xml:space="preserve"> </w:t>
      </w:r>
      <w:r w:rsidRPr="00ED471B">
        <w:rPr>
          <w:rFonts w:eastAsia="Times New Roman" w:cstheme="minorHAnsi"/>
          <w:sz w:val="20"/>
          <w:szCs w:val="20"/>
          <w:lang w:eastAsia="fr-FR"/>
        </w:rPr>
        <w:t xml:space="preserve">les désordres urgent mais n’ayant pas de caractère d’extrême urgence. </w:t>
      </w:r>
    </w:p>
    <w:p w14:paraId="356F6BD1" w14:textId="77777777" w:rsidR="00F94E8D" w:rsidRPr="00ED471B" w:rsidRDefault="00F94E8D" w:rsidP="00DD6108">
      <w:pPr>
        <w:numPr>
          <w:ilvl w:val="0"/>
          <w:numId w:val="37"/>
        </w:numPr>
        <w:spacing w:after="0" w:line="240" w:lineRule="auto"/>
        <w:ind w:left="0" w:firstLine="0"/>
        <w:jc w:val="both"/>
        <w:rPr>
          <w:rFonts w:eastAsia="Times New Roman" w:cstheme="minorHAnsi"/>
          <w:sz w:val="20"/>
          <w:szCs w:val="20"/>
          <w:lang w:eastAsia="fr-FR"/>
        </w:rPr>
      </w:pPr>
      <w:r w:rsidRPr="00ED471B">
        <w:rPr>
          <w:rFonts w:eastAsia="Times New Roman" w:cstheme="minorHAnsi"/>
          <w:sz w:val="20"/>
          <w:szCs w:val="20"/>
          <w:lang w:eastAsia="fr-FR"/>
        </w:rPr>
        <w:t xml:space="preserve">Traitera dans un délai maximum de </w:t>
      </w:r>
      <w:r w:rsidRPr="00ED471B">
        <w:rPr>
          <w:rFonts w:eastAsia="Times New Roman" w:cstheme="minorHAnsi"/>
          <w:b/>
          <w:sz w:val="20"/>
          <w:szCs w:val="20"/>
          <w:lang w:eastAsia="fr-FR"/>
        </w:rPr>
        <w:t>15 jours calendaires</w:t>
      </w:r>
      <w:r w:rsidRPr="00ED471B">
        <w:rPr>
          <w:rFonts w:eastAsia="Times New Roman" w:cstheme="minorHAnsi"/>
          <w:sz w:val="20"/>
          <w:szCs w:val="20"/>
          <w:lang w:eastAsia="fr-FR"/>
        </w:rPr>
        <w:t xml:space="preserve"> tous les autres désordres.</w:t>
      </w:r>
    </w:p>
    <w:p w14:paraId="0E880E5D" w14:textId="79BB775C" w:rsidR="00F94E8D" w:rsidRPr="00ED471B" w:rsidRDefault="00F94E8D" w:rsidP="00DD6108">
      <w:pPr>
        <w:numPr>
          <w:ilvl w:val="0"/>
          <w:numId w:val="37"/>
        </w:numPr>
        <w:spacing w:after="0" w:line="240" w:lineRule="auto"/>
        <w:ind w:left="0" w:firstLine="0"/>
        <w:jc w:val="both"/>
        <w:rPr>
          <w:rFonts w:eastAsia="Times New Roman" w:cstheme="minorHAnsi"/>
          <w:sz w:val="20"/>
          <w:szCs w:val="20"/>
          <w:lang w:eastAsia="fr-FR"/>
        </w:rPr>
      </w:pPr>
      <w:r w:rsidRPr="00ED471B">
        <w:rPr>
          <w:rFonts w:eastAsia="Times New Roman" w:cstheme="minorHAnsi"/>
          <w:sz w:val="20"/>
          <w:szCs w:val="20"/>
          <w:lang w:eastAsia="fr-FR"/>
        </w:rPr>
        <w:t>Dans tous les cas et à défaut d’être intervenu dans les délais impartis, l’Entreprise ac</w:t>
      </w:r>
      <w:r w:rsidR="003B1E5A" w:rsidRPr="00ED471B">
        <w:rPr>
          <w:rFonts w:eastAsia="Times New Roman" w:cstheme="minorHAnsi"/>
          <w:sz w:val="20"/>
          <w:szCs w:val="20"/>
          <w:lang w:eastAsia="fr-FR"/>
        </w:rPr>
        <w:t>cepte d’ors et déjà que le MO /</w:t>
      </w:r>
      <w:r w:rsidRPr="00ED471B">
        <w:rPr>
          <w:rFonts w:eastAsia="Times New Roman" w:cstheme="minorHAnsi"/>
          <w:sz w:val="20"/>
          <w:szCs w:val="20"/>
          <w:lang w:eastAsia="fr-FR"/>
        </w:rPr>
        <w:t xml:space="preserve"> MOD fasse intervenir une entreprise compétente aux fins d’intervention, le tout aux frais et risques de l’Entreprise.</w:t>
      </w:r>
    </w:p>
    <w:p w14:paraId="149BCCAC" w14:textId="58C3903F" w:rsidR="00F94E8D" w:rsidRPr="00DB479F" w:rsidRDefault="00F94E8D" w:rsidP="00DD6108">
      <w:pPr>
        <w:numPr>
          <w:ilvl w:val="0"/>
          <w:numId w:val="37"/>
        </w:numPr>
        <w:spacing w:after="0" w:line="240" w:lineRule="auto"/>
        <w:ind w:left="0" w:firstLine="0"/>
        <w:jc w:val="both"/>
        <w:rPr>
          <w:rFonts w:eastAsia="Times New Roman" w:cstheme="minorHAnsi"/>
          <w:sz w:val="20"/>
          <w:szCs w:val="20"/>
          <w:lang w:eastAsia="fr-FR"/>
        </w:rPr>
      </w:pPr>
      <w:r w:rsidRPr="00DB479F">
        <w:rPr>
          <w:rFonts w:eastAsia="Times New Roman" w:cstheme="minorHAnsi"/>
          <w:sz w:val="20"/>
          <w:szCs w:val="20"/>
          <w:lang w:eastAsia="fr-FR"/>
        </w:rPr>
        <w:t>Informera quotidiennem</w:t>
      </w:r>
      <w:r w:rsidR="00ED471B">
        <w:rPr>
          <w:rFonts w:eastAsia="Times New Roman" w:cstheme="minorHAnsi"/>
          <w:sz w:val="20"/>
          <w:szCs w:val="20"/>
          <w:lang w:eastAsia="fr-FR"/>
        </w:rPr>
        <w:t xml:space="preserve">ent, le maître d’œuvre, le </w:t>
      </w:r>
      <w:r w:rsidR="00760BEB">
        <w:rPr>
          <w:rFonts w:eastAsia="Times New Roman" w:cstheme="minorHAnsi"/>
          <w:sz w:val="20"/>
          <w:szCs w:val="20"/>
          <w:lang w:eastAsia="fr-FR"/>
        </w:rPr>
        <w:t>MO</w:t>
      </w:r>
      <w:r w:rsidRPr="00DB479F">
        <w:rPr>
          <w:rFonts w:eastAsia="Times New Roman" w:cstheme="minorHAnsi"/>
          <w:sz w:val="20"/>
          <w:szCs w:val="20"/>
          <w:lang w:eastAsia="fr-FR"/>
        </w:rPr>
        <w:t xml:space="preserve"> des désordres traités.</w:t>
      </w:r>
    </w:p>
    <w:p w14:paraId="38078F84" w14:textId="405218C5" w:rsidR="00F94E8D" w:rsidRPr="00DB479F" w:rsidRDefault="00F94E8D" w:rsidP="00DD6108">
      <w:pPr>
        <w:numPr>
          <w:ilvl w:val="0"/>
          <w:numId w:val="37"/>
        </w:numPr>
        <w:spacing w:after="0" w:line="240" w:lineRule="auto"/>
        <w:ind w:left="0" w:firstLine="0"/>
        <w:jc w:val="both"/>
        <w:rPr>
          <w:rFonts w:eastAsia="Times New Roman" w:cstheme="minorHAnsi"/>
          <w:sz w:val="20"/>
          <w:szCs w:val="20"/>
          <w:lang w:eastAsia="fr-FR"/>
        </w:rPr>
      </w:pPr>
      <w:r w:rsidRPr="00DB479F">
        <w:rPr>
          <w:rFonts w:eastAsia="Times New Roman" w:cstheme="minorHAnsi"/>
          <w:sz w:val="20"/>
          <w:szCs w:val="20"/>
          <w:lang w:eastAsia="fr-FR"/>
        </w:rPr>
        <w:t xml:space="preserve">Une fois les désordres couverts par la garantie de parfait achèvement traités, </w:t>
      </w:r>
      <w:r w:rsidR="002E7192">
        <w:rPr>
          <w:rFonts w:eastAsia="Times New Roman" w:cstheme="minorHAnsi"/>
          <w:sz w:val="20"/>
          <w:szCs w:val="20"/>
          <w:lang w:eastAsia="fr-FR"/>
        </w:rPr>
        <w:t xml:space="preserve">l’entrepreneur </w:t>
      </w:r>
      <w:r w:rsidRPr="00DB479F">
        <w:rPr>
          <w:rFonts w:eastAsia="Times New Roman" w:cstheme="minorHAnsi"/>
          <w:sz w:val="20"/>
          <w:szCs w:val="20"/>
          <w:lang w:eastAsia="fr-FR"/>
        </w:rPr>
        <w:t>retournera les réclamations signées des locataires.</w:t>
      </w:r>
    </w:p>
    <w:p w14:paraId="15199B2A" w14:textId="43C3671F" w:rsidR="00F94E8D" w:rsidRPr="00DB479F" w:rsidRDefault="00F94E8D" w:rsidP="00DD6108">
      <w:pPr>
        <w:numPr>
          <w:ilvl w:val="0"/>
          <w:numId w:val="37"/>
        </w:numPr>
        <w:spacing w:after="0" w:line="240" w:lineRule="auto"/>
        <w:ind w:left="0" w:firstLine="0"/>
        <w:jc w:val="both"/>
        <w:rPr>
          <w:rFonts w:eastAsia="Times New Roman" w:cstheme="minorHAnsi"/>
          <w:sz w:val="20"/>
          <w:szCs w:val="20"/>
          <w:lang w:eastAsia="fr-FR"/>
        </w:rPr>
      </w:pPr>
      <w:r w:rsidRPr="00DB479F">
        <w:rPr>
          <w:rFonts w:eastAsia="Times New Roman" w:cstheme="minorHAnsi"/>
          <w:sz w:val="20"/>
          <w:szCs w:val="20"/>
          <w:lang w:eastAsia="fr-FR"/>
        </w:rPr>
        <w:t>Fournira mensuelleme</w:t>
      </w:r>
      <w:r w:rsidR="00ED471B">
        <w:rPr>
          <w:rFonts w:eastAsia="Times New Roman" w:cstheme="minorHAnsi"/>
          <w:sz w:val="20"/>
          <w:szCs w:val="20"/>
          <w:lang w:eastAsia="fr-FR"/>
        </w:rPr>
        <w:t xml:space="preserve">nt au maître d’œuvre et au </w:t>
      </w:r>
      <w:r w:rsidR="00760BEB">
        <w:rPr>
          <w:rFonts w:eastAsia="Times New Roman" w:cstheme="minorHAnsi"/>
          <w:sz w:val="20"/>
          <w:szCs w:val="20"/>
          <w:lang w:eastAsia="fr-FR"/>
        </w:rPr>
        <w:t>MO</w:t>
      </w:r>
      <w:r w:rsidRPr="00DB479F">
        <w:rPr>
          <w:rFonts w:eastAsia="Times New Roman" w:cstheme="minorHAnsi"/>
          <w:sz w:val="20"/>
          <w:szCs w:val="20"/>
          <w:lang w:eastAsia="fr-FR"/>
        </w:rPr>
        <w:t xml:space="preserve"> un point récapitulatif sur le traitement des désordres signalés y compris les réserves de réceptions non encore levées.</w:t>
      </w:r>
    </w:p>
    <w:p w14:paraId="503F8848" w14:textId="77777777" w:rsidR="003B1E5A" w:rsidRPr="00DB479F" w:rsidRDefault="003B1E5A" w:rsidP="00C14585">
      <w:pPr>
        <w:spacing w:after="0" w:line="240" w:lineRule="auto"/>
        <w:rPr>
          <w:rFonts w:eastAsia="Times New Roman" w:cstheme="minorHAnsi"/>
          <w:sz w:val="20"/>
          <w:szCs w:val="20"/>
          <w:lang w:eastAsia="fr-FR"/>
        </w:rPr>
      </w:pPr>
    </w:p>
    <w:p w14:paraId="1262566E" w14:textId="77777777" w:rsidR="00F94E8D" w:rsidRPr="00DB479F" w:rsidRDefault="00F94E8D" w:rsidP="00C14585">
      <w:pPr>
        <w:spacing w:after="0" w:line="240" w:lineRule="auto"/>
        <w:rPr>
          <w:rFonts w:eastAsia="Times New Roman" w:cstheme="minorHAnsi"/>
          <w:sz w:val="20"/>
          <w:szCs w:val="20"/>
          <w:lang w:eastAsia="fr-FR"/>
        </w:rPr>
      </w:pPr>
      <w:r w:rsidRPr="00DB479F">
        <w:rPr>
          <w:rFonts w:eastAsia="Times New Roman" w:cstheme="minorHAnsi"/>
          <w:sz w:val="20"/>
          <w:szCs w:val="20"/>
          <w:lang w:eastAsia="fr-FR"/>
        </w:rPr>
        <w:t xml:space="preserve">Dans le cas où l’Entreprise ne respecterait pas les délais mentionnés ci-dessus, une pénalité de </w:t>
      </w:r>
      <w:r w:rsidRPr="00ED471B">
        <w:rPr>
          <w:rFonts w:eastAsia="Times New Roman" w:cstheme="minorHAnsi"/>
          <w:b/>
          <w:sz w:val="20"/>
          <w:szCs w:val="20"/>
          <w:lang w:eastAsia="fr-FR"/>
        </w:rPr>
        <w:t>50 000 F CFP</w:t>
      </w:r>
      <w:r w:rsidRPr="00ED471B">
        <w:rPr>
          <w:rFonts w:eastAsia="Times New Roman" w:cstheme="minorHAnsi"/>
          <w:sz w:val="20"/>
          <w:szCs w:val="20"/>
          <w:lang w:eastAsia="fr-FR"/>
        </w:rPr>
        <w:t xml:space="preserve"> </w:t>
      </w:r>
      <w:r w:rsidRPr="00DB479F">
        <w:rPr>
          <w:rFonts w:eastAsia="Times New Roman" w:cstheme="minorHAnsi"/>
          <w:sz w:val="20"/>
          <w:szCs w:val="20"/>
          <w:lang w:eastAsia="fr-FR"/>
        </w:rPr>
        <w:t>par réclamation et par jour de délai supplémentaire sera déduite de la retenue de garantie.</w:t>
      </w:r>
    </w:p>
    <w:p w14:paraId="7B935CCC" w14:textId="77777777" w:rsidR="00F94E8D" w:rsidRPr="00DB479F" w:rsidRDefault="00F94E8D" w:rsidP="00C14585">
      <w:pPr>
        <w:spacing w:after="0" w:line="240" w:lineRule="auto"/>
        <w:rPr>
          <w:rFonts w:eastAsia="Times New Roman" w:cstheme="minorHAnsi"/>
          <w:sz w:val="20"/>
          <w:szCs w:val="20"/>
          <w:lang w:eastAsia="fr-FR"/>
        </w:rPr>
      </w:pPr>
    </w:p>
    <w:p w14:paraId="5F5BF7CB" w14:textId="77777777" w:rsidR="00F94E8D" w:rsidRPr="00DB479F" w:rsidRDefault="00F94E8D" w:rsidP="00FD09E1">
      <w:pPr>
        <w:numPr>
          <w:ilvl w:val="1"/>
          <w:numId w:val="21"/>
        </w:numPr>
        <w:spacing w:after="0" w:line="240" w:lineRule="auto"/>
        <w:ind w:left="0" w:firstLine="0"/>
        <w:jc w:val="both"/>
        <w:outlineLvl w:val="1"/>
        <w:rPr>
          <w:rFonts w:eastAsia="Times New Roman" w:cstheme="minorHAnsi"/>
          <w:b/>
          <w:sz w:val="20"/>
          <w:szCs w:val="20"/>
          <w:lang w:eastAsia="fr-FR"/>
        </w:rPr>
      </w:pPr>
      <w:bookmarkStart w:id="329" w:name="_Toc483226859"/>
      <w:bookmarkStart w:id="330" w:name="_Toc218761498"/>
      <w:r w:rsidRPr="00DB479F">
        <w:rPr>
          <w:rFonts w:eastAsia="Times New Roman" w:cstheme="minorHAnsi"/>
          <w:b/>
          <w:sz w:val="20"/>
          <w:szCs w:val="20"/>
          <w:lang w:eastAsia="fr-FR"/>
        </w:rPr>
        <w:t>Mainlevée du cautionnement ou paiement de la retenue de garantie</w:t>
      </w:r>
      <w:bookmarkEnd w:id="329"/>
      <w:bookmarkEnd w:id="330"/>
    </w:p>
    <w:p w14:paraId="663DFFFC" w14:textId="77777777"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La mainlevée du cautionnement ou le paiement de la retenue de garantie tels que définis dans l'article V ne sera effectuée, à la fin du délai de garantie de parfait achèvement (1 an), que lorsque la levée de toutes les réserves et observations constatées, dans le cadre des travaux confiés à l'entrepreneur, sera effectuée.</w:t>
      </w:r>
    </w:p>
    <w:p w14:paraId="4F65BBFD" w14:textId="77777777" w:rsidR="00D03480" w:rsidRDefault="00D03480" w:rsidP="00C14585">
      <w:pPr>
        <w:spacing w:after="0" w:line="240" w:lineRule="auto"/>
        <w:jc w:val="both"/>
        <w:rPr>
          <w:rFonts w:eastAsia="Times New Roman" w:cstheme="minorHAnsi"/>
          <w:sz w:val="20"/>
          <w:szCs w:val="20"/>
          <w:lang w:eastAsia="fr-FR"/>
        </w:rPr>
      </w:pPr>
    </w:p>
    <w:p w14:paraId="43EB4814" w14:textId="77777777" w:rsidR="00F94E8D" w:rsidRPr="00DB479F" w:rsidRDefault="00F94E8D" w:rsidP="00FD09E1">
      <w:pPr>
        <w:numPr>
          <w:ilvl w:val="1"/>
          <w:numId w:val="21"/>
        </w:numPr>
        <w:spacing w:after="0" w:line="240" w:lineRule="auto"/>
        <w:ind w:left="0" w:firstLine="0"/>
        <w:jc w:val="both"/>
        <w:outlineLvl w:val="1"/>
        <w:rPr>
          <w:rFonts w:eastAsia="Times New Roman" w:cstheme="minorHAnsi"/>
          <w:b/>
          <w:sz w:val="20"/>
          <w:szCs w:val="20"/>
          <w:lang w:eastAsia="fr-FR"/>
        </w:rPr>
      </w:pPr>
      <w:bookmarkStart w:id="331" w:name="_Toc269882486"/>
      <w:bookmarkStart w:id="332" w:name="_Toc269888757"/>
      <w:bookmarkStart w:id="333" w:name="_Toc218761499"/>
      <w:r w:rsidRPr="00DB479F">
        <w:rPr>
          <w:rFonts w:eastAsia="Times New Roman" w:cstheme="minorHAnsi"/>
          <w:b/>
          <w:sz w:val="20"/>
          <w:szCs w:val="20"/>
          <w:lang w:eastAsia="fr-FR"/>
        </w:rPr>
        <w:t>Garanties particulière</w:t>
      </w:r>
      <w:bookmarkEnd w:id="331"/>
      <w:bookmarkEnd w:id="332"/>
      <w:r w:rsidRPr="00DB479F">
        <w:rPr>
          <w:rFonts w:eastAsia="Times New Roman" w:cstheme="minorHAnsi"/>
          <w:b/>
          <w:sz w:val="20"/>
          <w:szCs w:val="20"/>
          <w:lang w:eastAsia="fr-FR"/>
        </w:rPr>
        <w:t>s</w:t>
      </w:r>
      <w:bookmarkEnd w:id="333"/>
      <w:r w:rsidRPr="00DB479F">
        <w:rPr>
          <w:rFonts w:eastAsia="Times New Roman" w:cstheme="minorHAnsi"/>
          <w:b/>
          <w:sz w:val="20"/>
          <w:szCs w:val="20"/>
          <w:lang w:eastAsia="fr-FR"/>
        </w:rPr>
        <w:t xml:space="preserve"> </w:t>
      </w:r>
    </w:p>
    <w:p w14:paraId="3438FA83" w14:textId="77777777" w:rsidR="00F94E8D" w:rsidRPr="00DB479F" w:rsidRDefault="00F94E8D" w:rsidP="00C14585">
      <w:pPr>
        <w:spacing w:after="0" w:line="240" w:lineRule="auto"/>
        <w:jc w:val="both"/>
        <w:rPr>
          <w:rFonts w:eastAsia="Times New Roman" w:cstheme="minorHAnsi"/>
          <w:b/>
          <w:sz w:val="20"/>
          <w:szCs w:val="20"/>
          <w:u w:val="single"/>
          <w:lang w:eastAsia="fr-FR"/>
        </w:rPr>
      </w:pPr>
    </w:p>
    <w:p w14:paraId="08EF45DD" w14:textId="14B2B2F4" w:rsidR="00F94E8D" w:rsidRPr="00ED471B" w:rsidRDefault="00ED471B" w:rsidP="00ED471B">
      <w:pPr>
        <w:spacing w:after="0" w:line="240" w:lineRule="auto"/>
        <w:outlineLvl w:val="2"/>
        <w:rPr>
          <w:rFonts w:eastAsia="Times New Roman" w:cstheme="minorHAnsi"/>
          <w:b/>
          <w:color w:val="C45911" w:themeColor="accent2" w:themeShade="BF"/>
          <w:sz w:val="20"/>
          <w:szCs w:val="20"/>
          <w:lang w:eastAsia="fr-FR"/>
        </w:rPr>
      </w:pPr>
      <w:bookmarkStart w:id="334" w:name="_Toc218761500"/>
      <w:r>
        <w:rPr>
          <w:rFonts w:eastAsia="Times New Roman" w:cstheme="minorHAnsi"/>
          <w:b/>
          <w:color w:val="C45911" w:themeColor="accent2" w:themeShade="BF"/>
          <w:sz w:val="20"/>
          <w:szCs w:val="20"/>
          <w:lang w:eastAsia="fr-FR"/>
        </w:rPr>
        <w:t>9.</w:t>
      </w:r>
      <w:r w:rsidR="00B00F78">
        <w:rPr>
          <w:rFonts w:eastAsia="Times New Roman" w:cstheme="minorHAnsi"/>
          <w:b/>
          <w:color w:val="C45911" w:themeColor="accent2" w:themeShade="BF"/>
          <w:sz w:val="20"/>
          <w:szCs w:val="20"/>
          <w:lang w:eastAsia="fr-FR"/>
        </w:rPr>
        <w:t>5</w:t>
      </w:r>
      <w:r>
        <w:rPr>
          <w:rFonts w:eastAsia="Times New Roman" w:cstheme="minorHAnsi"/>
          <w:b/>
          <w:color w:val="C45911" w:themeColor="accent2" w:themeShade="BF"/>
          <w:sz w:val="20"/>
          <w:szCs w:val="20"/>
          <w:lang w:eastAsia="fr-FR"/>
        </w:rPr>
        <w:t xml:space="preserve">.1 </w:t>
      </w:r>
      <w:r w:rsidR="00F94E8D" w:rsidRPr="00ED471B">
        <w:rPr>
          <w:rFonts w:eastAsia="Times New Roman" w:cstheme="minorHAnsi"/>
          <w:b/>
          <w:color w:val="C45911" w:themeColor="accent2" w:themeShade="BF"/>
          <w:sz w:val="20"/>
          <w:szCs w:val="20"/>
          <w:lang w:eastAsia="fr-FR"/>
        </w:rPr>
        <w:t>Matériaux et fournitures de type nouveau</w:t>
      </w:r>
      <w:bookmarkEnd w:id="334"/>
    </w:p>
    <w:p w14:paraId="5E57F3B1" w14:textId="77777777" w:rsidR="00F94E8D" w:rsidRPr="00DB479F" w:rsidRDefault="00F94E8D" w:rsidP="00C14585">
      <w:pPr>
        <w:spacing w:after="0" w:line="240" w:lineRule="auto"/>
        <w:rPr>
          <w:rFonts w:eastAsia="Times New Roman" w:cstheme="minorHAnsi"/>
          <w:sz w:val="20"/>
          <w:szCs w:val="20"/>
          <w:lang w:eastAsia="fr-FR"/>
        </w:rPr>
      </w:pPr>
      <w:r w:rsidRPr="00DB479F">
        <w:rPr>
          <w:rFonts w:eastAsia="Times New Roman" w:cstheme="minorHAnsi"/>
          <w:sz w:val="20"/>
          <w:szCs w:val="20"/>
          <w:lang w:eastAsia="fr-FR"/>
        </w:rPr>
        <w:t xml:space="preserve">Si l’entrepreneur propose des matériaux et fournitures de type nouveau. </w:t>
      </w:r>
    </w:p>
    <w:p w14:paraId="6F2CC748" w14:textId="77777777" w:rsidR="00F94E8D" w:rsidRPr="00DB479F" w:rsidRDefault="00F94E8D" w:rsidP="00C14585">
      <w:pPr>
        <w:spacing w:after="0" w:line="240" w:lineRule="auto"/>
        <w:rPr>
          <w:rFonts w:eastAsia="Times New Roman" w:cstheme="minorHAnsi"/>
          <w:sz w:val="20"/>
          <w:szCs w:val="20"/>
          <w:lang w:eastAsia="fr-FR"/>
        </w:rPr>
      </w:pPr>
    </w:p>
    <w:p w14:paraId="23E60A45" w14:textId="5AF32B26"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 xml:space="preserve">L’entrepreneur garantit le </w:t>
      </w:r>
      <w:r w:rsidR="00760BEB">
        <w:rPr>
          <w:rFonts w:eastAsia="Times New Roman" w:cstheme="minorHAnsi"/>
          <w:sz w:val="20"/>
          <w:szCs w:val="20"/>
          <w:lang w:eastAsia="fr-FR"/>
        </w:rPr>
        <w:t>MO</w:t>
      </w:r>
      <w:r w:rsidRPr="00DB479F">
        <w:rPr>
          <w:rFonts w:eastAsia="Times New Roman" w:cstheme="minorHAnsi"/>
          <w:sz w:val="20"/>
          <w:szCs w:val="20"/>
          <w:lang w:eastAsia="fr-FR"/>
        </w:rPr>
        <w:t xml:space="preserve"> contre la dégradation et ou le mauvais fonctionnement du (des) matériau(x) et fourniture(s) compris dans l’offre de l’entreprise et mis en œuvre sur sa proposition, pendant un délai de </w:t>
      </w:r>
      <w:r w:rsidRPr="000E1CA8">
        <w:rPr>
          <w:rFonts w:eastAsia="Times New Roman" w:cstheme="minorHAnsi"/>
          <w:b/>
          <w:color w:val="0070C0"/>
          <w:sz w:val="20"/>
          <w:szCs w:val="20"/>
          <w:lang w:eastAsia="fr-FR"/>
        </w:rPr>
        <w:t>trois (3) ou quatre (4) ans</w:t>
      </w:r>
      <w:r w:rsidRPr="00DB479F">
        <w:rPr>
          <w:rFonts w:eastAsia="Times New Roman" w:cstheme="minorHAnsi"/>
          <w:sz w:val="20"/>
          <w:szCs w:val="20"/>
          <w:lang w:eastAsia="fr-FR"/>
        </w:rPr>
        <w:t xml:space="preserve"> à partir de la date d’effet de réception des travaux correspondants. </w:t>
      </w:r>
    </w:p>
    <w:p w14:paraId="4B24CF4F" w14:textId="77777777" w:rsidR="00F94E8D" w:rsidRPr="00DB479F" w:rsidRDefault="00F94E8D" w:rsidP="00C14585">
      <w:pPr>
        <w:spacing w:after="0" w:line="240" w:lineRule="auto"/>
        <w:jc w:val="both"/>
        <w:rPr>
          <w:rFonts w:eastAsia="Times New Roman" w:cstheme="minorHAnsi"/>
          <w:sz w:val="20"/>
          <w:szCs w:val="20"/>
          <w:lang w:eastAsia="fr-FR"/>
        </w:rPr>
      </w:pPr>
    </w:p>
    <w:p w14:paraId="5E31E629" w14:textId="3868F402"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 xml:space="preserve">Cette garantie engage l’entrepreneur, dans le cas où pendant ce délai la tenue du (des) matériau(x) et fourniture(s) ne serait pas satisfaisante, à le(s) remplacer à ses frais sur simple demande du </w:t>
      </w:r>
      <w:r w:rsidR="00760BEB">
        <w:rPr>
          <w:rFonts w:eastAsia="Times New Roman" w:cstheme="minorHAnsi"/>
          <w:sz w:val="20"/>
          <w:szCs w:val="20"/>
          <w:lang w:eastAsia="fr-FR"/>
        </w:rPr>
        <w:t>MO</w:t>
      </w:r>
      <w:r w:rsidR="00ED471B">
        <w:rPr>
          <w:rFonts w:eastAsia="Times New Roman" w:cstheme="minorHAnsi"/>
          <w:sz w:val="20"/>
          <w:szCs w:val="20"/>
          <w:lang w:eastAsia="fr-FR"/>
        </w:rPr>
        <w:t xml:space="preserve"> </w:t>
      </w:r>
      <w:r w:rsidRPr="00DB479F">
        <w:rPr>
          <w:rFonts w:eastAsia="Times New Roman" w:cstheme="minorHAnsi"/>
          <w:sz w:val="20"/>
          <w:szCs w:val="20"/>
          <w:lang w:eastAsia="fr-FR"/>
        </w:rPr>
        <w:t>par le(s) matériau(x) et fourniture(s) prévus initialement :</w:t>
      </w:r>
    </w:p>
    <w:p w14:paraId="3B579247" w14:textId="77777777" w:rsidR="00F94E8D" w:rsidRPr="00DB479F" w:rsidRDefault="00F94E8D" w:rsidP="00C14585">
      <w:pPr>
        <w:spacing w:after="0" w:line="240" w:lineRule="auto"/>
        <w:jc w:val="both"/>
        <w:rPr>
          <w:rFonts w:eastAsia="Times New Roman" w:cstheme="minorHAnsi"/>
          <w:sz w:val="20"/>
          <w:szCs w:val="20"/>
          <w:highlight w:val="cyan"/>
          <w:lang w:eastAsia="fr-FR"/>
        </w:rPr>
      </w:pPr>
    </w:p>
    <w:p w14:paraId="169A3267" w14:textId="77777777"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La garantie particulière prend effet, pour la durée prévue ci-dessus, à la réception de l’ouvrage ou en cas de réceptions partielles, à la date de la dernière des réceptions partielles (intégralité de l’ouvrage réceptionné).</w:t>
      </w:r>
    </w:p>
    <w:p w14:paraId="084E9DC2" w14:textId="3BDE1903" w:rsidR="00F94E8D" w:rsidRPr="00ED471B" w:rsidRDefault="00F94E8D" w:rsidP="00C14585">
      <w:pPr>
        <w:spacing w:after="0" w:line="240" w:lineRule="auto"/>
        <w:jc w:val="both"/>
        <w:rPr>
          <w:rFonts w:eastAsia="Times New Roman" w:cstheme="minorHAnsi"/>
          <w:b/>
          <w:sz w:val="20"/>
          <w:szCs w:val="20"/>
          <w:lang w:eastAsia="fr-FR"/>
        </w:rPr>
      </w:pPr>
      <w:r w:rsidRPr="00ED471B">
        <w:rPr>
          <w:rFonts w:eastAsia="Times New Roman" w:cstheme="minorHAnsi"/>
          <w:b/>
          <w:sz w:val="20"/>
          <w:szCs w:val="20"/>
          <w:lang w:eastAsia="fr-FR"/>
        </w:rPr>
        <w:t>La garantie particulière est distincte de la garantie de parfait achèvement.</w:t>
      </w:r>
    </w:p>
    <w:p w14:paraId="4B06E1AF" w14:textId="77777777" w:rsidR="00F94E8D" w:rsidRPr="00DB479F" w:rsidRDefault="00F94E8D" w:rsidP="00C14585">
      <w:pPr>
        <w:spacing w:after="0" w:line="240" w:lineRule="auto"/>
        <w:jc w:val="both"/>
        <w:rPr>
          <w:rFonts w:eastAsia="Times New Roman" w:cstheme="minorHAnsi"/>
          <w:sz w:val="20"/>
          <w:szCs w:val="20"/>
          <w:lang w:eastAsia="fr-FR"/>
        </w:rPr>
      </w:pPr>
    </w:p>
    <w:p w14:paraId="620CD7FB" w14:textId="77777777" w:rsidR="00F94E8D" w:rsidRPr="00DB479F" w:rsidRDefault="00F94E8D" w:rsidP="00FD09E1">
      <w:pPr>
        <w:numPr>
          <w:ilvl w:val="1"/>
          <w:numId w:val="21"/>
        </w:numPr>
        <w:spacing w:after="0" w:line="240" w:lineRule="auto"/>
        <w:ind w:left="0" w:firstLine="0"/>
        <w:jc w:val="both"/>
        <w:outlineLvl w:val="1"/>
        <w:rPr>
          <w:rFonts w:eastAsia="Times New Roman" w:cstheme="minorHAnsi"/>
          <w:b/>
          <w:sz w:val="20"/>
          <w:szCs w:val="20"/>
          <w:lang w:eastAsia="fr-FR"/>
        </w:rPr>
      </w:pPr>
      <w:bookmarkStart w:id="335" w:name="_Toc269882487"/>
      <w:bookmarkStart w:id="336" w:name="_Toc269888758"/>
      <w:bookmarkStart w:id="337" w:name="_Toc218761501"/>
      <w:r w:rsidRPr="00DB479F">
        <w:rPr>
          <w:rFonts w:eastAsia="Times New Roman" w:cstheme="minorHAnsi"/>
          <w:b/>
          <w:sz w:val="20"/>
          <w:szCs w:val="20"/>
          <w:lang w:eastAsia="fr-FR"/>
        </w:rPr>
        <w:t>Assurances obligatoires des travaux</w:t>
      </w:r>
      <w:bookmarkEnd w:id="335"/>
      <w:bookmarkEnd w:id="336"/>
      <w:bookmarkEnd w:id="337"/>
    </w:p>
    <w:p w14:paraId="21C6971F" w14:textId="6B6356B7"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 xml:space="preserve">Chaque entreprise est directement et personnellement responsable vis à vis du </w:t>
      </w:r>
      <w:r w:rsidR="00760BEB">
        <w:rPr>
          <w:rFonts w:eastAsia="Times New Roman" w:cstheme="minorHAnsi"/>
          <w:sz w:val="20"/>
          <w:szCs w:val="20"/>
          <w:lang w:eastAsia="fr-FR"/>
        </w:rPr>
        <w:t>MO</w:t>
      </w:r>
      <w:r w:rsidRPr="00DB479F">
        <w:rPr>
          <w:rFonts w:eastAsia="Times New Roman" w:cstheme="minorHAnsi"/>
          <w:sz w:val="20"/>
          <w:szCs w:val="20"/>
          <w:lang w:eastAsia="fr-FR"/>
        </w:rPr>
        <w:t xml:space="preserve"> des travaux compris dans son marché.</w:t>
      </w:r>
    </w:p>
    <w:p w14:paraId="5AA0390E" w14:textId="77777777" w:rsidR="00F94E8D" w:rsidRPr="00DB479F" w:rsidRDefault="00F94E8D" w:rsidP="00C14585">
      <w:pPr>
        <w:spacing w:after="0" w:line="240" w:lineRule="auto"/>
        <w:jc w:val="both"/>
        <w:rPr>
          <w:rFonts w:eastAsia="Times New Roman" w:cstheme="minorHAnsi"/>
          <w:sz w:val="20"/>
          <w:szCs w:val="20"/>
          <w:lang w:eastAsia="fr-FR"/>
        </w:rPr>
      </w:pPr>
    </w:p>
    <w:p w14:paraId="4FB9C226" w14:textId="457B4573" w:rsidR="00F94E8D" w:rsidRPr="00DB479F" w:rsidRDefault="00F94E8D" w:rsidP="00DD6108">
      <w:pPr>
        <w:pStyle w:val="Paragraphedeliste"/>
        <w:numPr>
          <w:ilvl w:val="2"/>
          <w:numId w:val="52"/>
        </w:numPr>
        <w:tabs>
          <w:tab w:val="left" w:pos="851"/>
          <w:tab w:val="left" w:pos="1701"/>
        </w:tabs>
        <w:spacing w:after="0" w:line="240" w:lineRule="auto"/>
        <w:jc w:val="both"/>
        <w:outlineLvl w:val="2"/>
        <w:rPr>
          <w:rFonts w:eastAsia="Times New Roman" w:cstheme="minorHAnsi"/>
          <w:b/>
          <w:color w:val="C45911" w:themeColor="accent2" w:themeShade="BF"/>
          <w:sz w:val="20"/>
          <w:szCs w:val="20"/>
          <w:lang w:eastAsia="fr-FR"/>
        </w:rPr>
      </w:pPr>
      <w:bookmarkStart w:id="338" w:name="_Toc483226862"/>
      <w:bookmarkStart w:id="339" w:name="_Toc218761502"/>
      <w:r w:rsidRPr="00DB479F">
        <w:rPr>
          <w:rFonts w:eastAsia="Times New Roman" w:cstheme="minorHAnsi"/>
          <w:b/>
          <w:color w:val="C45911" w:themeColor="accent2" w:themeShade="BF"/>
          <w:sz w:val="20"/>
          <w:szCs w:val="20"/>
          <w:lang w:eastAsia="fr-FR"/>
        </w:rPr>
        <w:t>Assurance</w:t>
      </w:r>
      <w:r w:rsidR="00646FE4">
        <w:rPr>
          <w:rFonts w:eastAsia="Times New Roman" w:cstheme="minorHAnsi"/>
          <w:b/>
          <w:color w:val="C45911" w:themeColor="accent2" w:themeShade="BF"/>
          <w:sz w:val="20"/>
          <w:szCs w:val="20"/>
          <w:lang w:eastAsia="fr-FR"/>
        </w:rPr>
        <w:t xml:space="preserve">s à souscrire obligatoirement par le </w:t>
      </w:r>
      <w:r w:rsidR="00760BEB">
        <w:rPr>
          <w:rFonts w:eastAsia="Times New Roman" w:cstheme="minorHAnsi"/>
          <w:b/>
          <w:color w:val="C45911" w:themeColor="accent2" w:themeShade="BF"/>
          <w:sz w:val="20"/>
          <w:szCs w:val="20"/>
          <w:lang w:eastAsia="fr-FR"/>
        </w:rPr>
        <w:t>MO</w:t>
      </w:r>
      <w:bookmarkEnd w:id="338"/>
      <w:bookmarkEnd w:id="339"/>
    </w:p>
    <w:p w14:paraId="4F73F0BE" w14:textId="637791EC" w:rsidR="00F94E8D" w:rsidRDefault="00646FE4" w:rsidP="00646FE4">
      <w:pPr>
        <w:pStyle w:val="Paragraphedeliste"/>
        <w:numPr>
          <w:ilvl w:val="0"/>
          <w:numId w:val="66"/>
        </w:numPr>
        <w:spacing w:after="0" w:line="240" w:lineRule="auto"/>
        <w:jc w:val="both"/>
        <w:rPr>
          <w:rFonts w:eastAsia="Times New Roman" w:cstheme="minorHAnsi"/>
          <w:sz w:val="20"/>
          <w:szCs w:val="20"/>
          <w:lang w:eastAsia="fr-FR"/>
        </w:rPr>
      </w:pPr>
      <w:r>
        <w:rPr>
          <w:rFonts w:eastAsia="Times New Roman" w:cstheme="minorHAnsi"/>
          <w:sz w:val="20"/>
          <w:szCs w:val="20"/>
          <w:lang w:eastAsia="fr-FR"/>
        </w:rPr>
        <w:t xml:space="preserve">Assurance de dommages obligatoire (DO) résultant des articles </w:t>
      </w:r>
      <w:proofErr w:type="spellStart"/>
      <w:r>
        <w:rPr>
          <w:rFonts w:eastAsia="Times New Roman" w:cstheme="minorHAnsi"/>
          <w:sz w:val="20"/>
          <w:szCs w:val="20"/>
          <w:lang w:eastAsia="fr-FR"/>
        </w:rPr>
        <w:t>Lp</w:t>
      </w:r>
      <w:proofErr w:type="spellEnd"/>
      <w:r>
        <w:rPr>
          <w:rFonts w:eastAsia="Times New Roman" w:cstheme="minorHAnsi"/>
          <w:sz w:val="20"/>
          <w:szCs w:val="20"/>
          <w:lang w:eastAsia="fr-FR"/>
        </w:rPr>
        <w:t xml:space="preserve"> 242-1 à </w:t>
      </w:r>
      <w:proofErr w:type="spellStart"/>
      <w:r>
        <w:rPr>
          <w:rFonts w:eastAsia="Times New Roman" w:cstheme="minorHAnsi"/>
          <w:sz w:val="20"/>
          <w:szCs w:val="20"/>
          <w:lang w:eastAsia="fr-FR"/>
        </w:rPr>
        <w:t>Lp</w:t>
      </w:r>
      <w:proofErr w:type="spellEnd"/>
      <w:r>
        <w:rPr>
          <w:rFonts w:eastAsia="Times New Roman" w:cstheme="minorHAnsi"/>
          <w:sz w:val="20"/>
          <w:szCs w:val="20"/>
          <w:lang w:eastAsia="fr-FR"/>
        </w:rPr>
        <w:t xml:space="preserve"> 242-4 et R 242-1 à R 242-2 du code des assurances de la Nouvelle-Calédonie ;</w:t>
      </w:r>
    </w:p>
    <w:p w14:paraId="6FB2A209" w14:textId="2A0EA6A4" w:rsidR="00646FE4" w:rsidRDefault="00646FE4" w:rsidP="00646FE4">
      <w:pPr>
        <w:pStyle w:val="Paragraphedeliste"/>
        <w:numPr>
          <w:ilvl w:val="0"/>
          <w:numId w:val="66"/>
        </w:numPr>
        <w:spacing w:after="0" w:line="240" w:lineRule="auto"/>
        <w:jc w:val="both"/>
        <w:rPr>
          <w:rFonts w:eastAsia="Times New Roman" w:cstheme="minorHAnsi"/>
          <w:sz w:val="20"/>
          <w:szCs w:val="20"/>
          <w:lang w:eastAsia="fr-FR"/>
        </w:rPr>
      </w:pPr>
      <w:r>
        <w:rPr>
          <w:rFonts w:eastAsia="Times New Roman" w:cstheme="minorHAnsi"/>
          <w:sz w:val="20"/>
          <w:szCs w:val="20"/>
          <w:lang w:eastAsia="fr-FR"/>
        </w:rPr>
        <w:lastRenderedPageBreak/>
        <w:t>Pour les chantiers dont le montant des travaux excède un milliard huit cent millions de francs CFP, l’assurance contrat collectif de responsabilité décennale (CCRD) ;</w:t>
      </w:r>
    </w:p>
    <w:p w14:paraId="7D26016B" w14:textId="098F8AC6" w:rsidR="00646FE4" w:rsidRDefault="00646FE4" w:rsidP="00646FE4">
      <w:pPr>
        <w:pStyle w:val="Paragraphedeliste"/>
        <w:numPr>
          <w:ilvl w:val="0"/>
          <w:numId w:val="66"/>
        </w:numPr>
        <w:spacing w:after="0" w:line="240" w:lineRule="auto"/>
        <w:jc w:val="both"/>
        <w:rPr>
          <w:rFonts w:eastAsia="Times New Roman" w:cstheme="minorHAnsi"/>
          <w:sz w:val="20"/>
          <w:szCs w:val="20"/>
          <w:lang w:eastAsia="fr-FR"/>
        </w:rPr>
      </w:pPr>
      <w:r>
        <w:rPr>
          <w:rFonts w:eastAsia="Times New Roman" w:cstheme="minorHAnsi"/>
          <w:sz w:val="20"/>
          <w:szCs w:val="20"/>
          <w:lang w:eastAsia="fr-FR"/>
        </w:rPr>
        <w:t xml:space="preserve">Assurance de responsabilité obligatoire (CNR) résultant des articles </w:t>
      </w:r>
      <w:proofErr w:type="spellStart"/>
      <w:r>
        <w:rPr>
          <w:rFonts w:eastAsia="Times New Roman" w:cstheme="minorHAnsi"/>
          <w:sz w:val="20"/>
          <w:szCs w:val="20"/>
          <w:lang w:eastAsia="fr-FR"/>
        </w:rPr>
        <w:t>Lp</w:t>
      </w:r>
      <w:proofErr w:type="spellEnd"/>
      <w:r>
        <w:rPr>
          <w:rFonts w:eastAsia="Times New Roman" w:cstheme="minorHAnsi"/>
          <w:sz w:val="20"/>
          <w:szCs w:val="20"/>
          <w:lang w:eastAsia="fr-FR"/>
        </w:rPr>
        <w:t xml:space="preserve"> 241-1, </w:t>
      </w:r>
      <w:proofErr w:type="spellStart"/>
      <w:r>
        <w:rPr>
          <w:rFonts w:eastAsia="Times New Roman" w:cstheme="minorHAnsi"/>
          <w:sz w:val="20"/>
          <w:szCs w:val="20"/>
          <w:lang w:eastAsia="fr-FR"/>
        </w:rPr>
        <w:t>Lp</w:t>
      </w:r>
      <w:proofErr w:type="spellEnd"/>
      <w:r>
        <w:rPr>
          <w:rFonts w:eastAsia="Times New Roman" w:cstheme="minorHAnsi"/>
          <w:sz w:val="20"/>
          <w:szCs w:val="20"/>
          <w:lang w:eastAsia="fr-FR"/>
        </w:rPr>
        <w:t xml:space="preserve"> 241-2, R 241-1 et R 241-1-1 du code des assurances de la Nouvelle-Calédonie</w:t>
      </w:r>
      <w:r w:rsidR="00905DF9">
        <w:rPr>
          <w:rFonts w:eastAsia="Times New Roman" w:cstheme="minorHAnsi"/>
          <w:sz w:val="20"/>
          <w:szCs w:val="20"/>
          <w:lang w:eastAsia="fr-FR"/>
        </w:rPr>
        <w:t> , pour les chantiers soumis au seuil de déclenchement de cette assurance.</w:t>
      </w:r>
    </w:p>
    <w:p w14:paraId="511D64D8" w14:textId="77777777" w:rsidR="00646FE4" w:rsidRPr="00646FE4" w:rsidRDefault="00646FE4" w:rsidP="00646FE4">
      <w:pPr>
        <w:pStyle w:val="Paragraphedeliste"/>
        <w:spacing w:after="0" w:line="240" w:lineRule="auto"/>
        <w:jc w:val="both"/>
        <w:rPr>
          <w:rFonts w:eastAsia="Times New Roman" w:cstheme="minorHAnsi"/>
          <w:sz w:val="20"/>
          <w:szCs w:val="20"/>
          <w:lang w:eastAsia="fr-FR"/>
        </w:rPr>
      </w:pPr>
    </w:p>
    <w:p w14:paraId="6AA5CDA5" w14:textId="75B6BAE8" w:rsidR="009A679E" w:rsidRPr="009A679E" w:rsidRDefault="009A679E" w:rsidP="00C14585">
      <w:pPr>
        <w:pStyle w:val="Paragraphedeliste"/>
        <w:numPr>
          <w:ilvl w:val="2"/>
          <w:numId w:val="52"/>
        </w:numPr>
        <w:tabs>
          <w:tab w:val="left" w:pos="851"/>
          <w:tab w:val="left" w:pos="1701"/>
        </w:tabs>
        <w:spacing w:after="0" w:line="240" w:lineRule="auto"/>
        <w:jc w:val="both"/>
        <w:outlineLvl w:val="2"/>
        <w:rPr>
          <w:rFonts w:eastAsia="Times New Roman" w:cstheme="minorHAnsi"/>
          <w:b/>
          <w:color w:val="C45911" w:themeColor="accent2" w:themeShade="BF"/>
          <w:sz w:val="20"/>
          <w:szCs w:val="20"/>
          <w:lang w:eastAsia="fr-FR"/>
        </w:rPr>
      </w:pPr>
      <w:bookmarkStart w:id="340" w:name="_Toc218761503"/>
      <w:r w:rsidRPr="00DB479F">
        <w:rPr>
          <w:rFonts w:eastAsia="Times New Roman" w:cstheme="minorHAnsi"/>
          <w:b/>
          <w:color w:val="C45911" w:themeColor="accent2" w:themeShade="BF"/>
          <w:sz w:val="20"/>
          <w:szCs w:val="20"/>
          <w:lang w:eastAsia="fr-FR"/>
        </w:rPr>
        <w:t xml:space="preserve">Assurance </w:t>
      </w:r>
      <w:r w:rsidR="00646FE4">
        <w:rPr>
          <w:rFonts w:eastAsia="Times New Roman" w:cstheme="minorHAnsi"/>
          <w:b/>
          <w:color w:val="C45911" w:themeColor="accent2" w:themeShade="BF"/>
          <w:sz w:val="20"/>
          <w:szCs w:val="20"/>
          <w:lang w:eastAsia="fr-FR"/>
        </w:rPr>
        <w:t xml:space="preserve">facultative qui peut être souscrite par le </w:t>
      </w:r>
      <w:r w:rsidR="00760BEB">
        <w:rPr>
          <w:rFonts w:eastAsia="Times New Roman" w:cstheme="minorHAnsi"/>
          <w:b/>
          <w:color w:val="C45911" w:themeColor="accent2" w:themeShade="BF"/>
          <w:sz w:val="20"/>
          <w:szCs w:val="20"/>
          <w:lang w:eastAsia="fr-FR"/>
        </w:rPr>
        <w:t>MO</w:t>
      </w:r>
      <w:bookmarkEnd w:id="340"/>
    </w:p>
    <w:p w14:paraId="2DE79452" w14:textId="2961E724" w:rsidR="00F94E8D" w:rsidRPr="00646FE4" w:rsidRDefault="00F94E8D" w:rsidP="00C14585">
      <w:pPr>
        <w:autoSpaceDE w:val="0"/>
        <w:autoSpaceDN w:val="0"/>
        <w:adjustRightInd w:val="0"/>
        <w:spacing w:after="0" w:line="240" w:lineRule="auto"/>
        <w:jc w:val="both"/>
        <w:rPr>
          <w:rFonts w:cstheme="minorHAnsi"/>
          <w:bCs/>
          <w:sz w:val="20"/>
          <w:szCs w:val="20"/>
        </w:rPr>
      </w:pPr>
      <w:r w:rsidRPr="00646FE4">
        <w:rPr>
          <w:rFonts w:cstheme="minorHAnsi"/>
          <w:bCs/>
          <w:sz w:val="20"/>
          <w:szCs w:val="20"/>
        </w:rPr>
        <w:t xml:space="preserve">Le </w:t>
      </w:r>
      <w:r w:rsidR="00760BEB">
        <w:rPr>
          <w:rFonts w:cstheme="minorHAnsi"/>
          <w:bCs/>
          <w:sz w:val="20"/>
          <w:szCs w:val="20"/>
        </w:rPr>
        <w:t>MO</w:t>
      </w:r>
      <w:r w:rsidRPr="00646FE4">
        <w:rPr>
          <w:rFonts w:cstheme="minorHAnsi"/>
          <w:bCs/>
          <w:sz w:val="20"/>
          <w:szCs w:val="20"/>
        </w:rPr>
        <w:t xml:space="preserve"> </w:t>
      </w:r>
      <w:r w:rsidR="00646FE4" w:rsidRPr="00646FE4">
        <w:rPr>
          <w:rFonts w:cstheme="minorHAnsi"/>
          <w:bCs/>
          <w:sz w:val="20"/>
          <w:szCs w:val="20"/>
        </w:rPr>
        <w:t xml:space="preserve">pourra </w:t>
      </w:r>
      <w:r w:rsidRPr="00646FE4">
        <w:rPr>
          <w:rFonts w:cstheme="minorHAnsi"/>
          <w:bCs/>
          <w:sz w:val="20"/>
          <w:szCs w:val="20"/>
        </w:rPr>
        <w:t>souscrira direc</w:t>
      </w:r>
      <w:r w:rsidR="00646FE4" w:rsidRPr="00646FE4">
        <w:rPr>
          <w:rFonts w:cstheme="minorHAnsi"/>
          <w:bCs/>
          <w:sz w:val="20"/>
          <w:szCs w:val="20"/>
        </w:rPr>
        <w:t>tement une police de type Tous R</w:t>
      </w:r>
      <w:r w:rsidRPr="00646FE4">
        <w:rPr>
          <w:rFonts w:cstheme="minorHAnsi"/>
          <w:bCs/>
          <w:sz w:val="20"/>
          <w:szCs w:val="20"/>
        </w:rPr>
        <w:t>isque</w:t>
      </w:r>
      <w:r w:rsidR="00646FE4" w:rsidRPr="00646FE4">
        <w:rPr>
          <w:rFonts w:cstheme="minorHAnsi"/>
          <w:bCs/>
          <w:sz w:val="20"/>
          <w:szCs w:val="20"/>
        </w:rPr>
        <w:t>s</w:t>
      </w:r>
      <w:r w:rsidRPr="00646FE4">
        <w:rPr>
          <w:rFonts w:cstheme="minorHAnsi"/>
          <w:bCs/>
          <w:sz w:val="20"/>
          <w:szCs w:val="20"/>
        </w:rPr>
        <w:t xml:space="preserve"> Chantier (TRC) garantissant l’ensemble des risques accidentels fortuits en cours de construction.</w:t>
      </w:r>
    </w:p>
    <w:p w14:paraId="297C5C21" w14:textId="77777777" w:rsidR="009A679E" w:rsidRPr="002E7192" w:rsidRDefault="009A679E" w:rsidP="00C14585">
      <w:pPr>
        <w:autoSpaceDE w:val="0"/>
        <w:autoSpaceDN w:val="0"/>
        <w:adjustRightInd w:val="0"/>
        <w:spacing w:after="0" w:line="240" w:lineRule="auto"/>
        <w:jc w:val="both"/>
        <w:rPr>
          <w:rFonts w:cstheme="minorHAnsi"/>
          <w:bCs/>
          <w:sz w:val="20"/>
          <w:szCs w:val="20"/>
          <w:highlight w:val="yellow"/>
        </w:rPr>
      </w:pPr>
    </w:p>
    <w:p w14:paraId="2831EBD3" w14:textId="7138AF16" w:rsidR="00F94E8D" w:rsidRPr="007343A9" w:rsidRDefault="007343A9" w:rsidP="00C14585">
      <w:pPr>
        <w:spacing w:after="0" w:line="240" w:lineRule="auto"/>
        <w:jc w:val="both"/>
        <w:rPr>
          <w:rFonts w:cstheme="minorHAnsi"/>
          <w:bCs/>
          <w:sz w:val="20"/>
          <w:szCs w:val="20"/>
        </w:rPr>
      </w:pPr>
      <w:r w:rsidRPr="007343A9">
        <w:rPr>
          <w:rFonts w:cstheme="minorHAnsi"/>
          <w:bCs/>
          <w:sz w:val="20"/>
          <w:szCs w:val="20"/>
        </w:rPr>
        <w:t>Dans ce cas</w:t>
      </w:r>
      <w:r>
        <w:rPr>
          <w:rFonts w:cstheme="minorHAnsi"/>
          <w:bCs/>
          <w:sz w:val="20"/>
          <w:szCs w:val="20"/>
        </w:rPr>
        <w:t xml:space="preserve">, il est expressément convenu que lorsque le montant d’un sinistre individualisé est inférieur à </w:t>
      </w:r>
      <w:r w:rsidR="00050A81">
        <w:rPr>
          <w:rFonts w:cstheme="minorHAnsi"/>
          <w:b/>
          <w:bCs/>
          <w:color w:val="5B9BD5" w:themeColor="accent1"/>
          <w:sz w:val="20"/>
          <w:szCs w:val="20"/>
        </w:rPr>
        <w:t>1 000 000</w:t>
      </w:r>
      <w:r>
        <w:rPr>
          <w:rFonts w:cstheme="minorHAnsi"/>
          <w:b/>
          <w:bCs/>
          <w:color w:val="5B9BD5" w:themeColor="accent1"/>
          <w:sz w:val="20"/>
          <w:szCs w:val="20"/>
        </w:rPr>
        <w:t xml:space="preserve"> F CFP à définir au regard du chantier </w:t>
      </w:r>
      <w:r w:rsidR="0084461B">
        <w:rPr>
          <w:rFonts w:cstheme="minorHAnsi"/>
          <w:b/>
          <w:bCs/>
          <w:color w:val="5B9BD5" w:themeColor="accent1"/>
          <w:sz w:val="20"/>
          <w:szCs w:val="20"/>
        </w:rPr>
        <w:t xml:space="preserve">et </w:t>
      </w:r>
      <w:r>
        <w:rPr>
          <w:rFonts w:cstheme="minorHAnsi"/>
          <w:b/>
          <w:bCs/>
          <w:color w:val="5B9BD5" w:themeColor="accent1"/>
          <w:sz w:val="20"/>
          <w:szCs w:val="20"/>
        </w:rPr>
        <w:t>avec la direction technique)</w:t>
      </w:r>
      <w:r>
        <w:rPr>
          <w:rFonts w:cstheme="minorHAnsi"/>
          <w:bCs/>
          <w:sz w:val="20"/>
          <w:szCs w:val="20"/>
        </w:rPr>
        <w:t xml:space="preserve">, le </w:t>
      </w:r>
      <w:r w:rsidR="00760BEB">
        <w:rPr>
          <w:rFonts w:cstheme="minorHAnsi"/>
          <w:bCs/>
          <w:sz w:val="20"/>
          <w:szCs w:val="20"/>
        </w:rPr>
        <w:t>MO</w:t>
      </w:r>
      <w:r>
        <w:rPr>
          <w:rFonts w:cstheme="minorHAnsi"/>
          <w:bCs/>
          <w:sz w:val="20"/>
          <w:szCs w:val="20"/>
        </w:rPr>
        <w:t xml:space="preserve"> souscripteur se réserve le droit de ne pas déclarer celui-ci auprès de la compagnie d’assurance, l’entreprise acceptant par les présentes de rester pleinement responsable pécuniairement des conséquences dudit sinistre dans le plafond de </w:t>
      </w:r>
      <w:r w:rsidR="00050A81">
        <w:rPr>
          <w:rFonts w:cstheme="minorHAnsi"/>
          <w:b/>
          <w:bCs/>
          <w:color w:val="5B9BD5" w:themeColor="accent1"/>
          <w:sz w:val="20"/>
          <w:szCs w:val="20"/>
        </w:rPr>
        <w:t>1 000 000</w:t>
      </w:r>
      <w:r>
        <w:rPr>
          <w:rFonts w:cstheme="minorHAnsi"/>
          <w:b/>
          <w:bCs/>
          <w:color w:val="5B9BD5" w:themeColor="accent1"/>
          <w:sz w:val="20"/>
          <w:szCs w:val="20"/>
        </w:rPr>
        <w:t xml:space="preserve"> F (montant défini plus haut).</w:t>
      </w:r>
    </w:p>
    <w:p w14:paraId="1E30D5EC" w14:textId="77777777" w:rsidR="00F94E8D" w:rsidRPr="007343A9" w:rsidRDefault="00F94E8D" w:rsidP="00C14585">
      <w:pPr>
        <w:spacing w:after="0" w:line="240" w:lineRule="auto"/>
        <w:jc w:val="both"/>
        <w:rPr>
          <w:rFonts w:eastAsia="Times New Roman" w:cstheme="minorHAnsi"/>
          <w:sz w:val="20"/>
          <w:szCs w:val="20"/>
          <w:lang w:eastAsia="fr-FR"/>
        </w:rPr>
      </w:pPr>
    </w:p>
    <w:p w14:paraId="528B7129" w14:textId="4D92FA63" w:rsidR="00F94E8D" w:rsidRPr="007343A9" w:rsidRDefault="00F94E8D" w:rsidP="00DD6108">
      <w:pPr>
        <w:pStyle w:val="Paragraphedeliste"/>
        <w:numPr>
          <w:ilvl w:val="2"/>
          <w:numId w:val="52"/>
        </w:numPr>
        <w:tabs>
          <w:tab w:val="left" w:pos="851"/>
          <w:tab w:val="left" w:pos="1701"/>
        </w:tabs>
        <w:spacing w:after="0" w:line="240" w:lineRule="auto"/>
        <w:jc w:val="both"/>
        <w:outlineLvl w:val="2"/>
        <w:rPr>
          <w:rFonts w:eastAsia="Times New Roman" w:cstheme="minorHAnsi"/>
          <w:b/>
          <w:color w:val="C45911" w:themeColor="accent2" w:themeShade="BF"/>
          <w:sz w:val="20"/>
          <w:szCs w:val="20"/>
          <w:lang w:eastAsia="fr-FR"/>
        </w:rPr>
      </w:pPr>
      <w:bookmarkStart w:id="341" w:name="_Toc483226863"/>
      <w:bookmarkStart w:id="342" w:name="_Toc218761504"/>
      <w:r w:rsidRPr="007343A9">
        <w:rPr>
          <w:rFonts w:eastAsia="Times New Roman" w:cstheme="minorHAnsi"/>
          <w:b/>
          <w:color w:val="C45911" w:themeColor="accent2" w:themeShade="BF"/>
          <w:sz w:val="20"/>
          <w:szCs w:val="20"/>
          <w:lang w:eastAsia="fr-FR"/>
        </w:rPr>
        <w:t xml:space="preserve">Assurance </w:t>
      </w:r>
      <w:bookmarkEnd w:id="341"/>
      <w:r w:rsidR="007343A9">
        <w:rPr>
          <w:rFonts w:eastAsia="Times New Roman" w:cstheme="minorHAnsi"/>
          <w:b/>
          <w:color w:val="C45911" w:themeColor="accent2" w:themeShade="BF"/>
          <w:sz w:val="20"/>
          <w:szCs w:val="20"/>
          <w:lang w:eastAsia="fr-FR"/>
        </w:rPr>
        <w:t>à souscrire obligatoirement par les entreprises</w:t>
      </w:r>
      <w:bookmarkEnd w:id="342"/>
      <w:r w:rsidRPr="007343A9">
        <w:rPr>
          <w:rFonts w:eastAsia="Times New Roman" w:cstheme="minorHAnsi"/>
          <w:b/>
          <w:color w:val="C45911" w:themeColor="accent2" w:themeShade="BF"/>
          <w:sz w:val="20"/>
          <w:szCs w:val="20"/>
          <w:lang w:eastAsia="fr-FR"/>
        </w:rPr>
        <w:t xml:space="preserve"> </w:t>
      </w:r>
    </w:p>
    <w:p w14:paraId="607643D0" w14:textId="0FEF3E4F" w:rsidR="00F94E8D" w:rsidRDefault="007343A9" w:rsidP="007343A9">
      <w:pPr>
        <w:pStyle w:val="Paragraphedeliste"/>
        <w:numPr>
          <w:ilvl w:val="0"/>
          <w:numId w:val="67"/>
        </w:numPr>
        <w:spacing w:after="0" w:line="240" w:lineRule="auto"/>
        <w:jc w:val="both"/>
        <w:rPr>
          <w:rFonts w:eastAsia="Times New Roman" w:cstheme="minorHAnsi"/>
          <w:sz w:val="20"/>
          <w:szCs w:val="20"/>
          <w:lang w:eastAsia="fr-FR"/>
        </w:rPr>
      </w:pPr>
      <w:r>
        <w:rPr>
          <w:rFonts w:eastAsia="Times New Roman" w:cstheme="minorHAnsi"/>
          <w:sz w:val="20"/>
          <w:szCs w:val="20"/>
          <w:lang w:eastAsia="fr-FR"/>
        </w:rPr>
        <w:t xml:space="preserve">Assurance de responsabilité décennale résultant de l’article </w:t>
      </w:r>
      <w:proofErr w:type="spellStart"/>
      <w:r>
        <w:rPr>
          <w:rFonts w:eastAsia="Times New Roman" w:cstheme="minorHAnsi"/>
          <w:sz w:val="20"/>
          <w:szCs w:val="20"/>
          <w:lang w:eastAsia="fr-FR"/>
        </w:rPr>
        <w:t>Lp</w:t>
      </w:r>
      <w:proofErr w:type="spellEnd"/>
      <w:r>
        <w:rPr>
          <w:rFonts w:eastAsia="Times New Roman" w:cstheme="minorHAnsi"/>
          <w:sz w:val="20"/>
          <w:szCs w:val="20"/>
          <w:lang w:eastAsia="fr-FR"/>
        </w:rPr>
        <w:t xml:space="preserve"> 241-1 du code des assurances de la Nouvelle-Calédonie.</w:t>
      </w:r>
    </w:p>
    <w:p w14:paraId="68362381" w14:textId="77777777" w:rsidR="007343A9" w:rsidRDefault="007343A9" w:rsidP="007343A9">
      <w:pPr>
        <w:spacing w:after="0" w:line="240" w:lineRule="auto"/>
        <w:jc w:val="both"/>
        <w:rPr>
          <w:rFonts w:eastAsia="Times New Roman" w:cstheme="minorHAnsi"/>
          <w:sz w:val="20"/>
          <w:szCs w:val="20"/>
          <w:lang w:eastAsia="fr-FR"/>
        </w:rPr>
      </w:pPr>
    </w:p>
    <w:p w14:paraId="17D624C5" w14:textId="7455314C" w:rsidR="007343A9" w:rsidRDefault="007343A9" w:rsidP="007343A9">
      <w:pPr>
        <w:spacing w:after="0" w:line="240" w:lineRule="auto"/>
        <w:jc w:val="both"/>
        <w:rPr>
          <w:rFonts w:eastAsia="Times New Roman" w:cstheme="minorHAnsi"/>
          <w:sz w:val="20"/>
          <w:szCs w:val="20"/>
          <w:lang w:eastAsia="fr-FR"/>
        </w:rPr>
      </w:pPr>
      <w:r>
        <w:rPr>
          <w:rFonts w:eastAsia="Times New Roman" w:cstheme="minorHAnsi"/>
          <w:sz w:val="20"/>
          <w:szCs w:val="20"/>
          <w:lang w:eastAsia="fr-FR"/>
        </w:rPr>
        <w:t xml:space="preserve">L’assurance de responsabilité décennale concerne les personnes physiques ou morales impliquées dans l’acte de construire et dont la présomption de responsabilité peut être engagée sur le fondement de l’article 1792 du code civil applicable en Nouvelle-Calédonie qui précise : « Si l’édifice construit à prix fait, périt en tout ou partie par le vice de la construction, même par </w:t>
      </w:r>
      <w:r w:rsidR="0084461B">
        <w:rPr>
          <w:rFonts w:eastAsia="Times New Roman" w:cstheme="minorHAnsi"/>
          <w:sz w:val="20"/>
          <w:szCs w:val="20"/>
          <w:lang w:eastAsia="fr-FR"/>
        </w:rPr>
        <w:t>le vice du sol, les architectes et entrepreneurs en sont responsables pendant 10 ans. »</w:t>
      </w:r>
    </w:p>
    <w:p w14:paraId="035124AD" w14:textId="77777777" w:rsidR="0084461B" w:rsidRDefault="0084461B" w:rsidP="007343A9">
      <w:pPr>
        <w:spacing w:after="0" w:line="240" w:lineRule="auto"/>
        <w:jc w:val="both"/>
        <w:rPr>
          <w:rFonts w:eastAsia="Times New Roman" w:cstheme="minorHAnsi"/>
          <w:sz w:val="20"/>
          <w:szCs w:val="20"/>
          <w:lang w:eastAsia="fr-FR"/>
        </w:rPr>
      </w:pPr>
    </w:p>
    <w:p w14:paraId="5AF8C242" w14:textId="608280BA" w:rsidR="0084461B" w:rsidRDefault="0084461B" w:rsidP="007343A9">
      <w:pPr>
        <w:spacing w:after="0" w:line="240" w:lineRule="auto"/>
        <w:jc w:val="both"/>
        <w:rPr>
          <w:rFonts w:eastAsia="Times New Roman" w:cstheme="minorHAnsi"/>
          <w:sz w:val="20"/>
          <w:szCs w:val="20"/>
          <w:lang w:eastAsia="fr-FR"/>
        </w:rPr>
      </w:pPr>
      <w:r>
        <w:rPr>
          <w:rFonts w:eastAsia="Times New Roman" w:cstheme="minorHAnsi"/>
          <w:sz w:val="20"/>
          <w:szCs w:val="20"/>
          <w:lang w:eastAsia="fr-FR"/>
        </w:rPr>
        <w:t>Elle couvrira jusqu’à concurrence du montant total des travaux les responsabilités qui peuvent incomber aux constructeurs, conformément aux dispositions légales.</w:t>
      </w:r>
    </w:p>
    <w:p w14:paraId="09914687" w14:textId="77777777" w:rsidR="0084461B" w:rsidRPr="007343A9" w:rsidRDefault="0084461B" w:rsidP="007343A9">
      <w:pPr>
        <w:spacing w:after="0" w:line="240" w:lineRule="auto"/>
        <w:jc w:val="both"/>
        <w:rPr>
          <w:rFonts w:eastAsia="Times New Roman" w:cstheme="minorHAnsi"/>
          <w:sz w:val="20"/>
          <w:szCs w:val="20"/>
          <w:lang w:eastAsia="fr-FR"/>
        </w:rPr>
      </w:pPr>
    </w:p>
    <w:p w14:paraId="34147F9E" w14:textId="77777777" w:rsidR="00F94E8D" w:rsidRPr="00DB479F" w:rsidRDefault="00F94E8D" w:rsidP="00DD6108">
      <w:pPr>
        <w:numPr>
          <w:ilvl w:val="1"/>
          <w:numId w:val="52"/>
        </w:numPr>
        <w:spacing w:after="0" w:line="240" w:lineRule="auto"/>
        <w:ind w:left="0" w:firstLine="0"/>
        <w:jc w:val="both"/>
        <w:outlineLvl w:val="1"/>
        <w:rPr>
          <w:rFonts w:eastAsia="Times New Roman" w:cstheme="minorHAnsi"/>
          <w:b/>
          <w:sz w:val="20"/>
          <w:szCs w:val="20"/>
          <w:lang w:eastAsia="fr-FR"/>
        </w:rPr>
      </w:pPr>
      <w:bookmarkStart w:id="343" w:name="_Toc269882489"/>
      <w:bookmarkStart w:id="344" w:name="_Toc269888760"/>
      <w:bookmarkStart w:id="345" w:name="_Toc218761505"/>
      <w:r w:rsidRPr="00DB479F">
        <w:rPr>
          <w:rFonts w:eastAsia="Times New Roman" w:cstheme="minorHAnsi"/>
          <w:b/>
          <w:sz w:val="20"/>
          <w:szCs w:val="20"/>
          <w:lang w:eastAsia="fr-FR"/>
        </w:rPr>
        <w:t>Contrôle spécifique des travaux d'électricité</w:t>
      </w:r>
      <w:bookmarkEnd w:id="343"/>
      <w:bookmarkEnd w:id="344"/>
      <w:bookmarkEnd w:id="345"/>
    </w:p>
    <w:p w14:paraId="7592C7D4" w14:textId="77777777" w:rsidR="009A679E" w:rsidRDefault="00F94E8D" w:rsidP="00C14585">
      <w:pPr>
        <w:spacing w:after="0" w:line="240" w:lineRule="auto"/>
        <w:jc w:val="both"/>
        <w:rPr>
          <w:rFonts w:eastAsia="Times New Roman" w:cstheme="minorHAnsi"/>
          <w:sz w:val="20"/>
          <w:szCs w:val="20"/>
          <w:lang w:eastAsia="fr-FR"/>
        </w:rPr>
      </w:pPr>
      <w:bookmarkStart w:id="346" w:name="_Toc269837590"/>
      <w:bookmarkStart w:id="347" w:name="_Toc269882139"/>
      <w:bookmarkStart w:id="348" w:name="_Toc269882490"/>
      <w:bookmarkStart w:id="349" w:name="_Toc269888761"/>
      <w:bookmarkStart w:id="350" w:name="_Toc269907398"/>
      <w:bookmarkStart w:id="351" w:name="_Toc269907475"/>
      <w:bookmarkStart w:id="352" w:name="_Toc269907717"/>
      <w:r w:rsidRPr="00DB479F">
        <w:rPr>
          <w:rFonts w:eastAsia="Times New Roman" w:cstheme="minorHAnsi"/>
          <w:sz w:val="20"/>
          <w:szCs w:val="20"/>
          <w:lang w:eastAsia="fr-FR"/>
        </w:rPr>
        <w:t xml:space="preserve">Un contrôle spécifique des travaux d'électricité sera à la charge des entrepreneurs titulaires des lots correspondants. </w:t>
      </w:r>
    </w:p>
    <w:p w14:paraId="46A31BF3" w14:textId="77777777" w:rsidR="009A679E" w:rsidRDefault="009A679E" w:rsidP="00C14585">
      <w:pPr>
        <w:spacing w:after="0" w:line="240" w:lineRule="auto"/>
        <w:jc w:val="both"/>
        <w:rPr>
          <w:rFonts w:eastAsia="Times New Roman" w:cstheme="minorHAnsi"/>
          <w:sz w:val="20"/>
          <w:szCs w:val="20"/>
          <w:lang w:eastAsia="fr-FR"/>
        </w:rPr>
      </w:pPr>
    </w:p>
    <w:p w14:paraId="1170B04F" w14:textId="1B091624"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Les entrepreneurs fourniront au maitre d’œuvre l’attestation de conformité de l’installation électrique, délivrée par le Comité Territorial pour la Sécurité des Usagers de l’Electricité (COTSUEL – délibération n°468 du 03 novembre 1982 rendue exécutoire par l’arrêté du 16 novembre 1982).</w:t>
      </w:r>
    </w:p>
    <w:p w14:paraId="2B288D5C" w14:textId="77777777" w:rsidR="00F94E8D" w:rsidRPr="00DB479F" w:rsidRDefault="00F94E8D" w:rsidP="00C14585">
      <w:pPr>
        <w:spacing w:after="0" w:line="240" w:lineRule="auto"/>
        <w:jc w:val="both"/>
        <w:rPr>
          <w:rFonts w:eastAsia="Times New Roman" w:cstheme="minorHAnsi"/>
          <w:sz w:val="20"/>
          <w:szCs w:val="20"/>
          <w:lang w:eastAsia="fr-FR"/>
        </w:rPr>
      </w:pPr>
    </w:p>
    <w:p w14:paraId="4DC3C0E9" w14:textId="77777777" w:rsidR="00F94E8D" w:rsidRPr="00DB479F" w:rsidRDefault="00F94E8D" w:rsidP="00C14585">
      <w:pPr>
        <w:spacing w:after="0" w:line="240" w:lineRule="auto"/>
        <w:jc w:val="both"/>
        <w:rPr>
          <w:rFonts w:eastAsia="Times New Roman" w:cstheme="minorHAnsi"/>
          <w:sz w:val="20"/>
          <w:szCs w:val="20"/>
          <w:lang w:eastAsia="fr-FR"/>
        </w:rPr>
      </w:pPr>
    </w:p>
    <w:p w14:paraId="69CC9737" w14:textId="379316E3" w:rsidR="00F94E8D" w:rsidRPr="00DB479F" w:rsidRDefault="00F94E8D" w:rsidP="00F94E8D">
      <w:pPr>
        <w:keepNext/>
        <w:shd w:val="clear" w:color="auto" w:fill="808080" w:themeFill="background1" w:themeFillShade="80"/>
        <w:spacing w:after="0" w:line="240" w:lineRule="auto"/>
        <w:outlineLvl w:val="0"/>
        <w:rPr>
          <w:rFonts w:eastAsia="Times New Roman" w:cstheme="minorHAnsi"/>
          <w:b/>
          <w:caps/>
          <w:color w:val="FFFFFF" w:themeColor="background1"/>
          <w:sz w:val="20"/>
          <w:szCs w:val="20"/>
          <w:lang w:eastAsia="fr-FR"/>
        </w:rPr>
      </w:pPr>
      <w:bookmarkStart w:id="353" w:name="_Toc218761506"/>
      <w:r w:rsidRPr="00DB479F">
        <w:rPr>
          <w:rFonts w:eastAsia="Times New Roman" w:cstheme="minorHAnsi"/>
          <w:b/>
          <w:caps/>
          <w:color w:val="FFFFFF" w:themeColor="background1"/>
          <w:sz w:val="20"/>
          <w:szCs w:val="20"/>
          <w:lang w:eastAsia="fr-FR"/>
        </w:rPr>
        <w:t>ARTICLE 10 - Résiliation ANTICIPEE</w:t>
      </w:r>
      <w:bookmarkEnd w:id="353"/>
    </w:p>
    <w:p w14:paraId="75C4093D" w14:textId="77777777" w:rsidR="00C14585" w:rsidRPr="00DB479F" w:rsidRDefault="00C14585" w:rsidP="00C14585">
      <w:pPr>
        <w:spacing w:after="0" w:line="240" w:lineRule="auto"/>
        <w:jc w:val="both"/>
        <w:rPr>
          <w:rFonts w:eastAsia="Times New Roman" w:cstheme="minorHAnsi"/>
          <w:sz w:val="20"/>
          <w:szCs w:val="20"/>
          <w:lang w:eastAsia="fr-FR"/>
        </w:rPr>
      </w:pPr>
    </w:p>
    <w:p w14:paraId="68D1FA63" w14:textId="77777777"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Le marché pourra être résilié par anticipation et de plein droit, dans tous les cas prévus par le Cahier des Clauses Administratives Générales, applicable aux travaux de bâtiment faisant l’objet d’un marché privé (NF P03-001 – octobre 2017).</w:t>
      </w:r>
    </w:p>
    <w:p w14:paraId="3475599F" w14:textId="77777777" w:rsidR="009A679E" w:rsidRDefault="009A679E" w:rsidP="00C14585">
      <w:pPr>
        <w:spacing w:after="0" w:line="240" w:lineRule="auto"/>
        <w:jc w:val="both"/>
        <w:rPr>
          <w:rFonts w:eastAsia="Times New Roman" w:cstheme="minorHAnsi"/>
          <w:sz w:val="20"/>
          <w:szCs w:val="20"/>
          <w:lang w:eastAsia="fr-FR"/>
        </w:rPr>
      </w:pPr>
    </w:p>
    <w:p w14:paraId="5A7F86E6" w14:textId="5BD2D289"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 xml:space="preserve">D’accord parties, en sus des cas prévus dans le CCAG marchés privés ci-dessus cité, Le </w:t>
      </w:r>
      <w:r w:rsidR="00760BEB">
        <w:rPr>
          <w:rFonts w:eastAsia="Times New Roman" w:cstheme="minorHAnsi"/>
          <w:sz w:val="20"/>
          <w:szCs w:val="20"/>
          <w:lang w:eastAsia="fr-FR"/>
        </w:rPr>
        <w:t>MO</w:t>
      </w:r>
      <w:r w:rsidRPr="00DB479F">
        <w:rPr>
          <w:rFonts w:eastAsia="Times New Roman" w:cstheme="minorHAnsi"/>
          <w:sz w:val="20"/>
          <w:szCs w:val="20"/>
          <w:lang w:eastAsia="fr-FR"/>
        </w:rPr>
        <w:t xml:space="preserve"> pourra résilier le marché aux torts exclusifs du titulaire :</w:t>
      </w:r>
    </w:p>
    <w:p w14:paraId="696704B6" w14:textId="77777777" w:rsidR="00F94E8D" w:rsidRPr="00DB479F" w:rsidRDefault="00F94E8D" w:rsidP="00C14585">
      <w:pPr>
        <w:spacing w:after="0" w:line="240" w:lineRule="auto"/>
        <w:jc w:val="both"/>
        <w:rPr>
          <w:rFonts w:eastAsia="Times New Roman" w:cstheme="minorHAnsi"/>
          <w:sz w:val="20"/>
          <w:szCs w:val="20"/>
          <w:lang w:eastAsia="fr-FR"/>
        </w:rPr>
      </w:pPr>
    </w:p>
    <w:p w14:paraId="302CAE2F" w14:textId="77777777" w:rsidR="00F94E8D" w:rsidRPr="00DB479F" w:rsidRDefault="00F94E8D" w:rsidP="00DD6108">
      <w:pPr>
        <w:numPr>
          <w:ilvl w:val="0"/>
          <w:numId w:val="52"/>
        </w:numPr>
        <w:spacing w:after="0" w:line="240" w:lineRule="auto"/>
        <w:ind w:left="0" w:firstLine="0"/>
        <w:jc w:val="both"/>
        <w:rPr>
          <w:rFonts w:eastAsia="Times New Roman" w:cstheme="minorHAnsi"/>
          <w:b/>
          <w:vanish/>
          <w:sz w:val="20"/>
          <w:szCs w:val="20"/>
          <w:u w:val="single"/>
          <w:lang w:eastAsia="fr-FR"/>
        </w:rPr>
      </w:pPr>
      <w:bookmarkStart w:id="354" w:name="_Toc426978920"/>
      <w:bookmarkStart w:id="355" w:name="_Toc426979695"/>
    </w:p>
    <w:p w14:paraId="3D23026A" w14:textId="21EE5F50" w:rsidR="00F94E8D" w:rsidRPr="00A53B54" w:rsidRDefault="00A53B54" w:rsidP="00A53B54">
      <w:pPr>
        <w:pStyle w:val="Paragraphedeliste"/>
        <w:numPr>
          <w:ilvl w:val="1"/>
          <w:numId w:val="68"/>
        </w:numPr>
        <w:spacing w:after="0" w:line="240" w:lineRule="auto"/>
        <w:jc w:val="both"/>
        <w:outlineLvl w:val="1"/>
        <w:rPr>
          <w:rFonts w:eastAsia="Times New Roman" w:cstheme="minorHAnsi"/>
          <w:b/>
          <w:sz w:val="20"/>
          <w:szCs w:val="20"/>
          <w:lang w:eastAsia="fr-FR"/>
        </w:rPr>
      </w:pPr>
      <w:r>
        <w:rPr>
          <w:rFonts w:eastAsia="Times New Roman" w:cstheme="minorHAnsi"/>
          <w:b/>
          <w:sz w:val="20"/>
          <w:szCs w:val="20"/>
          <w:lang w:eastAsia="fr-FR"/>
        </w:rPr>
        <w:t xml:space="preserve"> </w:t>
      </w:r>
      <w:bookmarkStart w:id="356" w:name="_Toc218761507"/>
      <w:r w:rsidR="00F94E8D" w:rsidRPr="00A53B54">
        <w:rPr>
          <w:rFonts w:eastAsia="Times New Roman" w:cstheme="minorHAnsi"/>
          <w:b/>
          <w:sz w:val="20"/>
          <w:szCs w:val="20"/>
          <w:lang w:eastAsia="fr-FR"/>
        </w:rPr>
        <w:t>Après mise en demeure restée infructueuse, lorsque :</w:t>
      </w:r>
      <w:bookmarkEnd w:id="354"/>
      <w:bookmarkEnd w:id="355"/>
      <w:bookmarkEnd w:id="356"/>
    </w:p>
    <w:p w14:paraId="57D5A3E8" w14:textId="77777777" w:rsidR="00D03480" w:rsidRPr="00DB479F" w:rsidRDefault="00D03480" w:rsidP="00D03480">
      <w:pPr>
        <w:spacing w:after="0" w:line="240" w:lineRule="auto"/>
        <w:jc w:val="both"/>
        <w:outlineLvl w:val="1"/>
        <w:rPr>
          <w:rFonts w:eastAsia="Times New Roman" w:cstheme="minorHAnsi"/>
          <w:b/>
          <w:sz w:val="20"/>
          <w:szCs w:val="20"/>
          <w:lang w:eastAsia="fr-FR"/>
        </w:rPr>
      </w:pPr>
    </w:p>
    <w:p w14:paraId="03205EF9" w14:textId="56AE4C2B" w:rsidR="00F94E8D" w:rsidRPr="00DB479F" w:rsidRDefault="00F94E8D" w:rsidP="00DD6108">
      <w:pPr>
        <w:numPr>
          <w:ilvl w:val="0"/>
          <w:numId w:val="29"/>
        </w:numPr>
        <w:shd w:val="clear" w:color="auto" w:fill="FFFFFF"/>
        <w:spacing w:after="0" w:line="240" w:lineRule="auto"/>
        <w:ind w:left="0" w:firstLine="0"/>
        <w:jc w:val="both"/>
        <w:textAlignment w:val="baseline"/>
        <w:rPr>
          <w:rFonts w:eastAsia="Times New Roman" w:cstheme="minorHAnsi"/>
          <w:sz w:val="20"/>
          <w:szCs w:val="20"/>
          <w:lang w:eastAsia="fr-FR"/>
        </w:rPr>
      </w:pPr>
      <w:r w:rsidRPr="00DB479F">
        <w:rPr>
          <w:rFonts w:eastAsia="Times New Roman" w:cstheme="minorHAnsi"/>
          <w:sz w:val="20"/>
          <w:szCs w:val="20"/>
          <w:lang w:eastAsia="fr-FR"/>
        </w:rPr>
        <w:t xml:space="preserve">L’inexécution d’une ou plusieurs de ses obligations contractuelles ou l’exécution tardive par le titulaire est de nature à compromettre la position (administrative et/ou financière) finale du </w:t>
      </w:r>
      <w:r w:rsidR="00760BEB">
        <w:rPr>
          <w:rFonts w:eastAsia="Times New Roman" w:cstheme="minorHAnsi"/>
          <w:sz w:val="20"/>
          <w:szCs w:val="20"/>
          <w:lang w:eastAsia="fr-FR"/>
        </w:rPr>
        <w:t>MO</w:t>
      </w:r>
      <w:r w:rsidRPr="00DB479F">
        <w:rPr>
          <w:rFonts w:eastAsia="Times New Roman" w:cstheme="minorHAnsi"/>
          <w:sz w:val="20"/>
          <w:szCs w:val="20"/>
          <w:lang w:eastAsia="fr-FR"/>
        </w:rPr>
        <w:t xml:space="preserve"> dans la réalisation du projet ;</w:t>
      </w:r>
    </w:p>
    <w:p w14:paraId="0BE82E5B" w14:textId="3FE89292" w:rsidR="00F94E8D" w:rsidRPr="00DB479F" w:rsidRDefault="00F94E8D" w:rsidP="00DD6108">
      <w:pPr>
        <w:numPr>
          <w:ilvl w:val="0"/>
          <w:numId w:val="29"/>
        </w:numPr>
        <w:shd w:val="clear" w:color="auto" w:fill="FFFFFF"/>
        <w:spacing w:after="0" w:line="240" w:lineRule="auto"/>
        <w:ind w:left="0" w:firstLine="0"/>
        <w:jc w:val="both"/>
        <w:textAlignment w:val="baseline"/>
        <w:rPr>
          <w:rFonts w:eastAsia="Times New Roman" w:cstheme="minorHAnsi"/>
          <w:sz w:val="20"/>
          <w:szCs w:val="20"/>
          <w:lang w:eastAsia="fr-FR"/>
        </w:rPr>
      </w:pPr>
      <w:r w:rsidRPr="00DB479F">
        <w:rPr>
          <w:rFonts w:eastAsia="Times New Roman" w:cstheme="minorHAnsi"/>
          <w:sz w:val="20"/>
          <w:szCs w:val="20"/>
          <w:lang w:eastAsia="fr-FR"/>
        </w:rPr>
        <w:t>Le titulaire contrevient aux obligations de la législation ou de la régle</w:t>
      </w:r>
      <w:r w:rsidR="002E7192">
        <w:rPr>
          <w:rFonts w:eastAsia="Times New Roman" w:cstheme="minorHAnsi"/>
          <w:sz w:val="20"/>
          <w:szCs w:val="20"/>
          <w:lang w:eastAsia="fr-FR"/>
        </w:rPr>
        <w:t>mentation notamment du travail </w:t>
      </w:r>
      <w:r w:rsidR="001F01A8">
        <w:rPr>
          <w:rFonts w:eastAsia="Times New Roman" w:cstheme="minorHAnsi"/>
          <w:sz w:val="20"/>
          <w:szCs w:val="20"/>
          <w:lang w:eastAsia="fr-FR"/>
        </w:rPr>
        <w:t>s</w:t>
      </w:r>
      <w:r w:rsidRPr="00DB479F">
        <w:rPr>
          <w:rFonts w:eastAsia="Times New Roman" w:cstheme="minorHAnsi"/>
          <w:sz w:val="20"/>
          <w:szCs w:val="20"/>
          <w:lang w:eastAsia="fr-FR"/>
        </w:rPr>
        <w:t>ou des assurances ;</w:t>
      </w:r>
    </w:p>
    <w:p w14:paraId="65471FDE" w14:textId="77777777" w:rsidR="00F94E8D" w:rsidRPr="00DB479F" w:rsidRDefault="00F94E8D" w:rsidP="00DD6108">
      <w:pPr>
        <w:numPr>
          <w:ilvl w:val="0"/>
          <w:numId w:val="29"/>
        </w:numPr>
        <w:shd w:val="clear" w:color="auto" w:fill="FFFFFF"/>
        <w:spacing w:after="0" w:line="240" w:lineRule="auto"/>
        <w:ind w:left="0" w:firstLine="0"/>
        <w:jc w:val="both"/>
        <w:textAlignment w:val="baseline"/>
        <w:rPr>
          <w:rFonts w:eastAsia="Times New Roman" w:cstheme="minorHAnsi"/>
          <w:sz w:val="20"/>
          <w:szCs w:val="20"/>
          <w:lang w:eastAsia="fr-FR"/>
        </w:rPr>
      </w:pPr>
      <w:r w:rsidRPr="00DB479F">
        <w:rPr>
          <w:rFonts w:eastAsia="Times New Roman" w:cstheme="minorHAnsi"/>
          <w:sz w:val="20"/>
          <w:szCs w:val="20"/>
          <w:lang w:eastAsia="fr-FR"/>
        </w:rPr>
        <w:t>Le titulaire entrave le libre exercice du contrôle en cours d'exécution du contrat ;</w:t>
      </w:r>
    </w:p>
    <w:p w14:paraId="749E6B11" w14:textId="77777777" w:rsidR="00F94E8D" w:rsidRDefault="00F94E8D" w:rsidP="00C14585">
      <w:pPr>
        <w:shd w:val="clear" w:color="auto" w:fill="FFFFFF"/>
        <w:spacing w:after="0" w:line="240" w:lineRule="auto"/>
        <w:jc w:val="both"/>
        <w:textAlignment w:val="baseline"/>
        <w:rPr>
          <w:rFonts w:eastAsia="Times New Roman" w:cstheme="minorHAnsi"/>
          <w:sz w:val="20"/>
          <w:szCs w:val="20"/>
          <w:lang w:eastAsia="fr-FR"/>
        </w:rPr>
      </w:pPr>
      <w:r w:rsidRPr="00DB479F">
        <w:rPr>
          <w:rFonts w:eastAsia="Times New Roman" w:cstheme="minorHAnsi"/>
          <w:sz w:val="20"/>
          <w:szCs w:val="20"/>
          <w:lang w:eastAsia="fr-FR"/>
        </w:rPr>
        <w:t>La mise en demeure devra être notifiée par écrit et envoyée en recommandé avec accusé de réception ou remise contre émargement au destinataire ou son représentant. Le titulaire disposera d’un délai de quinze jours, à compter de la notification de la mise en demeure pour satisfaire aux obligations de celle-ci ou pour présenter ses observations.</w:t>
      </w:r>
    </w:p>
    <w:p w14:paraId="0BE32AE2" w14:textId="2CE846D6" w:rsidR="0055556A" w:rsidRPr="00DB479F" w:rsidRDefault="0055556A" w:rsidP="00C14585">
      <w:pPr>
        <w:shd w:val="clear" w:color="auto" w:fill="FFFFFF"/>
        <w:spacing w:after="0" w:line="240" w:lineRule="auto"/>
        <w:jc w:val="both"/>
        <w:textAlignment w:val="baseline"/>
        <w:rPr>
          <w:rFonts w:eastAsia="Times New Roman" w:cstheme="minorHAnsi"/>
          <w:sz w:val="20"/>
          <w:szCs w:val="20"/>
          <w:lang w:eastAsia="fr-FR"/>
        </w:rPr>
      </w:pPr>
      <w:r>
        <w:rPr>
          <w:rFonts w:eastAsia="Times New Roman" w:cstheme="minorHAnsi"/>
          <w:sz w:val="20"/>
          <w:szCs w:val="20"/>
          <w:lang w:eastAsia="fr-FR"/>
        </w:rPr>
        <w:t>d)</w:t>
      </w:r>
      <w:r>
        <w:rPr>
          <w:rFonts w:eastAsia="Times New Roman" w:cstheme="minorHAnsi"/>
          <w:sz w:val="20"/>
          <w:szCs w:val="20"/>
          <w:lang w:eastAsia="fr-FR"/>
        </w:rPr>
        <w:tab/>
        <w:t xml:space="preserve">Le titulaire contrevient à l‘obligation d’assurance résultant de l’article </w:t>
      </w:r>
      <w:proofErr w:type="spellStart"/>
      <w:r>
        <w:rPr>
          <w:rFonts w:eastAsia="Times New Roman" w:cstheme="minorHAnsi"/>
          <w:sz w:val="20"/>
          <w:szCs w:val="20"/>
          <w:lang w:eastAsia="fr-FR"/>
        </w:rPr>
        <w:t>Lp</w:t>
      </w:r>
      <w:proofErr w:type="spellEnd"/>
      <w:r>
        <w:rPr>
          <w:rFonts w:eastAsia="Times New Roman" w:cstheme="minorHAnsi"/>
          <w:sz w:val="20"/>
          <w:szCs w:val="20"/>
          <w:lang w:eastAsia="fr-FR"/>
        </w:rPr>
        <w:t xml:space="preserve"> 241-1. Dans ce cas le/les contrevenants s’exposent également à la peine d’amende d’un montant de 8.500.000 F FCP prévue par l’article </w:t>
      </w:r>
      <w:proofErr w:type="spellStart"/>
      <w:r>
        <w:rPr>
          <w:rFonts w:eastAsia="Times New Roman" w:cstheme="minorHAnsi"/>
          <w:sz w:val="20"/>
          <w:szCs w:val="20"/>
          <w:lang w:eastAsia="fr-FR"/>
        </w:rPr>
        <w:t>Lp</w:t>
      </w:r>
      <w:proofErr w:type="spellEnd"/>
      <w:r>
        <w:rPr>
          <w:rFonts w:eastAsia="Times New Roman" w:cstheme="minorHAnsi"/>
          <w:sz w:val="20"/>
          <w:szCs w:val="20"/>
          <w:lang w:eastAsia="fr-FR"/>
        </w:rPr>
        <w:t xml:space="preserve"> 243-13 du code des assurances de la Nouvelle-Calédonie.</w:t>
      </w:r>
    </w:p>
    <w:p w14:paraId="7C7E5D83" w14:textId="77777777" w:rsidR="00F94E8D" w:rsidRPr="00DB479F" w:rsidRDefault="00F94E8D" w:rsidP="00C14585">
      <w:pPr>
        <w:shd w:val="clear" w:color="auto" w:fill="FFFFFF"/>
        <w:spacing w:after="0" w:line="240" w:lineRule="auto"/>
        <w:jc w:val="both"/>
        <w:textAlignment w:val="baseline"/>
        <w:rPr>
          <w:rFonts w:eastAsia="Times New Roman" w:cstheme="minorHAnsi"/>
          <w:sz w:val="20"/>
          <w:szCs w:val="20"/>
          <w:lang w:eastAsia="fr-FR"/>
        </w:rPr>
      </w:pPr>
    </w:p>
    <w:p w14:paraId="16D671FD" w14:textId="13A96D70" w:rsidR="00F94E8D" w:rsidRPr="00A53B54" w:rsidRDefault="00A53B54" w:rsidP="00A53B54">
      <w:pPr>
        <w:pStyle w:val="Paragraphedeliste"/>
        <w:numPr>
          <w:ilvl w:val="1"/>
          <w:numId w:val="68"/>
        </w:numPr>
        <w:spacing w:after="0" w:line="240" w:lineRule="auto"/>
        <w:jc w:val="both"/>
        <w:outlineLvl w:val="1"/>
        <w:rPr>
          <w:rFonts w:eastAsia="Times New Roman" w:cstheme="minorHAnsi"/>
          <w:b/>
          <w:sz w:val="20"/>
          <w:szCs w:val="20"/>
          <w:lang w:eastAsia="fr-FR"/>
        </w:rPr>
      </w:pPr>
      <w:bookmarkStart w:id="357" w:name="_Toc426978921"/>
      <w:bookmarkStart w:id="358" w:name="_Toc426979696"/>
      <w:r>
        <w:rPr>
          <w:rFonts w:eastAsia="Times New Roman" w:cstheme="minorHAnsi"/>
          <w:b/>
          <w:sz w:val="20"/>
          <w:szCs w:val="20"/>
          <w:lang w:eastAsia="fr-FR"/>
        </w:rPr>
        <w:t xml:space="preserve"> </w:t>
      </w:r>
      <w:bookmarkStart w:id="359" w:name="_Toc218761508"/>
      <w:r w:rsidR="00F94E8D" w:rsidRPr="00A53B54">
        <w:rPr>
          <w:rFonts w:eastAsia="Times New Roman" w:cstheme="minorHAnsi"/>
          <w:b/>
          <w:sz w:val="20"/>
          <w:szCs w:val="20"/>
          <w:lang w:eastAsia="fr-FR"/>
        </w:rPr>
        <w:t>Sans mise en demeure préalable, lorsque :</w:t>
      </w:r>
      <w:bookmarkEnd w:id="357"/>
      <w:bookmarkEnd w:id="358"/>
      <w:bookmarkEnd w:id="359"/>
    </w:p>
    <w:p w14:paraId="39FDD4AC" w14:textId="77777777" w:rsidR="00D03480" w:rsidRPr="00DB479F" w:rsidRDefault="00D03480" w:rsidP="00D03480">
      <w:pPr>
        <w:spacing w:after="0" w:line="240" w:lineRule="auto"/>
        <w:jc w:val="both"/>
        <w:outlineLvl w:val="1"/>
        <w:rPr>
          <w:rFonts w:eastAsia="Times New Roman" w:cstheme="minorHAnsi"/>
          <w:b/>
          <w:sz w:val="20"/>
          <w:szCs w:val="20"/>
          <w:lang w:eastAsia="fr-FR"/>
        </w:rPr>
      </w:pPr>
    </w:p>
    <w:p w14:paraId="3BDFB314" w14:textId="77777777" w:rsidR="00F94E8D" w:rsidRPr="00DB479F" w:rsidRDefault="00F94E8D" w:rsidP="00DD6108">
      <w:pPr>
        <w:numPr>
          <w:ilvl w:val="0"/>
          <w:numId w:val="30"/>
        </w:numPr>
        <w:shd w:val="clear" w:color="auto" w:fill="FFFFFF"/>
        <w:spacing w:after="0" w:line="240" w:lineRule="auto"/>
        <w:ind w:left="0" w:firstLine="0"/>
        <w:jc w:val="both"/>
        <w:textAlignment w:val="baseline"/>
        <w:rPr>
          <w:rFonts w:eastAsia="Times New Roman" w:cstheme="minorHAnsi"/>
          <w:b/>
          <w:sz w:val="20"/>
          <w:szCs w:val="20"/>
          <w:u w:val="single"/>
          <w:lang w:eastAsia="fr-FR"/>
        </w:rPr>
      </w:pPr>
      <w:r w:rsidRPr="00D03480">
        <w:rPr>
          <w:rFonts w:eastAsia="Times New Roman" w:cstheme="minorHAnsi"/>
          <w:sz w:val="20"/>
          <w:szCs w:val="20"/>
          <w:lang w:eastAsia="fr-FR"/>
        </w:rPr>
        <w:t>Le titulaire déclare lui-même et par écrit ne pas pouvoir exécuter ses engagements, sans qu'il soit fondé à</w:t>
      </w:r>
      <w:r w:rsidRPr="00DB479F">
        <w:rPr>
          <w:rFonts w:eastAsia="Times New Roman" w:cstheme="minorHAnsi"/>
          <w:sz w:val="20"/>
          <w:szCs w:val="20"/>
          <w:lang w:eastAsia="fr-FR"/>
        </w:rPr>
        <w:t xml:space="preserve"> invoquer un cas de force majeure ;</w:t>
      </w:r>
    </w:p>
    <w:p w14:paraId="0FE5DAA3" w14:textId="77777777" w:rsidR="00F94E8D" w:rsidRPr="00DB479F" w:rsidRDefault="00F94E8D" w:rsidP="00DD6108">
      <w:pPr>
        <w:numPr>
          <w:ilvl w:val="0"/>
          <w:numId w:val="30"/>
        </w:numPr>
        <w:shd w:val="clear" w:color="auto" w:fill="FFFFFF"/>
        <w:spacing w:after="0" w:line="240" w:lineRule="auto"/>
        <w:ind w:left="0" w:firstLine="0"/>
        <w:jc w:val="both"/>
        <w:textAlignment w:val="baseline"/>
        <w:rPr>
          <w:rFonts w:eastAsia="Times New Roman" w:cstheme="minorHAnsi"/>
          <w:sz w:val="20"/>
          <w:szCs w:val="20"/>
          <w:lang w:eastAsia="fr-FR"/>
        </w:rPr>
      </w:pPr>
      <w:r w:rsidRPr="00DB479F">
        <w:rPr>
          <w:rFonts w:eastAsia="Times New Roman" w:cstheme="minorHAnsi"/>
          <w:sz w:val="20"/>
          <w:szCs w:val="20"/>
          <w:lang w:eastAsia="fr-FR"/>
        </w:rPr>
        <w:t>Le titulaire s'est livré, à l'occasion de l'exécution de son marché, à des actes frauduleux ;</w:t>
      </w:r>
    </w:p>
    <w:p w14:paraId="000166ED" w14:textId="77777777" w:rsidR="00F94E8D" w:rsidRPr="00DB479F" w:rsidRDefault="00F94E8D" w:rsidP="00DD6108">
      <w:pPr>
        <w:numPr>
          <w:ilvl w:val="0"/>
          <w:numId w:val="30"/>
        </w:numPr>
        <w:shd w:val="clear" w:color="auto" w:fill="FFFFFF"/>
        <w:spacing w:after="0" w:line="240" w:lineRule="auto"/>
        <w:ind w:left="0" w:firstLine="0"/>
        <w:jc w:val="both"/>
        <w:textAlignment w:val="baseline"/>
        <w:rPr>
          <w:rFonts w:eastAsia="Times New Roman" w:cstheme="minorHAnsi"/>
          <w:sz w:val="20"/>
          <w:szCs w:val="20"/>
          <w:lang w:eastAsia="fr-FR"/>
        </w:rPr>
      </w:pPr>
      <w:r w:rsidRPr="00DB479F">
        <w:rPr>
          <w:rFonts w:eastAsia="Times New Roman" w:cstheme="minorHAnsi"/>
          <w:sz w:val="20"/>
          <w:szCs w:val="20"/>
          <w:lang w:eastAsia="fr-FR"/>
        </w:rPr>
        <w:t>Postérieurement à la conclusion du marché, le titulaire fait l'objet d'une interdiction d'exercer toute profession industrielle ou commerciale.</w:t>
      </w:r>
    </w:p>
    <w:p w14:paraId="463DD554" w14:textId="20E1DF9A" w:rsidR="00F94E8D" w:rsidRPr="00DB479F" w:rsidRDefault="00F94E8D" w:rsidP="00C14585">
      <w:pPr>
        <w:shd w:val="clear" w:color="auto" w:fill="FFFFFF"/>
        <w:spacing w:after="0" w:line="240" w:lineRule="auto"/>
        <w:jc w:val="both"/>
        <w:textAlignment w:val="baseline"/>
        <w:rPr>
          <w:rFonts w:eastAsia="Times New Roman" w:cstheme="minorHAnsi"/>
          <w:sz w:val="20"/>
          <w:szCs w:val="20"/>
          <w:lang w:eastAsia="fr-FR"/>
        </w:rPr>
      </w:pPr>
      <w:r w:rsidRPr="00DB479F">
        <w:rPr>
          <w:rFonts w:eastAsia="Times New Roman" w:cstheme="minorHAnsi"/>
          <w:sz w:val="20"/>
          <w:szCs w:val="20"/>
          <w:lang w:eastAsia="fr-FR"/>
        </w:rPr>
        <w:t>Dans tous les cas prévus aux paragraphes 10-1 et 10-2 ci-dessus, la décision de résiliation devra préciser que cette dernière est prononcée aux torts exclusifs du titulaire.</w:t>
      </w:r>
    </w:p>
    <w:p w14:paraId="144BE852" w14:textId="77777777" w:rsidR="00F94E8D" w:rsidRPr="00DB479F" w:rsidRDefault="00F94E8D" w:rsidP="00C14585">
      <w:pPr>
        <w:shd w:val="clear" w:color="auto" w:fill="FFFFFF"/>
        <w:spacing w:after="0" w:line="240" w:lineRule="auto"/>
        <w:jc w:val="both"/>
        <w:textAlignment w:val="baseline"/>
        <w:rPr>
          <w:rFonts w:eastAsia="Times New Roman" w:cstheme="minorHAnsi"/>
          <w:sz w:val="20"/>
          <w:szCs w:val="20"/>
          <w:lang w:eastAsia="fr-FR"/>
        </w:rPr>
      </w:pPr>
    </w:p>
    <w:p w14:paraId="4D2DC5AA" w14:textId="4C1D1B34" w:rsidR="00F94E8D" w:rsidRPr="00DB479F" w:rsidRDefault="00A53B54" w:rsidP="009F3E56">
      <w:pPr>
        <w:spacing w:after="0" w:line="240" w:lineRule="auto"/>
        <w:outlineLvl w:val="1"/>
        <w:rPr>
          <w:rFonts w:eastAsia="Times New Roman" w:cstheme="minorHAnsi"/>
          <w:b/>
          <w:sz w:val="20"/>
          <w:szCs w:val="20"/>
          <w:lang w:eastAsia="fr-FR"/>
        </w:rPr>
      </w:pPr>
      <w:bookmarkStart w:id="360" w:name="_Toc426978922"/>
      <w:bookmarkStart w:id="361" w:name="_Toc426979697"/>
      <w:bookmarkStart w:id="362" w:name="_Toc218761509"/>
      <w:r>
        <w:rPr>
          <w:rFonts w:eastAsia="Times New Roman" w:cstheme="minorHAnsi"/>
          <w:b/>
          <w:sz w:val="20"/>
          <w:szCs w:val="20"/>
          <w:lang w:eastAsia="fr-FR"/>
        </w:rPr>
        <w:t xml:space="preserve">10.3 </w:t>
      </w:r>
      <w:r w:rsidR="00F94E8D" w:rsidRPr="00DB479F">
        <w:rPr>
          <w:rFonts w:eastAsia="Times New Roman" w:cstheme="minorHAnsi"/>
          <w:b/>
          <w:sz w:val="20"/>
          <w:szCs w:val="20"/>
          <w:lang w:eastAsia="fr-FR"/>
        </w:rPr>
        <w:t>Pénalités</w:t>
      </w:r>
      <w:bookmarkEnd w:id="360"/>
      <w:bookmarkEnd w:id="361"/>
      <w:bookmarkEnd w:id="362"/>
    </w:p>
    <w:p w14:paraId="7004F5E7" w14:textId="77777777"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Par dérogation au CCAG applicable aux marchés privés, la résiliation du marché aux torts exclusifs du titulaire entraînera une pénalité à la charge de ce dernier d’un montant équivalent au minimum à 5% du montant du marché et au maximum à la plus-value liée à la conclusion d’un nouveau contrat en cas de non intervention de l’entreprise dans les délais requis ou de sa défaillance.</w:t>
      </w:r>
    </w:p>
    <w:p w14:paraId="5BC10A71" w14:textId="77777777" w:rsidR="009A679E" w:rsidRDefault="009A679E" w:rsidP="00C14585">
      <w:pPr>
        <w:spacing w:after="0" w:line="240" w:lineRule="auto"/>
        <w:jc w:val="both"/>
        <w:textAlignment w:val="baseline"/>
        <w:rPr>
          <w:rFonts w:eastAsia="Times New Roman" w:cstheme="minorHAnsi"/>
          <w:sz w:val="20"/>
          <w:szCs w:val="20"/>
          <w:lang w:eastAsia="fr-FR"/>
        </w:rPr>
      </w:pPr>
    </w:p>
    <w:p w14:paraId="095A9562" w14:textId="77777777" w:rsidR="00F94E8D" w:rsidRDefault="00F94E8D" w:rsidP="00C14585">
      <w:pPr>
        <w:spacing w:after="0" w:line="240" w:lineRule="auto"/>
        <w:jc w:val="both"/>
        <w:textAlignment w:val="baseline"/>
        <w:rPr>
          <w:rFonts w:eastAsia="Times New Roman" w:cstheme="minorHAnsi"/>
          <w:sz w:val="20"/>
          <w:szCs w:val="20"/>
          <w:lang w:eastAsia="fr-FR"/>
        </w:rPr>
      </w:pPr>
      <w:r w:rsidRPr="00DB479F">
        <w:rPr>
          <w:rFonts w:eastAsia="Times New Roman" w:cstheme="minorHAnsi"/>
          <w:sz w:val="20"/>
          <w:szCs w:val="20"/>
          <w:lang w:eastAsia="fr-FR"/>
        </w:rPr>
        <w:t>La résiliation du marché ne fait pas obstacle à l'exercice des actions civiles ou pénales contre le titulaire du marché.</w:t>
      </w:r>
    </w:p>
    <w:p w14:paraId="446AFF6C" w14:textId="77777777" w:rsidR="00D03480" w:rsidRPr="00DB479F" w:rsidRDefault="00D03480" w:rsidP="00C14585">
      <w:pPr>
        <w:spacing w:after="0" w:line="240" w:lineRule="auto"/>
        <w:jc w:val="both"/>
        <w:textAlignment w:val="baseline"/>
        <w:rPr>
          <w:rFonts w:eastAsia="Times New Roman" w:cstheme="minorHAnsi"/>
          <w:sz w:val="20"/>
          <w:szCs w:val="20"/>
          <w:lang w:eastAsia="fr-FR"/>
        </w:rPr>
      </w:pPr>
    </w:p>
    <w:p w14:paraId="7CA36311" w14:textId="77777777" w:rsidR="00C14585" w:rsidRPr="00DB479F" w:rsidRDefault="00C14585" w:rsidP="00C14585">
      <w:pPr>
        <w:spacing w:after="0" w:line="240" w:lineRule="auto"/>
        <w:jc w:val="both"/>
        <w:textAlignment w:val="baseline"/>
        <w:rPr>
          <w:rFonts w:eastAsia="Times New Roman" w:cstheme="minorHAnsi"/>
          <w:sz w:val="20"/>
          <w:szCs w:val="20"/>
          <w:lang w:eastAsia="fr-FR"/>
        </w:rPr>
      </w:pPr>
    </w:p>
    <w:p w14:paraId="73218AD1" w14:textId="4C6556DC" w:rsidR="00F94E8D" w:rsidRPr="00DB479F" w:rsidRDefault="00F94E8D" w:rsidP="00F94E8D">
      <w:pPr>
        <w:keepNext/>
        <w:shd w:val="clear" w:color="auto" w:fill="808080" w:themeFill="background1" w:themeFillShade="80"/>
        <w:autoSpaceDE w:val="0"/>
        <w:autoSpaceDN w:val="0"/>
        <w:adjustRightInd w:val="0"/>
        <w:spacing w:after="0" w:line="240" w:lineRule="auto"/>
        <w:outlineLvl w:val="0"/>
        <w:rPr>
          <w:rFonts w:eastAsia="Times New Roman" w:cstheme="minorHAnsi"/>
          <w:b/>
          <w:bCs/>
          <w:caps/>
          <w:color w:val="FFFFFF" w:themeColor="background1"/>
          <w:sz w:val="20"/>
          <w:szCs w:val="20"/>
          <w:lang w:eastAsia="fr-FR"/>
        </w:rPr>
      </w:pPr>
      <w:bookmarkStart w:id="363" w:name="_Toc483226866"/>
      <w:r w:rsidRPr="00DB479F">
        <w:rPr>
          <w:rFonts w:eastAsia="Times New Roman" w:cstheme="minorHAnsi"/>
          <w:b/>
          <w:caps/>
          <w:color w:val="FFFFFF" w:themeColor="background1"/>
          <w:sz w:val="20"/>
          <w:szCs w:val="20"/>
          <w:lang w:eastAsia="fr-FR"/>
        </w:rPr>
        <w:t xml:space="preserve"> </w:t>
      </w:r>
      <w:bookmarkStart w:id="364" w:name="_Toc218761510"/>
      <w:r w:rsidRPr="00DB479F">
        <w:rPr>
          <w:rFonts w:eastAsia="Times New Roman" w:cstheme="minorHAnsi"/>
          <w:b/>
          <w:caps/>
          <w:color w:val="FFFFFF" w:themeColor="background1"/>
          <w:sz w:val="20"/>
          <w:szCs w:val="20"/>
          <w:lang w:eastAsia="fr-FR"/>
        </w:rPr>
        <w:t>ARTICLE 11 -  Compensation conventionnelle</w:t>
      </w:r>
      <w:bookmarkEnd w:id="363"/>
      <w:bookmarkEnd w:id="364"/>
    </w:p>
    <w:p w14:paraId="7C94EB24" w14:textId="77777777" w:rsidR="00C14585" w:rsidRPr="00DB479F" w:rsidRDefault="00C14585" w:rsidP="00F94E8D">
      <w:pPr>
        <w:spacing w:after="0" w:line="240" w:lineRule="auto"/>
        <w:jc w:val="both"/>
        <w:rPr>
          <w:rFonts w:eastAsia="Times New Roman" w:cstheme="minorHAnsi"/>
          <w:sz w:val="20"/>
          <w:szCs w:val="20"/>
          <w:lang w:eastAsia="fr-FR"/>
        </w:rPr>
      </w:pPr>
    </w:p>
    <w:p w14:paraId="68D7794C" w14:textId="77777777"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Il est convenu dès à présent la possibilité d’opérer compensation des créances et dettes réciproques, s'il devait en exister, même dans le cas de contrats ayant des liens économiques différents, mais ayant pour titulaires les parties signataires aux présentes.</w:t>
      </w:r>
    </w:p>
    <w:p w14:paraId="2D553EBD" w14:textId="77777777" w:rsidR="00F94E8D" w:rsidRPr="00DB479F" w:rsidRDefault="00F94E8D" w:rsidP="00F94E8D">
      <w:pPr>
        <w:shd w:val="clear" w:color="auto" w:fill="FFFFFF"/>
        <w:spacing w:after="120" w:line="299" w:lineRule="atLeast"/>
        <w:jc w:val="both"/>
        <w:textAlignment w:val="baseline"/>
        <w:rPr>
          <w:rFonts w:eastAsia="Times New Roman" w:cstheme="minorHAnsi"/>
          <w:color w:val="000000"/>
          <w:sz w:val="20"/>
          <w:szCs w:val="20"/>
          <w:lang w:eastAsia="fr-FR"/>
        </w:rPr>
      </w:pPr>
    </w:p>
    <w:p w14:paraId="3A54A23E" w14:textId="12F4838F" w:rsidR="00F94E8D" w:rsidRPr="00DB479F" w:rsidRDefault="00F94E8D" w:rsidP="00F94E8D">
      <w:pPr>
        <w:keepNext/>
        <w:shd w:val="clear" w:color="auto" w:fill="808080" w:themeFill="background1" w:themeFillShade="80"/>
        <w:spacing w:after="0" w:line="240" w:lineRule="auto"/>
        <w:outlineLvl w:val="0"/>
        <w:rPr>
          <w:rFonts w:eastAsia="Times New Roman" w:cstheme="minorHAnsi"/>
          <w:b/>
          <w:caps/>
          <w:color w:val="FFFFFF" w:themeColor="background1"/>
          <w:sz w:val="20"/>
          <w:szCs w:val="20"/>
          <w:lang w:eastAsia="fr-FR"/>
        </w:rPr>
      </w:pPr>
      <w:bookmarkStart w:id="365" w:name="_Toc269837591"/>
      <w:bookmarkStart w:id="366" w:name="_Toc269882140"/>
      <w:bookmarkStart w:id="367" w:name="_Toc269882491"/>
      <w:bookmarkStart w:id="368" w:name="_Toc269888762"/>
      <w:bookmarkStart w:id="369" w:name="_Toc269907399"/>
      <w:bookmarkStart w:id="370" w:name="_Toc269907476"/>
      <w:bookmarkStart w:id="371" w:name="_Toc269907718"/>
      <w:bookmarkStart w:id="372" w:name="_Toc218761511"/>
      <w:bookmarkEnd w:id="346"/>
      <w:bookmarkEnd w:id="347"/>
      <w:bookmarkEnd w:id="348"/>
      <w:bookmarkEnd w:id="349"/>
      <w:bookmarkEnd w:id="350"/>
      <w:bookmarkEnd w:id="351"/>
      <w:bookmarkEnd w:id="352"/>
      <w:r w:rsidRPr="00DB479F">
        <w:rPr>
          <w:rFonts w:eastAsia="Times New Roman" w:cstheme="minorHAnsi"/>
          <w:b/>
          <w:caps/>
          <w:color w:val="FFFFFF" w:themeColor="background1"/>
          <w:sz w:val="20"/>
          <w:szCs w:val="20"/>
          <w:lang w:eastAsia="fr-FR"/>
        </w:rPr>
        <w:t>ARTICLE 12 - REGLEMENT DES DIFFERENDS ET LITIGES</w:t>
      </w:r>
      <w:bookmarkEnd w:id="365"/>
      <w:bookmarkEnd w:id="366"/>
      <w:bookmarkEnd w:id="367"/>
      <w:bookmarkEnd w:id="368"/>
      <w:bookmarkEnd w:id="369"/>
      <w:bookmarkEnd w:id="370"/>
      <w:bookmarkEnd w:id="371"/>
      <w:bookmarkEnd w:id="372"/>
      <w:r w:rsidRPr="00DB479F">
        <w:rPr>
          <w:rFonts w:eastAsia="Times New Roman" w:cstheme="minorHAnsi"/>
          <w:b/>
          <w:caps/>
          <w:color w:val="FFFFFF" w:themeColor="background1"/>
          <w:sz w:val="20"/>
          <w:szCs w:val="20"/>
          <w:lang w:eastAsia="fr-FR"/>
        </w:rPr>
        <w:t xml:space="preserve"> </w:t>
      </w:r>
    </w:p>
    <w:p w14:paraId="780DCDB8" w14:textId="77777777" w:rsidR="00C14585" w:rsidRPr="00DB479F" w:rsidRDefault="00C14585" w:rsidP="00F94E8D">
      <w:pPr>
        <w:spacing w:after="0" w:line="240" w:lineRule="auto"/>
        <w:jc w:val="both"/>
        <w:rPr>
          <w:rFonts w:eastAsia="Times New Roman" w:cstheme="minorHAnsi"/>
          <w:sz w:val="20"/>
          <w:szCs w:val="20"/>
          <w:lang w:eastAsia="fr-FR"/>
        </w:rPr>
      </w:pPr>
    </w:p>
    <w:p w14:paraId="5BE0E63C" w14:textId="4331FDC2"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 xml:space="preserve">En cas de contestation, il en sera référé au directeur du </w:t>
      </w:r>
      <w:r w:rsidR="00760BEB">
        <w:rPr>
          <w:rFonts w:eastAsia="Times New Roman" w:cstheme="minorHAnsi"/>
          <w:sz w:val="20"/>
          <w:szCs w:val="20"/>
          <w:lang w:eastAsia="fr-FR"/>
        </w:rPr>
        <w:t>MO</w:t>
      </w:r>
      <w:r w:rsidRPr="00DB479F">
        <w:rPr>
          <w:rFonts w:eastAsia="Times New Roman" w:cstheme="minorHAnsi"/>
          <w:sz w:val="20"/>
          <w:szCs w:val="20"/>
          <w:lang w:eastAsia="fr-FR"/>
        </w:rPr>
        <w:t>, et la procédure de règlement des contestations sera celle instituée par les règlements contenus dans les documents généraux auxquels se réfère l</w:t>
      </w:r>
      <w:r w:rsidR="000C4400">
        <w:rPr>
          <w:rFonts w:eastAsia="Times New Roman" w:cstheme="minorHAnsi"/>
          <w:sz w:val="20"/>
          <w:szCs w:val="20"/>
          <w:lang w:eastAsia="fr-FR"/>
        </w:rPr>
        <w:t>e marché, ainsi qu’à l’article 10</w:t>
      </w:r>
      <w:r w:rsidRPr="00DB479F">
        <w:rPr>
          <w:rFonts w:eastAsia="Times New Roman" w:cstheme="minorHAnsi"/>
          <w:sz w:val="20"/>
          <w:szCs w:val="20"/>
          <w:lang w:eastAsia="fr-FR"/>
        </w:rPr>
        <w:t xml:space="preserve"> ci-dessus.</w:t>
      </w:r>
      <w:bookmarkStart w:id="373" w:name="_Toc269837592"/>
      <w:bookmarkStart w:id="374" w:name="_Toc269882141"/>
      <w:bookmarkStart w:id="375" w:name="_Toc269882492"/>
      <w:bookmarkStart w:id="376" w:name="_Toc269888763"/>
      <w:bookmarkStart w:id="377" w:name="_Toc269907400"/>
      <w:bookmarkStart w:id="378" w:name="_Toc269907477"/>
      <w:bookmarkStart w:id="379" w:name="_Toc269907719"/>
    </w:p>
    <w:p w14:paraId="5DED7119" w14:textId="77777777" w:rsidR="00F94E8D" w:rsidRPr="00DB479F" w:rsidRDefault="00F94E8D" w:rsidP="00F94E8D">
      <w:pPr>
        <w:spacing w:after="0" w:line="240" w:lineRule="auto"/>
        <w:jc w:val="both"/>
        <w:rPr>
          <w:rFonts w:eastAsia="Times New Roman" w:cstheme="minorHAnsi"/>
          <w:sz w:val="20"/>
          <w:szCs w:val="20"/>
          <w:lang w:eastAsia="fr-FR"/>
        </w:rPr>
      </w:pPr>
    </w:p>
    <w:p w14:paraId="7918BC19" w14:textId="77777777" w:rsidR="00F94E8D" w:rsidRPr="00DB479F" w:rsidRDefault="00F94E8D" w:rsidP="00F94E8D">
      <w:pPr>
        <w:spacing w:after="0" w:line="240" w:lineRule="auto"/>
        <w:jc w:val="both"/>
        <w:rPr>
          <w:rFonts w:eastAsia="Times New Roman" w:cstheme="minorHAnsi"/>
          <w:sz w:val="20"/>
          <w:szCs w:val="20"/>
          <w:lang w:eastAsia="fr-FR"/>
        </w:rPr>
      </w:pPr>
    </w:p>
    <w:p w14:paraId="44F4FA20" w14:textId="2E14FB0B" w:rsidR="00F94E8D" w:rsidRPr="00DB479F" w:rsidRDefault="00F94E8D" w:rsidP="00F94E8D">
      <w:pPr>
        <w:keepNext/>
        <w:shd w:val="clear" w:color="auto" w:fill="808080" w:themeFill="background1" w:themeFillShade="80"/>
        <w:autoSpaceDE w:val="0"/>
        <w:autoSpaceDN w:val="0"/>
        <w:adjustRightInd w:val="0"/>
        <w:spacing w:after="0" w:line="240" w:lineRule="auto"/>
        <w:outlineLvl w:val="0"/>
        <w:rPr>
          <w:rFonts w:eastAsia="Times New Roman" w:cstheme="minorHAnsi"/>
          <w:b/>
          <w:caps/>
          <w:color w:val="FFFFFF" w:themeColor="background1"/>
          <w:sz w:val="20"/>
          <w:szCs w:val="20"/>
          <w:lang w:eastAsia="fr-FR"/>
        </w:rPr>
      </w:pPr>
      <w:bookmarkStart w:id="380" w:name="_Toc218761512"/>
      <w:r w:rsidRPr="00DB479F">
        <w:rPr>
          <w:rFonts w:eastAsia="Times New Roman" w:cstheme="minorHAnsi"/>
          <w:b/>
          <w:caps/>
          <w:color w:val="FFFFFF" w:themeColor="background1"/>
          <w:sz w:val="20"/>
          <w:szCs w:val="20"/>
          <w:lang w:eastAsia="fr-FR"/>
        </w:rPr>
        <w:t>ARTICLE 13 - TRIBUNAL COMPETENT</w:t>
      </w:r>
      <w:bookmarkEnd w:id="373"/>
      <w:bookmarkEnd w:id="374"/>
      <w:bookmarkEnd w:id="375"/>
      <w:bookmarkEnd w:id="376"/>
      <w:bookmarkEnd w:id="377"/>
      <w:bookmarkEnd w:id="378"/>
      <w:bookmarkEnd w:id="379"/>
      <w:bookmarkEnd w:id="380"/>
    </w:p>
    <w:p w14:paraId="4499FF9C" w14:textId="77777777" w:rsidR="00C14585" w:rsidRPr="00DB479F" w:rsidRDefault="00C14585" w:rsidP="00F94E8D">
      <w:pPr>
        <w:spacing w:after="0" w:line="240" w:lineRule="auto"/>
        <w:jc w:val="both"/>
        <w:rPr>
          <w:rFonts w:eastAsia="Times New Roman" w:cstheme="minorHAnsi"/>
          <w:sz w:val="20"/>
          <w:szCs w:val="20"/>
          <w:lang w:eastAsia="fr-FR"/>
        </w:rPr>
      </w:pPr>
    </w:p>
    <w:p w14:paraId="052C7EF6" w14:textId="77777777" w:rsidR="00F94E8D" w:rsidRPr="00DB479F" w:rsidRDefault="00F94E8D" w:rsidP="00C14585">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Les litiges qui n’auront pas pu être réglés par conciliation, médiation ou un arbitrage seront portés devant le tribunal de NOUMEA.</w:t>
      </w:r>
    </w:p>
    <w:p w14:paraId="170F54F9" w14:textId="77777777" w:rsidR="00F94E8D" w:rsidRPr="00DB479F" w:rsidRDefault="00F94E8D" w:rsidP="00C14585">
      <w:pPr>
        <w:tabs>
          <w:tab w:val="left" w:pos="4678"/>
        </w:tabs>
        <w:spacing w:after="0" w:line="240" w:lineRule="auto"/>
        <w:jc w:val="both"/>
        <w:rPr>
          <w:rFonts w:eastAsia="Times New Roman" w:cstheme="minorHAnsi"/>
          <w:sz w:val="20"/>
          <w:szCs w:val="20"/>
          <w:lang w:eastAsia="fr-FR"/>
        </w:rPr>
      </w:pPr>
    </w:p>
    <w:p w14:paraId="423B9160" w14:textId="77777777" w:rsidR="00F94E8D" w:rsidRPr="00DB479F" w:rsidRDefault="00F94E8D" w:rsidP="00F94E8D">
      <w:pPr>
        <w:tabs>
          <w:tab w:val="left" w:pos="4678"/>
        </w:tabs>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ab/>
      </w:r>
    </w:p>
    <w:p w14:paraId="0244DD35" w14:textId="4C6BF6B5" w:rsidR="00F94E8D" w:rsidRPr="00DB479F" w:rsidRDefault="00F94E8D" w:rsidP="00F94E8D">
      <w:pPr>
        <w:keepNext/>
        <w:shd w:val="clear" w:color="auto" w:fill="808080" w:themeFill="background1" w:themeFillShade="80"/>
        <w:spacing w:after="0" w:line="240" w:lineRule="auto"/>
        <w:outlineLvl w:val="0"/>
        <w:rPr>
          <w:rFonts w:eastAsia="Times New Roman" w:cstheme="minorHAnsi"/>
          <w:b/>
          <w:caps/>
          <w:color w:val="FFFFFF" w:themeColor="background1"/>
          <w:sz w:val="20"/>
          <w:szCs w:val="20"/>
          <w:lang w:eastAsia="fr-FR"/>
        </w:rPr>
      </w:pPr>
      <w:bookmarkStart w:id="381" w:name="_Toc218761513"/>
      <w:r w:rsidRPr="00DB479F">
        <w:rPr>
          <w:rFonts w:eastAsia="Times New Roman" w:cstheme="minorHAnsi"/>
          <w:b/>
          <w:caps/>
          <w:color w:val="FFFFFF" w:themeColor="background1"/>
          <w:sz w:val="20"/>
          <w:szCs w:val="20"/>
          <w:lang w:eastAsia="fr-FR"/>
        </w:rPr>
        <w:t>ARTICLE 14 - DISPOSITIONS DEROGATOIRES AU CCAG</w:t>
      </w:r>
      <w:bookmarkEnd w:id="381"/>
      <w:r w:rsidRPr="00DB479F">
        <w:rPr>
          <w:rFonts w:eastAsia="Times New Roman" w:cstheme="minorHAnsi"/>
          <w:b/>
          <w:caps/>
          <w:color w:val="FFFFFF" w:themeColor="background1"/>
          <w:sz w:val="20"/>
          <w:szCs w:val="20"/>
          <w:lang w:eastAsia="fr-FR"/>
        </w:rPr>
        <w:t> </w:t>
      </w:r>
    </w:p>
    <w:p w14:paraId="62EFCF93" w14:textId="77777777" w:rsidR="00C14585" w:rsidRPr="00DB479F" w:rsidRDefault="00C14585" w:rsidP="00F94E8D">
      <w:pPr>
        <w:tabs>
          <w:tab w:val="left" w:pos="4678"/>
        </w:tabs>
        <w:spacing w:after="0" w:line="240" w:lineRule="auto"/>
        <w:jc w:val="both"/>
        <w:rPr>
          <w:rFonts w:eastAsia="Times New Roman" w:cstheme="minorHAnsi"/>
          <w:sz w:val="20"/>
          <w:szCs w:val="20"/>
          <w:lang w:eastAsia="fr-FR"/>
        </w:rPr>
      </w:pPr>
    </w:p>
    <w:p w14:paraId="26E6D8C0" w14:textId="77777777" w:rsidR="00F94E8D" w:rsidRPr="00DB479F" w:rsidRDefault="00F94E8D" w:rsidP="00C14585">
      <w:pPr>
        <w:tabs>
          <w:tab w:val="left" w:pos="4678"/>
        </w:tabs>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Conformément à l’article 1 de la norme du CCAG NF P03-001 (octobre 2017), le présent article a pour objet de fixer la liste récapitulative des dérogations au CCAG afin de les rendre opposables aux parties signataires.</w:t>
      </w:r>
    </w:p>
    <w:p w14:paraId="011614D3" w14:textId="77777777" w:rsidR="00F94E8D" w:rsidRPr="00DB479F" w:rsidRDefault="00F94E8D" w:rsidP="00C14585">
      <w:pPr>
        <w:tabs>
          <w:tab w:val="left" w:pos="4678"/>
        </w:tabs>
        <w:spacing w:after="0" w:line="240" w:lineRule="auto"/>
        <w:jc w:val="both"/>
        <w:rPr>
          <w:rFonts w:eastAsia="Times New Roman" w:cstheme="minorHAnsi"/>
          <w:sz w:val="20"/>
          <w:szCs w:val="20"/>
          <w:lang w:eastAsia="fr-FR"/>
        </w:rPr>
      </w:pPr>
    </w:p>
    <w:tbl>
      <w:tblPr>
        <w:tblStyle w:val="Grilledutableau2"/>
        <w:tblW w:w="8930" w:type="dxa"/>
        <w:tblInd w:w="704" w:type="dxa"/>
        <w:tblLook w:val="04A0" w:firstRow="1" w:lastRow="0" w:firstColumn="1" w:lastColumn="0" w:noHBand="0" w:noVBand="1"/>
      </w:tblPr>
      <w:tblGrid>
        <w:gridCol w:w="2977"/>
        <w:gridCol w:w="2126"/>
        <w:gridCol w:w="3827"/>
      </w:tblGrid>
      <w:tr w:rsidR="00F94E8D" w:rsidRPr="00DB479F" w14:paraId="5BF493D0" w14:textId="77777777" w:rsidTr="00FD09E1">
        <w:tc>
          <w:tcPr>
            <w:tcW w:w="2977" w:type="dxa"/>
            <w:vMerge w:val="restart"/>
            <w:shd w:val="clear" w:color="auto" w:fill="auto"/>
          </w:tcPr>
          <w:p w14:paraId="47298951" w14:textId="77777777" w:rsidR="00F94E8D" w:rsidRPr="00DB479F" w:rsidRDefault="00F94E8D" w:rsidP="00C14585">
            <w:pPr>
              <w:tabs>
                <w:tab w:val="left" w:pos="4678"/>
              </w:tabs>
              <w:jc w:val="center"/>
              <w:rPr>
                <w:rFonts w:asciiTheme="minorHAnsi" w:hAnsiTheme="minorHAnsi" w:cstheme="minorHAnsi"/>
                <w:b/>
              </w:rPr>
            </w:pPr>
            <w:r w:rsidRPr="00DB479F">
              <w:rPr>
                <w:rFonts w:asciiTheme="minorHAnsi" w:hAnsiTheme="minorHAnsi" w:cstheme="minorHAnsi"/>
                <w:b/>
              </w:rPr>
              <w:t xml:space="preserve">CCAP </w:t>
            </w:r>
          </w:p>
          <w:p w14:paraId="1F85B7C7" w14:textId="77777777" w:rsidR="00F94E8D" w:rsidRPr="00DB479F" w:rsidRDefault="00F94E8D" w:rsidP="00C14585">
            <w:pPr>
              <w:tabs>
                <w:tab w:val="left" w:pos="4678"/>
              </w:tabs>
              <w:jc w:val="center"/>
              <w:rPr>
                <w:rFonts w:asciiTheme="minorHAnsi" w:hAnsiTheme="minorHAnsi" w:cstheme="minorHAnsi"/>
                <w:b/>
              </w:rPr>
            </w:pPr>
            <w:r w:rsidRPr="00DB479F">
              <w:rPr>
                <w:rFonts w:asciiTheme="minorHAnsi" w:hAnsiTheme="minorHAnsi" w:cstheme="minorHAnsi"/>
                <w:b/>
              </w:rPr>
              <w:t>Articles</w:t>
            </w:r>
          </w:p>
        </w:tc>
        <w:tc>
          <w:tcPr>
            <w:tcW w:w="2126" w:type="dxa"/>
            <w:shd w:val="clear" w:color="auto" w:fill="auto"/>
          </w:tcPr>
          <w:p w14:paraId="67E819F1" w14:textId="77777777" w:rsidR="00F94E8D" w:rsidRPr="00DB479F" w:rsidRDefault="00F94E8D" w:rsidP="00C14585">
            <w:pPr>
              <w:tabs>
                <w:tab w:val="left" w:pos="4678"/>
              </w:tabs>
              <w:jc w:val="center"/>
              <w:rPr>
                <w:rFonts w:asciiTheme="minorHAnsi" w:hAnsiTheme="minorHAnsi" w:cstheme="minorHAnsi"/>
                <w:b/>
              </w:rPr>
            </w:pPr>
            <w:r w:rsidRPr="00DB479F">
              <w:rPr>
                <w:rFonts w:asciiTheme="minorHAnsi" w:hAnsiTheme="minorHAnsi" w:cstheme="minorHAnsi"/>
                <w:b/>
              </w:rPr>
              <w:t>Dérogatoire au CCAG</w:t>
            </w:r>
          </w:p>
        </w:tc>
        <w:tc>
          <w:tcPr>
            <w:tcW w:w="3827" w:type="dxa"/>
            <w:shd w:val="clear" w:color="auto" w:fill="auto"/>
          </w:tcPr>
          <w:p w14:paraId="4E382BC9" w14:textId="77777777" w:rsidR="00F94E8D" w:rsidRPr="00DB479F" w:rsidRDefault="00F94E8D" w:rsidP="00C14585">
            <w:pPr>
              <w:tabs>
                <w:tab w:val="left" w:pos="4678"/>
              </w:tabs>
              <w:jc w:val="center"/>
              <w:rPr>
                <w:rFonts w:asciiTheme="minorHAnsi" w:hAnsiTheme="minorHAnsi" w:cstheme="minorHAnsi"/>
                <w:b/>
              </w:rPr>
            </w:pPr>
            <w:r w:rsidRPr="00DB479F">
              <w:rPr>
                <w:rFonts w:asciiTheme="minorHAnsi" w:hAnsiTheme="minorHAnsi" w:cstheme="minorHAnsi"/>
                <w:b/>
              </w:rPr>
              <w:t>Observations</w:t>
            </w:r>
          </w:p>
        </w:tc>
      </w:tr>
      <w:tr w:rsidR="00F94E8D" w:rsidRPr="00DB479F" w14:paraId="3FB05F88" w14:textId="77777777" w:rsidTr="00FD09E1">
        <w:tc>
          <w:tcPr>
            <w:tcW w:w="2977" w:type="dxa"/>
            <w:vMerge/>
            <w:shd w:val="clear" w:color="auto" w:fill="auto"/>
          </w:tcPr>
          <w:p w14:paraId="50D76B94" w14:textId="77777777" w:rsidR="00F94E8D" w:rsidRPr="00DB479F" w:rsidRDefault="00F94E8D" w:rsidP="00C14585">
            <w:pPr>
              <w:tabs>
                <w:tab w:val="left" w:pos="4678"/>
              </w:tabs>
              <w:jc w:val="both"/>
              <w:rPr>
                <w:rFonts w:asciiTheme="minorHAnsi" w:hAnsiTheme="minorHAnsi" w:cstheme="minorHAnsi"/>
                <w:highlight w:val="cyan"/>
              </w:rPr>
            </w:pPr>
          </w:p>
        </w:tc>
        <w:tc>
          <w:tcPr>
            <w:tcW w:w="2126" w:type="dxa"/>
            <w:shd w:val="clear" w:color="auto" w:fill="auto"/>
          </w:tcPr>
          <w:p w14:paraId="7346DE82" w14:textId="77777777" w:rsidR="00F94E8D" w:rsidRPr="00DB479F" w:rsidRDefault="00F94E8D" w:rsidP="00C14585">
            <w:pPr>
              <w:tabs>
                <w:tab w:val="left" w:pos="4678"/>
              </w:tabs>
              <w:jc w:val="center"/>
              <w:rPr>
                <w:rFonts w:asciiTheme="minorHAnsi" w:hAnsiTheme="minorHAnsi" w:cstheme="minorHAnsi"/>
                <w:b/>
              </w:rPr>
            </w:pPr>
            <w:r w:rsidRPr="00DB479F">
              <w:rPr>
                <w:rFonts w:asciiTheme="minorHAnsi" w:hAnsiTheme="minorHAnsi" w:cstheme="minorHAnsi"/>
                <w:b/>
              </w:rPr>
              <w:t>oui</w:t>
            </w:r>
          </w:p>
        </w:tc>
        <w:tc>
          <w:tcPr>
            <w:tcW w:w="3827" w:type="dxa"/>
            <w:shd w:val="clear" w:color="auto" w:fill="auto"/>
          </w:tcPr>
          <w:p w14:paraId="00D327F4" w14:textId="77777777" w:rsidR="00F94E8D" w:rsidRPr="00DB479F" w:rsidRDefault="00F94E8D" w:rsidP="00C14585">
            <w:pPr>
              <w:tabs>
                <w:tab w:val="left" w:pos="4678"/>
              </w:tabs>
              <w:jc w:val="center"/>
              <w:rPr>
                <w:rFonts w:asciiTheme="minorHAnsi" w:hAnsiTheme="minorHAnsi" w:cstheme="minorHAnsi"/>
                <w:b/>
                <w:highlight w:val="cyan"/>
              </w:rPr>
            </w:pPr>
          </w:p>
        </w:tc>
      </w:tr>
      <w:tr w:rsidR="00F94E8D" w:rsidRPr="00DB479F" w14:paraId="64402486" w14:textId="77777777" w:rsidTr="00F94E8D">
        <w:tc>
          <w:tcPr>
            <w:tcW w:w="2977" w:type="dxa"/>
          </w:tcPr>
          <w:p w14:paraId="6C4DBE78" w14:textId="40A3FB38" w:rsidR="00F94E8D" w:rsidRPr="00DB479F" w:rsidRDefault="00FD09E1" w:rsidP="00C14585">
            <w:pPr>
              <w:tabs>
                <w:tab w:val="left" w:pos="4678"/>
              </w:tabs>
              <w:jc w:val="both"/>
              <w:rPr>
                <w:rFonts w:asciiTheme="minorHAnsi" w:hAnsiTheme="minorHAnsi" w:cstheme="minorHAnsi"/>
              </w:rPr>
            </w:pPr>
            <w:r>
              <w:rPr>
                <w:rFonts w:asciiTheme="minorHAnsi" w:hAnsiTheme="minorHAnsi" w:cstheme="minorHAnsi"/>
              </w:rPr>
              <w:t>Article 1</w:t>
            </w:r>
          </w:p>
        </w:tc>
        <w:tc>
          <w:tcPr>
            <w:tcW w:w="2126" w:type="dxa"/>
          </w:tcPr>
          <w:p w14:paraId="7D90F3A2" w14:textId="77777777" w:rsidR="00F94E8D" w:rsidRPr="00DB479F" w:rsidRDefault="00F94E8D" w:rsidP="00C14585">
            <w:pPr>
              <w:tabs>
                <w:tab w:val="left" w:pos="4678"/>
              </w:tabs>
              <w:jc w:val="center"/>
              <w:rPr>
                <w:rFonts w:asciiTheme="minorHAnsi" w:hAnsiTheme="minorHAnsi" w:cstheme="minorHAnsi"/>
              </w:rPr>
            </w:pPr>
            <w:r w:rsidRPr="00DB479F">
              <w:rPr>
                <w:rFonts w:asciiTheme="minorHAnsi" w:hAnsiTheme="minorHAnsi" w:cstheme="minorHAnsi"/>
              </w:rPr>
              <w:t>X</w:t>
            </w:r>
          </w:p>
        </w:tc>
        <w:tc>
          <w:tcPr>
            <w:tcW w:w="3827" w:type="dxa"/>
          </w:tcPr>
          <w:p w14:paraId="3CDF7960" w14:textId="77777777" w:rsidR="00F94E8D" w:rsidRPr="00DB479F" w:rsidRDefault="00F94E8D" w:rsidP="00C14585">
            <w:pPr>
              <w:tabs>
                <w:tab w:val="left" w:pos="4678"/>
              </w:tabs>
              <w:jc w:val="both"/>
              <w:rPr>
                <w:rFonts w:asciiTheme="minorHAnsi" w:hAnsiTheme="minorHAnsi" w:cstheme="minorHAnsi"/>
              </w:rPr>
            </w:pPr>
            <w:r w:rsidRPr="00DB479F">
              <w:rPr>
                <w:rFonts w:asciiTheme="minorHAnsi" w:hAnsiTheme="minorHAnsi" w:cstheme="minorHAnsi"/>
              </w:rPr>
              <w:t>Dérogation du CCAP : articles 4.2, 6,7 et 9 du CCAG</w:t>
            </w:r>
          </w:p>
        </w:tc>
      </w:tr>
      <w:tr w:rsidR="00F94E8D" w:rsidRPr="00DB479F" w14:paraId="78897527" w14:textId="77777777" w:rsidTr="00F94E8D">
        <w:tc>
          <w:tcPr>
            <w:tcW w:w="2977" w:type="dxa"/>
          </w:tcPr>
          <w:p w14:paraId="0BC621EB" w14:textId="2E288018" w:rsidR="00F94E8D" w:rsidRPr="00DB479F" w:rsidRDefault="00FD09E1" w:rsidP="00C14585">
            <w:pPr>
              <w:tabs>
                <w:tab w:val="left" w:pos="4678"/>
              </w:tabs>
              <w:jc w:val="both"/>
              <w:rPr>
                <w:rFonts w:asciiTheme="minorHAnsi" w:hAnsiTheme="minorHAnsi" w:cstheme="minorHAnsi"/>
                <w:highlight w:val="cyan"/>
              </w:rPr>
            </w:pPr>
            <w:r>
              <w:rPr>
                <w:rFonts w:asciiTheme="minorHAnsi" w:hAnsiTheme="minorHAnsi" w:cstheme="minorHAnsi"/>
              </w:rPr>
              <w:t>Article 2</w:t>
            </w:r>
          </w:p>
        </w:tc>
        <w:tc>
          <w:tcPr>
            <w:tcW w:w="2126" w:type="dxa"/>
          </w:tcPr>
          <w:p w14:paraId="4B0FE3CD" w14:textId="77777777" w:rsidR="00F94E8D" w:rsidRPr="00DB479F" w:rsidRDefault="00F94E8D" w:rsidP="00C14585">
            <w:pPr>
              <w:tabs>
                <w:tab w:val="left" w:pos="4678"/>
              </w:tabs>
              <w:jc w:val="center"/>
              <w:rPr>
                <w:rFonts w:asciiTheme="minorHAnsi" w:hAnsiTheme="minorHAnsi" w:cstheme="minorHAnsi"/>
                <w:highlight w:val="cyan"/>
              </w:rPr>
            </w:pPr>
            <w:r w:rsidRPr="00DB479F">
              <w:rPr>
                <w:rFonts w:asciiTheme="minorHAnsi" w:hAnsiTheme="minorHAnsi" w:cstheme="minorHAnsi"/>
              </w:rPr>
              <w:t>X</w:t>
            </w:r>
          </w:p>
        </w:tc>
        <w:tc>
          <w:tcPr>
            <w:tcW w:w="3827" w:type="dxa"/>
          </w:tcPr>
          <w:p w14:paraId="3BA3087D" w14:textId="77777777" w:rsidR="00F94E8D" w:rsidRPr="00DB479F" w:rsidRDefault="00F94E8D" w:rsidP="00C14585">
            <w:pPr>
              <w:tabs>
                <w:tab w:val="left" w:pos="4678"/>
              </w:tabs>
              <w:jc w:val="both"/>
              <w:rPr>
                <w:rFonts w:asciiTheme="minorHAnsi" w:hAnsiTheme="minorHAnsi" w:cstheme="minorHAnsi"/>
                <w:highlight w:val="cyan"/>
              </w:rPr>
            </w:pPr>
            <w:r w:rsidRPr="00DB479F">
              <w:rPr>
                <w:rFonts w:asciiTheme="minorHAnsi" w:hAnsiTheme="minorHAnsi" w:cstheme="minorHAnsi"/>
              </w:rPr>
              <w:t>Dérogation du CCAP : articles 4.3 et 4.4 du CCAG</w:t>
            </w:r>
          </w:p>
        </w:tc>
      </w:tr>
      <w:tr w:rsidR="00F94E8D" w:rsidRPr="00DB479F" w14:paraId="32AA47E1" w14:textId="77777777" w:rsidTr="00F94E8D">
        <w:tc>
          <w:tcPr>
            <w:tcW w:w="2977" w:type="dxa"/>
          </w:tcPr>
          <w:p w14:paraId="4C605FE3" w14:textId="02F2C50B" w:rsidR="00F94E8D" w:rsidRPr="00DB479F" w:rsidRDefault="00FD09E1" w:rsidP="00C14585">
            <w:pPr>
              <w:tabs>
                <w:tab w:val="left" w:pos="4678"/>
              </w:tabs>
              <w:jc w:val="both"/>
              <w:rPr>
                <w:rFonts w:asciiTheme="minorHAnsi" w:hAnsiTheme="minorHAnsi" w:cstheme="minorHAnsi"/>
              </w:rPr>
            </w:pPr>
            <w:r>
              <w:rPr>
                <w:rFonts w:asciiTheme="minorHAnsi" w:hAnsiTheme="minorHAnsi" w:cstheme="minorHAnsi"/>
              </w:rPr>
              <w:t>Article 3</w:t>
            </w:r>
          </w:p>
        </w:tc>
        <w:tc>
          <w:tcPr>
            <w:tcW w:w="2126" w:type="dxa"/>
          </w:tcPr>
          <w:p w14:paraId="284B7815" w14:textId="77777777" w:rsidR="00F94E8D" w:rsidRPr="00DB479F" w:rsidRDefault="00F94E8D" w:rsidP="00C14585">
            <w:pPr>
              <w:tabs>
                <w:tab w:val="left" w:pos="4678"/>
              </w:tabs>
              <w:jc w:val="center"/>
              <w:rPr>
                <w:rFonts w:asciiTheme="minorHAnsi" w:hAnsiTheme="minorHAnsi" w:cstheme="minorHAnsi"/>
              </w:rPr>
            </w:pPr>
            <w:r w:rsidRPr="00DB479F">
              <w:rPr>
                <w:rFonts w:asciiTheme="minorHAnsi" w:hAnsiTheme="minorHAnsi" w:cstheme="minorHAnsi"/>
              </w:rPr>
              <w:t>X</w:t>
            </w:r>
          </w:p>
        </w:tc>
        <w:tc>
          <w:tcPr>
            <w:tcW w:w="3827" w:type="dxa"/>
          </w:tcPr>
          <w:p w14:paraId="724A97B1" w14:textId="77777777" w:rsidR="00F94E8D" w:rsidRPr="00DB479F" w:rsidRDefault="00F94E8D" w:rsidP="00C14585">
            <w:pPr>
              <w:tabs>
                <w:tab w:val="left" w:pos="4678"/>
              </w:tabs>
              <w:jc w:val="both"/>
              <w:rPr>
                <w:rFonts w:asciiTheme="minorHAnsi" w:hAnsiTheme="minorHAnsi" w:cstheme="minorHAnsi"/>
              </w:rPr>
            </w:pPr>
            <w:r w:rsidRPr="00DB479F">
              <w:rPr>
                <w:rFonts w:asciiTheme="minorHAnsi" w:hAnsiTheme="minorHAnsi" w:cstheme="minorHAnsi"/>
              </w:rPr>
              <w:t xml:space="preserve">Dérogation du CCAP : articles 4.6, 9.1, 9.4, 11.1.2, 20 du CCAG </w:t>
            </w:r>
          </w:p>
        </w:tc>
      </w:tr>
      <w:tr w:rsidR="00F94E8D" w:rsidRPr="00DB479F" w14:paraId="3BB56805" w14:textId="77777777" w:rsidTr="00F94E8D">
        <w:tc>
          <w:tcPr>
            <w:tcW w:w="2977" w:type="dxa"/>
          </w:tcPr>
          <w:p w14:paraId="49944FD7" w14:textId="163A4569" w:rsidR="00F94E8D" w:rsidRPr="00DB479F" w:rsidRDefault="00FD09E1" w:rsidP="00C14585">
            <w:pPr>
              <w:tabs>
                <w:tab w:val="left" w:pos="4678"/>
              </w:tabs>
              <w:jc w:val="both"/>
              <w:rPr>
                <w:rFonts w:asciiTheme="minorHAnsi" w:hAnsiTheme="minorHAnsi" w:cstheme="minorHAnsi"/>
              </w:rPr>
            </w:pPr>
            <w:r>
              <w:rPr>
                <w:rFonts w:asciiTheme="minorHAnsi" w:hAnsiTheme="minorHAnsi" w:cstheme="minorHAnsi"/>
              </w:rPr>
              <w:t>Article 4</w:t>
            </w:r>
          </w:p>
        </w:tc>
        <w:tc>
          <w:tcPr>
            <w:tcW w:w="2126" w:type="dxa"/>
          </w:tcPr>
          <w:p w14:paraId="59C7C16C" w14:textId="77777777" w:rsidR="00F94E8D" w:rsidRPr="00DB479F" w:rsidRDefault="00F94E8D" w:rsidP="00C14585">
            <w:pPr>
              <w:tabs>
                <w:tab w:val="left" w:pos="4678"/>
              </w:tabs>
              <w:jc w:val="center"/>
              <w:rPr>
                <w:rFonts w:asciiTheme="minorHAnsi" w:hAnsiTheme="minorHAnsi" w:cstheme="minorHAnsi"/>
              </w:rPr>
            </w:pPr>
            <w:r w:rsidRPr="00DB479F">
              <w:rPr>
                <w:rFonts w:asciiTheme="minorHAnsi" w:hAnsiTheme="minorHAnsi" w:cstheme="minorHAnsi"/>
              </w:rPr>
              <w:t>X</w:t>
            </w:r>
          </w:p>
        </w:tc>
        <w:tc>
          <w:tcPr>
            <w:tcW w:w="3827" w:type="dxa"/>
          </w:tcPr>
          <w:p w14:paraId="5F542FAA" w14:textId="77777777" w:rsidR="00F94E8D" w:rsidRPr="00DB479F" w:rsidRDefault="00F94E8D" w:rsidP="00C14585">
            <w:pPr>
              <w:tabs>
                <w:tab w:val="left" w:pos="4678"/>
              </w:tabs>
              <w:jc w:val="both"/>
              <w:rPr>
                <w:rFonts w:asciiTheme="minorHAnsi" w:hAnsiTheme="minorHAnsi" w:cstheme="minorHAnsi"/>
              </w:rPr>
            </w:pPr>
            <w:r w:rsidRPr="00DB479F">
              <w:rPr>
                <w:rFonts w:asciiTheme="minorHAnsi" w:hAnsiTheme="minorHAnsi" w:cstheme="minorHAnsi"/>
              </w:rPr>
              <w:t>Dérogation du CCAP : articles 10, 7.3, 9.5, 9.7 du CCAG</w:t>
            </w:r>
          </w:p>
        </w:tc>
      </w:tr>
      <w:tr w:rsidR="00F94E8D" w:rsidRPr="00DB479F" w14:paraId="51449C9E" w14:textId="77777777" w:rsidTr="00F94E8D">
        <w:tc>
          <w:tcPr>
            <w:tcW w:w="2977" w:type="dxa"/>
          </w:tcPr>
          <w:p w14:paraId="39646ACC" w14:textId="24A09786" w:rsidR="00F94E8D" w:rsidRPr="00DB479F" w:rsidRDefault="00FD09E1" w:rsidP="00C14585">
            <w:pPr>
              <w:tabs>
                <w:tab w:val="left" w:pos="4678"/>
              </w:tabs>
              <w:jc w:val="both"/>
              <w:rPr>
                <w:rFonts w:asciiTheme="minorHAnsi" w:hAnsiTheme="minorHAnsi" w:cstheme="minorHAnsi"/>
              </w:rPr>
            </w:pPr>
            <w:r>
              <w:rPr>
                <w:rFonts w:asciiTheme="minorHAnsi" w:hAnsiTheme="minorHAnsi" w:cstheme="minorHAnsi"/>
              </w:rPr>
              <w:t>Article 5</w:t>
            </w:r>
          </w:p>
        </w:tc>
        <w:tc>
          <w:tcPr>
            <w:tcW w:w="2126" w:type="dxa"/>
          </w:tcPr>
          <w:p w14:paraId="5C61EBED" w14:textId="77777777" w:rsidR="00F94E8D" w:rsidRPr="00DB479F" w:rsidRDefault="00F94E8D" w:rsidP="00C14585">
            <w:pPr>
              <w:tabs>
                <w:tab w:val="left" w:pos="4678"/>
              </w:tabs>
              <w:jc w:val="center"/>
              <w:rPr>
                <w:rFonts w:asciiTheme="minorHAnsi" w:hAnsiTheme="minorHAnsi" w:cstheme="minorHAnsi"/>
              </w:rPr>
            </w:pPr>
            <w:r w:rsidRPr="00DB479F">
              <w:rPr>
                <w:rFonts w:asciiTheme="minorHAnsi" w:hAnsiTheme="minorHAnsi" w:cstheme="minorHAnsi"/>
              </w:rPr>
              <w:t>X</w:t>
            </w:r>
          </w:p>
        </w:tc>
        <w:tc>
          <w:tcPr>
            <w:tcW w:w="3827" w:type="dxa"/>
          </w:tcPr>
          <w:p w14:paraId="33A4B871" w14:textId="77777777" w:rsidR="00F94E8D" w:rsidRPr="00DB479F" w:rsidRDefault="00F94E8D" w:rsidP="00C14585">
            <w:pPr>
              <w:tabs>
                <w:tab w:val="left" w:pos="4678"/>
              </w:tabs>
              <w:jc w:val="both"/>
              <w:rPr>
                <w:rFonts w:asciiTheme="minorHAnsi" w:hAnsiTheme="minorHAnsi" w:cstheme="minorHAnsi"/>
                <w:highlight w:val="cyan"/>
              </w:rPr>
            </w:pPr>
            <w:r w:rsidRPr="00DB479F">
              <w:rPr>
                <w:rFonts w:asciiTheme="minorHAnsi" w:hAnsiTheme="minorHAnsi" w:cstheme="minorHAnsi"/>
              </w:rPr>
              <w:t xml:space="preserve">Dérogation du CCAP : articles 19 et 20 du CCAG </w:t>
            </w:r>
          </w:p>
        </w:tc>
      </w:tr>
      <w:tr w:rsidR="00F94E8D" w:rsidRPr="00DB479F" w14:paraId="0AC770CF" w14:textId="77777777" w:rsidTr="00F94E8D">
        <w:tc>
          <w:tcPr>
            <w:tcW w:w="2977" w:type="dxa"/>
          </w:tcPr>
          <w:p w14:paraId="503943DF" w14:textId="53252EB0" w:rsidR="00F94E8D" w:rsidRPr="00DB479F" w:rsidRDefault="00FD09E1" w:rsidP="00C14585">
            <w:pPr>
              <w:tabs>
                <w:tab w:val="left" w:pos="4678"/>
              </w:tabs>
              <w:jc w:val="both"/>
              <w:rPr>
                <w:rFonts w:asciiTheme="minorHAnsi" w:hAnsiTheme="minorHAnsi" w:cstheme="minorHAnsi"/>
              </w:rPr>
            </w:pPr>
            <w:r>
              <w:rPr>
                <w:rFonts w:asciiTheme="minorHAnsi" w:hAnsiTheme="minorHAnsi" w:cstheme="minorHAnsi"/>
              </w:rPr>
              <w:t>Article 6</w:t>
            </w:r>
          </w:p>
        </w:tc>
        <w:tc>
          <w:tcPr>
            <w:tcW w:w="2126" w:type="dxa"/>
          </w:tcPr>
          <w:p w14:paraId="3FEDA01F" w14:textId="77777777" w:rsidR="00F94E8D" w:rsidRPr="00DB479F" w:rsidRDefault="00F94E8D" w:rsidP="00C14585">
            <w:pPr>
              <w:tabs>
                <w:tab w:val="left" w:pos="4678"/>
              </w:tabs>
              <w:jc w:val="center"/>
              <w:rPr>
                <w:rFonts w:asciiTheme="minorHAnsi" w:hAnsiTheme="minorHAnsi" w:cstheme="minorHAnsi"/>
              </w:rPr>
            </w:pPr>
            <w:r w:rsidRPr="00DB479F">
              <w:rPr>
                <w:rFonts w:asciiTheme="minorHAnsi" w:hAnsiTheme="minorHAnsi" w:cstheme="minorHAnsi"/>
              </w:rPr>
              <w:t>X</w:t>
            </w:r>
          </w:p>
        </w:tc>
        <w:tc>
          <w:tcPr>
            <w:tcW w:w="3827" w:type="dxa"/>
          </w:tcPr>
          <w:p w14:paraId="1A24A480" w14:textId="77777777" w:rsidR="00F94E8D" w:rsidRPr="00DB479F" w:rsidRDefault="00F94E8D" w:rsidP="00C14585">
            <w:pPr>
              <w:tabs>
                <w:tab w:val="left" w:pos="4678"/>
              </w:tabs>
              <w:jc w:val="both"/>
              <w:rPr>
                <w:rFonts w:asciiTheme="minorHAnsi" w:hAnsiTheme="minorHAnsi" w:cstheme="minorHAnsi"/>
              </w:rPr>
            </w:pPr>
            <w:r w:rsidRPr="00DB479F">
              <w:rPr>
                <w:rFonts w:asciiTheme="minorHAnsi" w:hAnsiTheme="minorHAnsi" w:cstheme="minorHAnsi"/>
              </w:rPr>
              <w:t>Dérogation du CCAP : articles 8.2 et 15.3 du CCAG</w:t>
            </w:r>
          </w:p>
        </w:tc>
      </w:tr>
      <w:tr w:rsidR="00F94E8D" w:rsidRPr="00DB479F" w14:paraId="10892958" w14:textId="77777777" w:rsidTr="00F94E8D">
        <w:tc>
          <w:tcPr>
            <w:tcW w:w="2977" w:type="dxa"/>
          </w:tcPr>
          <w:p w14:paraId="203F726B" w14:textId="584993FD" w:rsidR="00F94E8D" w:rsidRPr="00DB479F" w:rsidRDefault="00FD09E1" w:rsidP="00C14585">
            <w:pPr>
              <w:tabs>
                <w:tab w:val="left" w:pos="4678"/>
              </w:tabs>
              <w:jc w:val="both"/>
              <w:rPr>
                <w:rFonts w:asciiTheme="minorHAnsi" w:hAnsiTheme="minorHAnsi" w:cstheme="minorHAnsi"/>
              </w:rPr>
            </w:pPr>
            <w:r>
              <w:rPr>
                <w:rFonts w:asciiTheme="minorHAnsi" w:hAnsiTheme="minorHAnsi" w:cstheme="minorHAnsi"/>
              </w:rPr>
              <w:t>Article 7</w:t>
            </w:r>
          </w:p>
        </w:tc>
        <w:tc>
          <w:tcPr>
            <w:tcW w:w="2126" w:type="dxa"/>
          </w:tcPr>
          <w:p w14:paraId="3D1535B5" w14:textId="77777777" w:rsidR="00F94E8D" w:rsidRPr="00DB479F" w:rsidRDefault="00F94E8D" w:rsidP="00C14585">
            <w:pPr>
              <w:tabs>
                <w:tab w:val="left" w:pos="4678"/>
              </w:tabs>
              <w:jc w:val="center"/>
              <w:rPr>
                <w:rFonts w:asciiTheme="minorHAnsi" w:hAnsiTheme="minorHAnsi" w:cstheme="minorHAnsi"/>
              </w:rPr>
            </w:pPr>
            <w:r w:rsidRPr="00DB479F">
              <w:rPr>
                <w:rFonts w:asciiTheme="minorHAnsi" w:hAnsiTheme="minorHAnsi" w:cstheme="minorHAnsi"/>
              </w:rPr>
              <w:t>X</w:t>
            </w:r>
          </w:p>
        </w:tc>
        <w:tc>
          <w:tcPr>
            <w:tcW w:w="3827" w:type="dxa"/>
          </w:tcPr>
          <w:p w14:paraId="71BA3B7D" w14:textId="77777777" w:rsidR="00F94E8D" w:rsidRPr="00DB479F" w:rsidRDefault="00F94E8D" w:rsidP="00C14585">
            <w:pPr>
              <w:tabs>
                <w:tab w:val="left" w:pos="4678"/>
              </w:tabs>
              <w:jc w:val="both"/>
              <w:rPr>
                <w:rFonts w:asciiTheme="minorHAnsi" w:hAnsiTheme="minorHAnsi" w:cstheme="minorHAnsi"/>
                <w:highlight w:val="cyan"/>
              </w:rPr>
            </w:pPr>
            <w:r w:rsidRPr="00DB479F">
              <w:rPr>
                <w:rFonts w:asciiTheme="minorHAnsi" w:hAnsiTheme="minorHAnsi" w:cstheme="minorHAnsi"/>
              </w:rPr>
              <w:t>Dérogation du CCAP : article 8.3.1 du CCAG</w:t>
            </w:r>
          </w:p>
        </w:tc>
      </w:tr>
      <w:tr w:rsidR="00F94E8D" w:rsidRPr="00DB479F" w14:paraId="408556BF" w14:textId="77777777" w:rsidTr="00F94E8D">
        <w:tc>
          <w:tcPr>
            <w:tcW w:w="2977" w:type="dxa"/>
          </w:tcPr>
          <w:p w14:paraId="7903BD0D" w14:textId="58D19726" w:rsidR="00F94E8D" w:rsidRPr="00DB479F" w:rsidRDefault="00FD09E1" w:rsidP="00C14585">
            <w:pPr>
              <w:tabs>
                <w:tab w:val="left" w:pos="4678"/>
              </w:tabs>
              <w:jc w:val="both"/>
              <w:rPr>
                <w:rFonts w:asciiTheme="minorHAnsi" w:hAnsiTheme="minorHAnsi" w:cstheme="minorHAnsi"/>
                <w:highlight w:val="cyan"/>
              </w:rPr>
            </w:pPr>
            <w:r>
              <w:rPr>
                <w:rFonts w:asciiTheme="minorHAnsi" w:hAnsiTheme="minorHAnsi" w:cstheme="minorHAnsi"/>
              </w:rPr>
              <w:lastRenderedPageBreak/>
              <w:t>Article 8</w:t>
            </w:r>
          </w:p>
        </w:tc>
        <w:tc>
          <w:tcPr>
            <w:tcW w:w="2126" w:type="dxa"/>
          </w:tcPr>
          <w:p w14:paraId="1F78A2BF" w14:textId="77777777" w:rsidR="00F94E8D" w:rsidRPr="00DB479F" w:rsidRDefault="00F94E8D" w:rsidP="00C14585">
            <w:pPr>
              <w:tabs>
                <w:tab w:val="left" w:pos="4678"/>
              </w:tabs>
              <w:jc w:val="center"/>
              <w:rPr>
                <w:rFonts w:asciiTheme="minorHAnsi" w:hAnsiTheme="minorHAnsi" w:cstheme="minorHAnsi"/>
                <w:highlight w:val="cyan"/>
              </w:rPr>
            </w:pPr>
            <w:r w:rsidRPr="00DB479F">
              <w:rPr>
                <w:rFonts w:asciiTheme="minorHAnsi" w:hAnsiTheme="minorHAnsi" w:cstheme="minorHAnsi"/>
              </w:rPr>
              <w:t>X</w:t>
            </w:r>
          </w:p>
        </w:tc>
        <w:tc>
          <w:tcPr>
            <w:tcW w:w="3827" w:type="dxa"/>
          </w:tcPr>
          <w:p w14:paraId="72083926" w14:textId="77777777" w:rsidR="00F94E8D" w:rsidRPr="00DB479F" w:rsidRDefault="00F94E8D" w:rsidP="00C14585">
            <w:pPr>
              <w:tabs>
                <w:tab w:val="left" w:pos="4678"/>
              </w:tabs>
              <w:jc w:val="both"/>
              <w:rPr>
                <w:rFonts w:asciiTheme="minorHAnsi" w:hAnsiTheme="minorHAnsi" w:cstheme="minorHAnsi"/>
                <w:highlight w:val="cyan"/>
              </w:rPr>
            </w:pPr>
            <w:r w:rsidRPr="00DB479F">
              <w:rPr>
                <w:rFonts w:asciiTheme="minorHAnsi" w:hAnsiTheme="minorHAnsi" w:cstheme="minorHAnsi"/>
              </w:rPr>
              <w:t xml:space="preserve">Dérogation du CCAP : articles 5, 7 et 8 du CCAG </w:t>
            </w:r>
          </w:p>
        </w:tc>
      </w:tr>
      <w:tr w:rsidR="00F94E8D" w:rsidRPr="00DB479F" w14:paraId="733146A9" w14:textId="77777777" w:rsidTr="00F94E8D">
        <w:tc>
          <w:tcPr>
            <w:tcW w:w="2977" w:type="dxa"/>
          </w:tcPr>
          <w:p w14:paraId="565DC59C" w14:textId="568E1715" w:rsidR="00F94E8D" w:rsidRPr="00DB479F" w:rsidRDefault="00FD09E1" w:rsidP="00C14585">
            <w:pPr>
              <w:tabs>
                <w:tab w:val="left" w:pos="4678"/>
              </w:tabs>
              <w:jc w:val="both"/>
              <w:rPr>
                <w:rFonts w:asciiTheme="minorHAnsi" w:hAnsiTheme="minorHAnsi" w:cstheme="minorHAnsi"/>
              </w:rPr>
            </w:pPr>
            <w:r>
              <w:rPr>
                <w:rFonts w:asciiTheme="minorHAnsi" w:hAnsiTheme="minorHAnsi" w:cstheme="minorHAnsi"/>
              </w:rPr>
              <w:t>Article 9</w:t>
            </w:r>
          </w:p>
        </w:tc>
        <w:tc>
          <w:tcPr>
            <w:tcW w:w="2126" w:type="dxa"/>
          </w:tcPr>
          <w:p w14:paraId="6672E4E9" w14:textId="77777777" w:rsidR="00F94E8D" w:rsidRPr="00DB479F" w:rsidRDefault="00F94E8D" w:rsidP="00C14585">
            <w:pPr>
              <w:tabs>
                <w:tab w:val="left" w:pos="4678"/>
              </w:tabs>
              <w:jc w:val="center"/>
              <w:rPr>
                <w:rFonts w:asciiTheme="minorHAnsi" w:hAnsiTheme="minorHAnsi" w:cstheme="minorHAnsi"/>
              </w:rPr>
            </w:pPr>
            <w:r w:rsidRPr="00DB479F">
              <w:rPr>
                <w:rFonts w:asciiTheme="minorHAnsi" w:hAnsiTheme="minorHAnsi" w:cstheme="minorHAnsi"/>
              </w:rPr>
              <w:t>X</w:t>
            </w:r>
          </w:p>
        </w:tc>
        <w:tc>
          <w:tcPr>
            <w:tcW w:w="3827" w:type="dxa"/>
          </w:tcPr>
          <w:p w14:paraId="60C4A66B" w14:textId="77777777" w:rsidR="00F94E8D" w:rsidRPr="00DB479F" w:rsidRDefault="00F94E8D" w:rsidP="00C14585">
            <w:pPr>
              <w:tabs>
                <w:tab w:val="left" w:pos="4678"/>
              </w:tabs>
              <w:jc w:val="both"/>
              <w:rPr>
                <w:rFonts w:asciiTheme="minorHAnsi" w:hAnsiTheme="minorHAnsi" w:cstheme="minorHAnsi"/>
              </w:rPr>
            </w:pPr>
            <w:r w:rsidRPr="00DB479F">
              <w:rPr>
                <w:rFonts w:asciiTheme="minorHAnsi" w:hAnsiTheme="minorHAnsi" w:cstheme="minorHAnsi"/>
              </w:rPr>
              <w:t>Dérogation du CCAP : articles 15, 17, 18 et 23 du CCAG</w:t>
            </w:r>
          </w:p>
        </w:tc>
      </w:tr>
      <w:tr w:rsidR="00F94E8D" w:rsidRPr="00DB479F" w14:paraId="7C333649" w14:textId="77777777" w:rsidTr="00F94E8D">
        <w:tc>
          <w:tcPr>
            <w:tcW w:w="2977" w:type="dxa"/>
          </w:tcPr>
          <w:p w14:paraId="4470C1E6" w14:textId="5719AAD5" w:rsidR="00F94E8D" w:rsidRPr="00DB479F" w:rsidRDefault="00FD09E1" w:rsidP="00C14585">
            <w:pPr>
              <w:tabs>
                <w:tab w:val="left" w:pos="4678"/>
              </w:tabs>
              <w:jc w:val="both"/>
              <w:rPr>
                <w:rFonts w:asciiTheme="minorHAnsi" w:hAnsiTheme="minorHAnsi" w:cstheme="minorHAnsi"/>
                <w:highlight w:val="cyan"/>
              </w:rPr>
            </w:pPr>
            <w:r>
              <w:rPr>
                <w:rFonts w:asciiTheme="minorHAnsi" w:hAnsiTheme="minorHAnsi" w:cstheme="minorHAnsi"/>
              </w:rPr>
              <w:t>Article 10</w:t>
            </w:r>
          </w:p>
        </w:tc>
        <w:tc>
          <w:tcPr>
            <w:tcW w:w="2126" w:type="dxa"/>
          </w:tcPr>
          <w:p w14:paraId="34CB5BD0" w14:textId="77777777" w:rsidR="00F94E8D" w:rsidRPr="00DB479F" w:rsidRDefault="00F94E8D" w:rsidP="00C14585">
            <w:pPr>
              <w:tabs>
                <w:tab w:val="left" w:pos="4678"/>
              </w:tabs>
              <w:jc w:val="center"/>
              <w:rPr>
                <w:rFonts w:asciiTheme="minorHAnsi" w:hAnsiTheme="minorHAnsi" w:cstheme="minorHAnsi"/>
                <w:highlight w:val="cyan"/>
              </w:rPr>
            </w:pPr>
            <w:r w:rsidRPr="00DB479F">
              <w:rPr>
                <w:rFonts w:asciiTheme="minorHAnsi" w:hAnsiTheme="minorHAnsi" w:cstheme="minorHAnsi"/>
              </w:rPr>
              <w:t>X</w:t>
            </w:r>
          </w:p>
        </w:tc>
        <w:tc>
          <w:tcPr>
            <w:tcW w:w="3827" w:type="dxa"/>
          </w:tcPr>
          <w:p w14:paraId="788E0A6F" w14:textId="77777777" w:rsidR="00F94E8D" w:rsidRPr="00DB479F" w:rsidRDefault="00F94E8D" w:rsidP="00C14585">
            <w:pPr>
              <w:tabs>
                <w:tab w:val="left" w:pos="4678"/>
              </w:tabs>
              <w:jc w:val="both"/>
              <w:rPr>
                <w:rFonts w:asciiTheme="minorHAnsi" w:hAnsiTheme="minorHAnsi" w:cstheme="minorHAnsi"/>
                <w:highlight w:val="cyan"/>
              </w:rPr>
            </w:pPr>
            <w:r w:rsidRPr="00DB479F">
              <w:rPr>
                <w:rFonts w:asciiTheme="minorHAnsi" w:hAnsiTheme="minorHAnsi" w:cstheme="minorHAnsi"/>
              </w:rPr>
              <w:t>Dérogation du CCAP : articles 4.6.4 et 22 du CCAG</w:t>
            </w:r>
          </w:p>
        </w:tc>
      </w:tr>
      <w:tr w:rsidR="00F94E8D" w:rsidRPr="00DB479F" w14:paraId="295473E6" w14:textId="77777777" w:rsidTr="00F94E8D">
        <w:tc>
          <w:tcPr>
            <w:tcW w:w="2977" w:type="dxa"/>
          </w:tcPr>
          <w:p w14:paraId="53B6995C" w14:textId="4B563FFB" w:rsidR="00F94E8D" w:rsidRPr="00DB479F" w:rsidRDefault="00FD09E1" w:rsidP="00C14585">
            <w:pPr>
              <w:tabs>
                <w:tab w:val="left" w:pos="4678"/>
              </w:tabs>
              <w:jc w:val="both"/>
              <w:rPr>
                <w:rFonts w:asciiTheme="minorHAnsi" w:hAnsiTheme="minorHAnsi" w:cstheme="minorHAnsi"/>
                <w:highlight w:val="cyan"/>
              </w:rPr>
            </w:pPr>
            <w:r>
              <w:rPr>
                <w:rFonts w:asciiTheme="minorHAnsi" w:hAnsiTheme="minorHAnsi" w:cstheme="minorHAnsi"/>
              </w:rPr>
              <w:t>Article 12</w:t>
            </w:r>
          </w:p>
        </w:tc>
        <w:tc>
          <w:tcPr>
            <w:tcW w:w="2126" w:type="dxa"/>
          </w:tcPr>
          <w:p w14:paraId="1F264E98" w14:textId="77777777" w:rsidR="00F94E8D" w:rsidRPr="00DB479F" w:rsidRDefault="00F94E8D" w:rsidP="00C14585">
            <w:pPr>
              <w:tabs>
                <w:tab w:val="left" w:pos="4678"/>
              </w:tabs>
              <w:jc w:val="center"/>
              <w:rPr>
                <w:rFonts w:asciiTheme="minorHAnsi" w:hAnsiTheme="minorHAnsi" w:cstheme="minorHAnsi"/>
                <w:highlight w:val="cyan"/>
              </w:rPr>
            </w:pPr>
            <w:r w:rsidRPr="00DB479F">
              <w:rPr>
                <w:rFonts w:asciiTheme="minorHAnsi" w:hAnsiTheme="minorHAnsi" w:cstheme="minorHAnsi"/>
              </w:rPr>
              <w:t>X</w:t>
            </w:r>
          </w:p>
        </w:tc>
        <w:tc>
          <w:tcPr>
            <w:tcW w:w="3827" w:type="dxa"/>
          </w:tcPr>
          <w:p w14:paraId="1BA1CD7A" w14:textId="77777777" w:rsidR="00F94E8D" w:rsidRPr="00DB479F" w:rsidRDefault="00F94E8D" w:rsidP="00C14585">
            <w:pPr>
              <w:tabs>
                <w:tab w:val="left" w:pos="4678"/>
              </w:tabs>
              <w:jc w:val="both"/>
              <w:rPr>
                <w:rFonts w:asciiTheme="minorHAnsi" w:hAnsiTheme="minorHAnsi" w:cstheme="minorHAnsi"/>
              </w:rPr>
            </w:pPr>
            <w:r w:rsidRPr="00DB479F">
              <w:rPr>
                <w:rFonts w:asciiTheme="minorHAnsi" w:hAnsiTheme="minorHAnsi" w:cstheme="minorHAnsi"/>
              </w:rPr>
              <w:t>Dérogation du CCAP : article 21 du CCAG</w:t>
            </w:r>
          </w:p>
        </w:tc>
      </w:tr>
    </w:tbl>
    <w:p w14:paraId="27EF0956" w14:textId="77777777" w:rsidR="00F94E8D" w:rsidRPr="00DB479F" w:rsidRDefault="00F94E8D" w:rsidP="00C14585">
      <w:pPr>
        <w:tabs>
          <w:tab w:val="left" w:pos="4678"/>
        </w:tabs>
        <w:spacing w:after="0" w:line="240" w:lineRule="auto"/>
        <w:jc w:val="both"/>
        <w:rPr>
          <w:rFonts w:eastAsia="Times New Roman" w:cstheme="minorHAnsi"/>
          <w:sz w:val="20"/>
          <w:szCs w:val="20"/>
          <w:highlight w:val="cyan"/>
          <w:lang w:eastAsia="fr-FR"/>
        </w:rPr>
      </w:pPr>
    </w:p>
    <w:p w14:paraId="654A3DD3" w14:textId="0235C4CB" w:rsidR="00F94E8D" w:rsidRPr="009A679E" w:rsidRDefault="00F94E8D" w:rsidP="00C14585">
      <w:pPr>
        <w:tabs>
          <w:tab w:val="left" w:pos="4678"/>
        </w:tabs>
        <w:spacing w:after="0" w:line="240" w:lineRule="auto"/>
        <w:jc w:val="both"/>
        <w:rPr>
          <w:rFonts w:eastAsia="Times New Roman" w:cstheme="minorHAnsi"/>
          <w:sz w:val="20"/>
          <w:szCs w:val="20"/>
          <w:lang w:eastAsia="fr-FR"/>
        </w:rPr>
      </w:pPr>
      <w:r w:rsidRPr="009A679E">
        <w:rPr>
          <w:rFonts w:eastAsia="Times New Roman" w:cstheme="minorHAnsi"/>
          <w:sz w:val="20"/>
          <w:szCs w:val="20"/>
          <w:lang w:eastAsia="fr-FR"/>
        </w:rPr>
        <w:t>Par ailleurs, au titre des dérogations, l’ensemble des références aux articles des codes : civil, travail, commerce… applicables en France métropolitaine sont remplacées par les références aux codes et Lois du pays app</w:t>
      </w:r>
      <w:r w:rsidR="00791DD7" w:rsidRPr="009A679E">
        <w:rPr>
          <w:rFonts w:eastAsia="Times New Roman" w:cstheme="minorHAnsi"/>
          <w:sz w:val="20"/>
          <w:szCs w:val="20"/>
          <w:lang w:eastAsia="fr-FR"/>
        </w:rPr>
        <w:t>licables en Nouvelle-Calédonie.</w:t>
      </w:r>
    </w:p>
    <w:p w14:paraId="6C32AA1B" w14:textId="77777777" w:rsidR="00F94E8D" w:rsidRPr="00DB479F" w:rsidRDefault="00F94E8D" w:rsidP="00F94E8D">
      <w:pPr>
        <w:widowControl w:val="0"/>
        <w:pBdr>
          <w:bottom w:val="single" w:sz="4" w:space="1" w:color="auto"/>
        </w:pBdr>
        <w:spacing w:after="0" w:line="240" w:lineRule="auto"/>
        <w:jc w:val="both"/>
        <w:rPr>
          <w:rFonts w:eastAsia="Times New Roman" w:cstheme="minorHAnsi"/>
          <w:sz w:val="20"/>
          <w:szCs w:val="20"/>
          <w:lang w:eastAsia="fr-FR"/>
        </w:rPr>
      </w:pPr>
    </w:p>
    <w:p w14:paraId="6EB4C192" w14:textId="77777777" w:rsidR="00F94E8D" w:rsidRPr="00DB479F" w:rsidRDefault="00F94E8D" w:rsidP="00F94E8D">
      <w:pPr>
        <w:widowControl w:val="0"/>
        <w:spacing w:after="0" w:line="240" w:lineRule="auto"/>
        <w:jc w:val="both"/>
        <w:rPr>
          <w:rFonts w:eastAsia="Times New Roman" w:cstheme="minorHAnsi"/>
          <w:sz w:val="20"/>
          <w:szCs w:val="20"/>
          <w:lang w:eastAsia="fr-FR"/>
        </w:rPr>
      </w:pPr>
    </w:p>
    <w:p w14:paraId="2772F04E" w14:textId="2BA8C4B5" w:rsidR="00F94E8D" w:rsidRPr="00DB479F" w:rsidRDefault="00F94E8D" w:rsidP="00F94E8D">
      <w:pPr>
        <w:widowControl w:val="0"/>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 xml:space="preserve">Fait à Nouméa, </w:t>
      </w:r>
      <w:r w:rsidR="00E547CD">
        <w:rPr>
          <w:rFonts w:eastAsia="Times New Roman" w:cstheme="minorHAnsi"/>
          <w:sz w:val="20"/>
          <w:szCs w:val="20"/>
          <w:lang w:eastAsia="fr-FR"/>
        </w:rPr>
        <w:t xml:space="preserve"> _ _ /_ _ / _ _ _ _</w:t>
      </w:r>
      <w:r w:rsidRPr="00DB479F">
        <w:rPr>
          <w:rFonts w:eastAsia="Times New Roman" w:cstheme="minorHAnsi"/>
          <w:b/>
          <w:color w:val="2E74B5" w:themeColor="accent1" w:themeShade="BF"/>
          <w:sz w:val="20"/>
          <w:szCs w:val="20"/>
          <w:lang w:eastAsia="fr-FR"/>
        </w:rPr>
        <w:t xml:space="preserve"> </w:t>
      </w:r>
      <w:r w:rsidRPr="00DB479F">
        <w:rPr>
          <w:rFonts w:eastAsia="Times New Roman" w:cstheme="minorHAnsi"/>
          <w:sz w:val="20"/>
          <w:szCs w:val="20"/>
          <w:lang w:eastAsia="fr-FR"/>
        </w:rPr>
        <w:t>en un (1) exemplaire original</w:t>
      </w:r>
    </w:p>
    <w:p w14:paraId="7F79BA52" w14:textId="77777777" w:rsidR="00F94E8D" w:rsidRPr="00DB479F" w:rsidRDefault="00F94E8D" w:rsidP="00F94E8D">
      <w:pPr>
        <w:widowControl w:val="0"/>
        <w:spacing w:after="0" w:line="240" w:lineRule="auto"/>
        <w:jc w:val="both"/>
        <w:rPr>
          <w:rFonts w:eastAsia="Times New Roman" w:cstheme="minorHAnsi"/>
          <w:sz w:val="20"/>
          <w:szCs w:val="20"/>
          <w:lang w:eastAsia="fr-FR"/>
        </w:rPr>
      </w:pPr>
    </w:p>
    <w:tbl>
      <w:tblPr>
        <w:tblW w:w="5000" w:type="pct"/>
        <w:tblCellMar>
          <w:left w:w="71" w:type="dxa"/>
          <w:right w:w="71" w:type="dxa"/>
        </w:tblCellMar>
        <w:tblLook w:val="0000" w:firstRow="0" w:lastRow="0" w:firstColumn="0" w:lastColumn="0" w:noHBand="0" w:noVBand="0"/>
      </w:tblPr>
      <w:tblGrid>
        <w:gridCol w:w="4159"/>
        <w:gridCol w:w="579"/>
        <w:gridCol w:w="5003"/>
      </w:tblGrid>
      <w:tr w:rsidR="00F94E8D" w:rsidRPr="00DB479F" w14:paraId="4D24AF65" w14:textId="77777777" w:rsidTr="00F94E8D">
        <w:trPr>
          <w:trHeight w:val="1835"/>
        </w:trPr>
        <w:tc>
          <w:tcPr>
            <w:tcW w:w="2135" w:type="pct"/>
          </w:tcPr>
          <w:p w14:paraId="7BEDE1C2" w14:textId="77777777" w:rsidR="00F94E8D" w:rsidRPr="00DB479F" w:rsidRDefault="00F94E8D" w:rsidP="00F94E8D">
            <w:pPr>
              <w:keepNext/>
              <w:keepLines/>
              <w:widowControl w:val="0"/>
              <w:spacing w:after="0" w:line="240" w:lineRule="auto"/>
              <w:jc w:val="both"/>
              <w:rPr>
                <w:rFonts w:eastAsia="Times New Roman" w:cstheme="minorHAnsi"/>
                <w:b/>
                <w:i/>
                <w:color w:val="C45911" w:themeColor="accent2" w:themeShade="BF"/>
                <w:sz w:val="20"/>
                <w:szCs w:val="20"/>
                <w:lang w:eastAsia="fr-FR"/>
              </w:rPr>
            </w:pPr>
            <w:r w:rsidRPr="00DB479F">
              <w:rPr>
                <w:rFonts w:eastAsia="Times New Roman" w:cstheme="minorHAnsi"/>
                <w:b/>
                <w:i/>
                <w:color w:val="C45911" w:themeColor="accent2" w:themeShade="BF"/>
                <w:sz w:val="20"/>
                <w:szCs w:val="20"/>
                <w:lang w:eastAsia="fr-FR"/>
              </w:rPr>
              <w:t xml:space="preserve">L’Entrepreneur </w:t>
            </w:r>
            <w:r w:rsidRPr="00DB479F">
              <w:rPr>
                <w:rFonts w:eastAsia="Times New Roman" w:cstheme="minorHAnsi"/>
                <w:b/>
                <w:i/>
                <w:color w:val="C45911" w:themeColor="accent2" w:themeShade="BF"/>
                <w:sz w:val="20"/>
                <w:szCs w:val="20"/>
                <w:vertAlign w:val="superscript"/>
                <w:lang w:eastAsia="fr-FR"/>
              </w:rPr>
              <w:t>(1)</w:t>
            </w:r>
            <w:r w:rsidRPr="00DB479F">
              <w:rPr>
                <w:rFonts w:eastAsia="Times New Roman" w:cstheme="minorHAnsi"/>
                <w:b/>
                <w:i/>
                <w:color w:val="C45911" w:themeColor="accent2" w:themeShade="BF"/>
                <w:sz w:val="20"/>
                <w:szCs w:val="20"/>
                <w:lang w:eastAsia="fr-FR"/>
              </w:rPr>
              <w:t> :</w:t>
            </w:r>
          </w:p>
          <w:p w14:paraId="6FFAC6FC" w14:textId="77777777" w:rsidR="00F94E8D" w:rsidRPr="00DB479F" w:rsidRDefault="00F94E8D" w:rsidP="00F94E8D">
            <w:pPr>
              <w:keepNext/>
              <w:keepLines/>
              <w:widowControl w:val="0"/>
              <w:spacing w:after="0" w:line="240" w:lineRule="auto"/>
              <w:jc w:val="both"/>
              <w:rPr>
                <w:rFonts w:eastAsia="Times New Roman" w:cstheme="minorHAnsi"/>
                <w:b/>
                <w:sz w:val="20"/>
                <w:szCs w:val="20"/>
                <w:lang w:eastAsia="fr-FR"/>
              </w:rPr>
            </w:pPr>
          </w:p>
          <w:p w14:paraId="02B0A6F7" w14:textId="77777777" w:rsidR="00F94E8D" w:rsidRPr="00DB479F" w:rsidRDefault="00F94E8D" w:rsidP="00F94E8D">
            <w:pPr>
              <w:keepNext/>
              <w:keepLines/>
              <w:widowControl w:val="0"/>
              <w:spacing w:after="0" w:line="240" w:lineRule="auto"/>
              <w:jc w:val="both"/>
              <w:rPr>
                <w:rFonts w:eastAsia="Times New Roman" w:cstheme="minorHAnsi"/>
                <w:b/>
                <w:sz w:val="20"/>
                <w:szCs w:val="20"/>
                <w:lang w:eastAsia="fr-FR"/>
              </w:rPr>
            </w:pPr>
          </w:p>
        </w:tc>
        <w:tc>
          <w:tcPr>
            <w:tcW w:w="297" w:type="pct"/>
            <w:tcBorders>
              <w:left w:val="nil"/>
            </w:tcBorders>
          </w:tcPr>
          <w:p w14:paraId="4E01F71F" w14:textId="77777777" w:rsidR="00F94E8D" w:rsidRPr="00DB479F" w:rsidRDefault="00F94E8D" w:rsidP="00F94E8D">
            <w:pPr>
              <w:keepNext/>
              <w:keepLines/>
              <w:widowControl w:val="0"/>
              <w:spacing w:after="0" w:line="240" w:lineRule="auto"/>
              <w:jc w:val="both"/>
              <w:rPr>
                <w:rFonts w:eastAsia="Times New Roman" w:cstheme="minorHAnsi"/>
                <w:b/>
                <w:sz w:val="20"/>
                <w:szCs w:val="20"/>
                <w:lang w:eastAsia="fr-FR"/>
              </w:rPr>
            </w:pPr>
          </w:p>
          <w:p w14:paraId="3C722C3E" w14:textId="77777777" w:rsidR="00F94E8D" w:rsidRPr="00DB479F" w:rsidRDefault="00F94E8D" w:rsidP="00F94E8D">
            <w:pPr>
              <w:keepNext/>
              <w:keepLines/>
              <w:widowControl w:val="0"/>
              <w:spacing w:after="0" w:line="240" w:lineRule="auto"/>
              <w:jc w:val="both"/>
              <w:rPr>
                <w:rFonts w:eastAsia="Times New Roman" w:cstheme="minorHAnsi"/>
                <w:b/>
                <w:sz w:val="20"/>
                <w:szCs w:val="20"/>
                <w:lang w:eastAsia="fr-FR"/>
              </w:rPr>
            </w:pPr>
          </w:p>
          <w:p w14:paraId="0318180D" w14:textId="77777777" w:rsidR="00F94E8D" w:rsidRPr="00DB479F" w:rsidRDefault="00F94E8D" w:rsidP="00F94E8D">
            <w:pPr>
              <w:keepNext/>
              <w:keepLines/>
              <w:widowControl w:val="0"/>
              <w:spacing w:after="0" w:line="240" w:lineRule="auto"/>
              <w:jc w:val="both"/>
              <w:rPr>
                <w:rFonts w:eastAsia="Times New Roman" w:cstheme="minorHAnsi"/>
                <w:b/>
                <w:sz w:val="20"/>
                <w:szCs w:val="20"/>
                <w:lang w:eastAsia="fr-FR"/>
              </w:rPr>
            </w:pPr>
          </w:p>
          <w:p w14:paraId="4E5F4FD0" w14:textId="77777777" w:rsidR="00F94E8D" w:rsidRPr="00DB479F" w:rsidRDefault="00F94E8D" w:rsidP="00F94E8D">
            <w:pPr>
              <w:keepNext/>
              <w:keepLines/>
              <w:widowControl w:val="0"/>
              <w:spacing w:after="0" w:line="240" w:lineRule="auto"/>
              <w:jc w:val="both"/>
              <w:rPr>
                <w:rFonts w:eastAsia="Times New Roman" w:cstheme="minorHAnsi"/>
                <w:b/>
                <w:sz w:val="20"/>
                <w:szCs w:val="20"/>
                <w:lang w:eastAsia="fr-FR"/>
              </w:rPr>
            </w:pPr>
          </w:p>
          <w:p w14:paraId="3985B508" w14:textId="77777777" w:rsidR="00F94E8D" w:rsidRPr="00DB479F" w:rsidRDefault="00F94E8D" w:rsidP="00F94E8D">
            <w:pPr>
              <w:keepNext/>
              <w:keepLines/>
              <w:widowControl w:val="0"/>
              <w:spacing w:after="0" w:line="240" w:lineRule="auto"/>
              <w:jc w:val="both"/>
              <w:rPr>
                <w:rFonts w:eastAsia="Times New Roman" w:cstheme="minorHAnsi"/>
                <w:b/>
                <w:sz w:val="20"/>
                <w:szCs w:val="20"/>
                <w:lang w:eastAsia="fr-FR"/>
              </w:rPr>
            </w:pPr>
          </w:p>
          <w:p w14:paraId="597ED5E9" w14:textId="77777777" w:rsidR="00F94E8D" w:rsidRPr="00DB479F" w:rsidRDefault="00F94E8D" w:rsidP="00F94E8D">
            <w:pPr>
              <w:keepNext/>
              <w:keepLines/>
              <w:widowControl w:val="0"/>
              <w:spacing w:after="0" w:line="240" w:lineRule="auto"/>
              <w:jc w:val="both"/>
              <w:rPr>
                <w:rFonts w:eastAsia="Times New Roman" w:cstheme="minorHAnsi"/>
                <w:b/>
                <w:sz w:val="20"/>
                <w:szCs w:val="20"/>
                <w:lang w:eastAsia="fr-FR"/>
              </w:rPr>
            </w:pPr>
          </w:p>
        </w:tc>
        <w:tc>
          <w:tcPr>
            <w:tcW w:w="2568" w:type="pct"/>
            <w:tcBorders>
              <w:top w:val="single" w:sz="4" w:space="0" w:color="auto"/>
              <w:left w:val="single" w:sz="4" w:space="0" w:color="auto"/>
              <w:bottom w:val="single" w:sz="4" w:space="0" w:color="auto"/>
              <w:right w:val="single" w:sz="4" w:space="0" w:color="auto"/>
            </w:tcBorders>
          </w:tcPr>
          <w:p w14:paraId="71E13BF6" w14:textId="77777777" w:rsidR="00F94E8D" w:rsidRPr="00DB479F" w:rsidRDefault="00F94E8D" w:rsidP="00F94E8D">
            <w:pPr>
              <w:spacing w:after="0" w:line="240" w:lineRule="auto"/>
              <w:jc w:val="center"/>
              <w:rPr>
                <w:rFonts w:eastAsia="Times New Roman" w:cstheme="minorHAnsi"/>
                <w:sz w:val="20"/>
                <w:szCs w:val="20"/>
                <w:lang w:eastAsia="fr-FR"/>
              </w:rPr>
            </w:pPr>
          </w:p>
          <w:p w14:paraId="68C630EB" w14:textId="77777777" w:rsidR="00F94E8D" w:rsidRPr="00DB479F" w:rsidRDefault="00F94E8D" w:rsidP="00F94E8D">
            <w:pPr>
              <w:spacing w:after="0" w:line="240" w:lineRule="auto"/>
              <w:jc w:val="center"/>
              <w:rPr>
                <w:rFonts w:eastAsia="Times New Roman" w:cstheme="minorHAnsi"/>
                <w:sz w:val="20"/>
                <w:szCs w:val="20"/>
                <w:lang w:eastAsia="fr-FR"/>
              </w:rPr>
            </w:pPr>
          </w:p>
          <w:p w14:paraId="164F9E96" w14:textId="77777777" w:rsidR="00F94E8D" w:rsidRPr="00DB479F" w:rsidRDefault="00F94E8D" w:rsidP="00F94E8D">
            <w:pPr>
              <w:spacing w:after="0" w:line="240" w:lineRule="auto"/>
              <w:jc w:val="center"/>
              <w:rPr>
                <w:rFonts w:eastAsia="Times New Roman" w:cstheme="minorHAnsi"/>
                <w:sz w:val="20"/>
                <w:szCs w:val="20"/>
                <w:lang w:eastAsia="fr-FR"/>
              </w:rPr>
            </w:pPr>
          </w:p>
          <w:p w14:paraId="07839399" w14:textId="77777777" w:rsidR="00F94E8D" w:rsidRPr="00DB479F" w:rsidRDefault="00F94E8D" w:rsidP="00F94E8D">
            <w:pPr>
              <w:spacing w:after="0" w:line="240" w:lineRule="auto"/>
              <w:jc w:val="center"/>
              <w:rPr>
                <w:rFonts w:eastAsia="Times New Roman" w:cstheme="minorHAnsi"/>
                <w:b/>
                <w:sz w:val="20"/>
                <w:szCs w:val="20"/>
                <w:lang w:eastAsia="fr-FR"/>
              </w:rPr>
            </w:pPr>
          </w:p>
          <w:p w14:paraId="5DC20369" w14:textId="77777777" w:rsidR="00F94E8D" w:rsidRPr="00DB479F" w:rsidRDefault="00F94E8D" w:rsidP="00F94E8D">
            <w:pPr>
              <w:spacing w:after="0" w:line="240" w:lineRule="auto"/>
              <w:jc w:val="center"/>
              <w:rPr>
                <w:rFonts w:eastAsia="Times New Roman" w:cstheme="minorHAnsi"/>
                <w:sz w:val="20"/>
                <w:szCs w:val="20"/>
                <w:lang w:eastAsia="fr-FR"/>
              </w:rPr>
            </w:pPr>
          </w:p>
          <w:p w14:paraId="7709C123" w14:textId="77777777" w:rsidR="00F94E8D" w:rsidRPr="00DB479F" w:rsidRDefault="00F94E8D" w:rsidP="00F94E8D">
            <w:pPr>
              <w:spacing w:after="0" w:line="240" w:lineRule="auto"/>
              <w:jc w:val="center"/>
              <w:rPr>
                <w:rFonts w:eastAsia="Times New Roman" w:cstheme="minorHAnsi"/>
                <w:sz w:val="20"/>
                <w:szCs w:val="20"/>
                <w:lang w:eastAsia="fr-FR"/>
              </w:rPr>
            </w:pPr>
          </w:p>
          <w:p w14:paraId="4C434E6E" w14:textId="77777777" w:rsidR="00F94E8D" w:rsidRPr="00DB479F" w:rsidRDefault="00F94E8D" w:rsidP="00F94E8D">
            <w:pPr>
              <w:spacing w:after="0" w:line="240" w:lineRule="auto"/>
              <w:jc w:val="center"/>
              <w:rPr>
                <w:rFonts w:eastAsia="Times New Roman" w:cstheme="minorHAnsi"/>
                <w:b/>
                <w:i/>
                <w:sz w:val="20"/>
                <w:szCs w:val="20"/>
                <w:lang w:eastAsia="fr-FR"/>
              </w:rPr>
            </w:pPr>
          </w:p>
        </w:tc>
      </w:tr>
    </w:tbl>
    <w:p w14:paraId="1369A2F1" w14:textId="2CE2AC92" w:rsidR="00F94E8D" w:rsidRPr="00DB479F" w:rsidRDefault="00F94E8D" w:rsidP="00F94E8D">
      <w:pPr>
        <w:widowControl w:val="0"/>
        <w:spacing w:after="0" w:line="240" w:lineRule="auto"/>
        <w:jc w:val="both"/>
        <w:rPr>
          <w:rFonts w:eastAsia="Times New Roman" w:cstheme="minorHAnsi"/>
          <w:color w:val="C45911" w:themeColor="accent2" w:themeShade="BF"/>
          <w:sz w:val="20"/>
          <w:szCs w:val="20"/>
          <w:lang w:eastAsia="fr-FR"/>
        </w:rPr>
      </w:pPr>
      <w:r w:rsidRPr="00DB479F">
        <w:rPr>
          <w:rFonts w:eastAsia="Times New Roman" w:cstheme="minorHAnsi"/>
          <w:b/>
          <w:i/>
          <w:color w:val="C45911" w:themeColor="accent2" w:themeShade="BF"/>
          <w:sz w:val="20"/>
          <w:szCs w:val="20"/>
          <w:lang w:eastAsia="fr-FR"/>
        </w:rPr>
        <w:tab/>
      </w:r>
    </w:p>
    <w:p w14:paraId="569CA495" w14:textId="77777777" w:rsidR="00F94E8D" w:rsidRPr="00DB479F" w:rsidRDefault="00F94E8D" w:rsidP="00D442FE">
      <w:pPr>
        <w:numPr>
          <w:ilvl w:val="0"/>
          <w:numId w:val="1"/>
        </w:numPr>
        <w:spacing w:after="0" w:line="240" w:lineRule="auto"/>
        <w:ind w:left="0" w:firstLine="0"/>
        <w:jc w:val="both"/>
        <w:rPr>
          <w:rFonts w:eastAsia="Times New Roman" w:cstheme="minorHAnsi"/>
          <w:i/>
          <w:sz w:val="20"/>
          <w:szCs w:val="20"/>
          <w:lang w:eastAsia="fr-FR"/>
        </w:rPr>
      </w:pPr>
      <w:r w:rsidRPr="00DB479F">
        <w:rPr>
          <w:rFonts w:eastAsia="Times New Roman" w:cstheme="minorHAnsi"/>
          <w:i/>
          <w:sz w:val="20"/>
          <w:szCs w:val="20"/>
          <w:lang w:eastAsia="fr-FR"/>
        </w:rPr>
        <w:t>Le nom de la personne apposant sa signature est reproduit en lettres capitales sous sa signature qui est précédée de la mention « Lu et Approuvé » + tampon</w:t>
      </w:r>
    </w:p>
    <w:p w14:paraId="5262C856" w14:textId="77777777" w:rsidR="00F94E8D" w:rsidRPr="00DB479F" w:rsidRDefault="00F94E8D" w:rsidP="00F94E8D">
      <w:pPr>
        <w:spacing w:after="0" w:line="240" w:lineRule="auto"/>
        <w:jc w:val="both"/>
        <w:rPr>
          <w:rFonts w:eastAsia="Times New Roman" w:cstheme="minorHAnsi"/>
          <w:sz w:val="20"/>
          <w:szCs w:val="20"/>
          <w:lang w:eastAsia="fr-FR"/>
        </w:rPr>
      </w:pPr>
    </w:p>
    <w:tbl>
      <w:tblPr>
        <w:tblW w:w="5000" w:type="pct"/>
        <w:tblCellMar>
          <w:left w:w="71" w:type="dxa"/>
          <w:right w:w="71" w:type="dxa"/>
        </w:tblCellMar>
        <w:tblLook w:val="0000" w:firstRow="0" w:lastRow="0" w:firstColumn="0" w:lastColumn="0" w:noHBand="0" w:noVBand="0"/>
      </w:tblPr>
      <w:tblGrid>
        <w:gridCol w:w="4159"/>
        <w:gridCol w:w="579"/>
        <w:gridCol w:w="5003"/>
      </w:tblGrid>
      <w:tr w:rsidR="00F94E8D" w:rsidRPr="00DB479F" w14:paraId="4A8BFB22" w14:textId="77777777" w:rsidTr="00F94E8D">
        <w:trPr>
          <w:trHeight w:val="1835"/>
        </w:trPr>
        <w:tc>
          <w:tcPr>
            <w:tcW w:w="2135" w:type="pct"/>
          </w:tcPr>
          <w:p w14:paraId="32AC6DC6" w14:textId="77777777" w:rsidR="00F94E8D" w:rsidRPr="00DB479F" w:rsidRDefault="00F94E8D" w:rsidP="00F94E8D">
            <w:pPr>
              <w:keepNext/>
              <w:keepLines/>
              <w:widowControl w:val="0"/>
              <w:spacing w:after="0" w:line="240" w:lineRule="auto"/>
              <w:jc w:val="both"/>
              <w:rPr>
                <w:rFonts w:eastAsia="Times New Roman" w:cstheme="minorHAnsi"/>
                <w:b/>
                <w:i/>
                <w:color w:val="C45911" w:themeColor="accent2" w:themeShade="BF"/>
                <w:sz w:val="20"/>
                <w:szCs w:val="20"/>
                <w:lang w:eastAsia="fr-FR"/>
              </w:rPr>
            </w:pPr>
            <w:r w:rsidRPr="00DB479F">
              <w:rPr>
                <w:rFonts w:eastAsia="Times New Roman" w:cstheme="minorHAnsi"/>
                <w:b/>
                <w:i/>
                <w:color w:val="C45911" w:themeColor="accent2" w:themeShade="BF"/>
                <w:sz w:val="20"/>
                <w:szCs w:val="20"/>
                <w:lang w:eastAsia="fr-FR"/>
              </w:rPr>
              <w:t>Le Maître de l’Ouvrage Délégué:</w:t>
            </w:r>
          </w:p>
          <w:p w14:paraId="1BFC194D" w14:textId="77777777" w:rsidR="00F94E8D" w:rsidRPr="00DB479F" w:rsidRDefault="00F94E8D" w:rsidP="00F94E8D">
            <w:pPr>
              <w:keepNext/>
              <w:keepLines/>
              <w:widowControl w:val="0"/>
              <w:spacing w:after="0" w:line="240" w:lineRule="auto"/>
              <w:jc w:val="both"/>
              <w:rPr>
                <w:rFonts w:eastAsia="Times New Roman" w:cstheme="minorHAnsi"/>
                <w:b/>
                <w:sz w:val="20"/>
                <w:szCs w:val="20"/>
                <w:lang w:eastAsia="fr-FR"/>
              </w:rPr>
            </w:pPr>
          </w:p>
          <w:p w14:paraId="316366AE" w14:textId="77777777" w:rsidR="00F94E8D" w:rsidRPr="00DB479F" w:rsidRDefault="00F94E8D" w:rsidP="00F94E8D">
            <w:pPr>
              <w:keepNext/>
              <w:keepLines/>
              <w:widowControl w:val="0"/>
              <w:spacing w:after="0" w:line="240" w:lineRule="auto"/>
              <w:jc w:val="both"/>
              <w:rPr>
                <w:rFonts w:eastAsia="Times New Roman" w:cstheme="minorHAnsi"/>
                <w:b/>
                <w:sz w:val="20"/>
                <w:szCs w:val="20"/>
                <w:lang w:eastAsia="fr-FR"/>
              </w:rPr>
            </w:pPr>
          </w:p>
        </w:tc>
        <w:tc>
          <w:tcPr>
            <w:tcW w:w="297" w:type="pct"/>
            <w:tcBorders>
              <w:left w:val="nil"/>
            </w:tcBorders>
          </w:tcPr>
          <w:p w14:paraId="4D66F488" w14:textId="77777777" w:rsidR="00F94E8D" w:rsidRPr="00DB479F" w:rsidRDefault="00F94E8D" w:rsidP="00F94E8D">
            <w:pPr>
              <w:keepNext/>
              <w:keepLines/>
              <w:widowControl w:val="0"/>
              <w:spacing w:after="0" w:line="240" w:lineRule="auto"/>
              <w:jc w:val="both"/>
              <w:rPr>
                <w:rFonts w:eastAsia="Times New Roman" w:cstheme="minorHAnsi"/>
                <w:b/>
                <w:sz w:val="20"/>
                <w:szCs w:val="20"/>
                <w:lang w:eastAsia="fr-FR"/>
              </w:rPr>
            </w:pPr>
          </w:p>
          <w:p w14:paraId="01BFDEA6" w14:textId="77777777" w:rsidR="00F94E8D" w:rsidRPr="00DB479F" w:rsidRDefault="00F94E8D" w:rsidP="00F94E8D">
            <w:pPr>
              <w:keepNext/>
              <w:keepLines/>
              <w:widowControl w:val="0"/>
              <w:spacing w:after="0" w:line="240" w:lineRule="auto"/>
              <w:jc w:val="both"/>
              <w:rPr>
                <w:rFonts w:eastAsia="Times New Roman" w:cstheme="minorHAnsi"/>
                <w:b/>
                <w:sz w:val="20"/>
                <w:szCs w:val="20"/>
                <w:lang w:eastAsia="fr-FR"/>
              </w:rPr>
            </w:pPr>
          </w:p>
          <w:p w14:paraId="38CD4698" w14:textId="77777777" w:rsidR="00F94E8D" w:rsidRPr="00DB479F" w:rsidRDefault="00F94E8D" w:rsidP="00F94E8D">
            <w:pPr>
              <w:keepNext/>
              <w:keepLines/>
              <w:widowControl w:val="0"/>
              <w:spacing w:after="0" w:line="240" w:lineRule="auto"/>
              <w:jc w:val="both"/>
              <w:rPr>
                <w:rFonts w:eastAsia="Times New Roman" w:cstheme="minorHAnsi"/>
                <w:b/>
                <w:sz w:val="20"/>
                <w:szCs w:val="20"/>
                <w:lang w:eastAsia="fr-FR"/>
              </w:rPr>
            </w:pPr>
          </w:p>
          <w:p w14:paraId="361A0937" w14:textId="77777777" w:rsidR="00F94E8D" w:rsidRPr="00DB479F" w:rsidRDefault="00F94E8D" w:rsidP="00F94E8D">
            <w:pPr>
              <w:keepNext/>
              <w:keepLines/>
              <w:widowControl w:val="0"/>
              <w:spacing w:after="0" w:line="240" w:lineRule="auto"/>
              <w:jc w:val="both"/>
              <w:rPr>
                <w:rFonts w:eastAsia="Times New Roman" w:cstheme="minorHAnsi"/>
                <w:b/>
                <w:sz w:val="20"/>
                <w:szCs w:val="20"/>
                <w:lang w:eastAsia="fr-FR"/>
              </w:rPr>
            </w:pPr>
          </w:p>
          <w:p w14:paraId="1FE06537" w14:textId="77777777" w:rsidR="00F94E8D" w:rsidRPr="00DB479F" w:rsidRDefault="00F94E8D" w:rsidP="00F94E8D">
            <w:pPr>
              <w:keepNext/>
              <w:keepLines/>
              <w:widowControl w:val="0"/>
              <w:spacing w:after="0" w:line="240" w:lineRule="auto"/>
              <w:jc w:val="both"/>
              <w:rPr>
                <w:rFonts w:eastAsia="Times New Roman" w:cstheme="minorHAnsi"/>
                <w:b/>
                <w:sz w:val="20"/>
                <w:szCs w:val="20"/>
                <w:lang w:eastAsia="fr-FR"/>
              </w:rPr>
            </w:pPr>
          </w:p>
          <w:p w14:paraId="7E97A779" w14:textId="77777777" w:rsidR="00F94E8D" w:rsidRPr="00DB479F" w:rsidRDefault="00F94E8D" w:rsidP="00F94E8D">
            <w:pPr>
              <w:keepNext/>
              <w:keepLines/>
              <w:widowControl w:val="0"/>
              <w:spacing w:after="0" w:line="240" w:lineRule="auto"/>
              <w:jc w:val="both"/>
              <w:rPr>
                <w:rFonts w:eastAsia="Times New Roman" w:cstheme="minorHAnsi"/>
                <w:b/>
                <w:sz w:val="20"/>
                <w:szCs w:val="20"/>
                <w:lang w:eastAsia="fr-FR"/>
              </w:rPr>
            </w:pPr>
          </w:p>
        </w:tc>
        <w:tc>
          <w:tcPr>
            <w:tcW w:w="2568" w:type="pct"/>
            <w:tcBorders>
              <w:top w:val="single" w:sz="4" w:space="0" w:color="auto"/>
              <w:left w:val="single" w:sz="4" w:space="0" w:color="auto"/>
              <w:bottom w:val="single" w:sz="4" w:space="0" w:color="auto"/>
              <w:right w:val="single" w:sz="4" w:space="0" w:color="auto"/>
            </w:tcBorders>
          </w:tcPr>
          <w:p w14:paraId="1B00CB83" w14:textId="3FBC702E" w:rsidR="00F94E8D" w:rsidRPr="00DB479F" w:rsidRDefault="00E92D00" w:rsidP="00F94E8D">
            <w:pPr>
              <w:spacing w:after="0" w:line="240" w:lineRule="auto"/>
              <w:jc w:val="center"/>
              <w:rPr>
                <w:rFonts w:eastAsia="Times New Roman" w:cstheme="minorHAnsi"/>
                <w:sz w:val="20"/>
                <w:szCs w:val="20"/>
                <w:lang w:eastAsia="fr-FR"/>
              </w:rPr>
            </w:pPr>
            <w:r>
              <w:rPr>
                <w:rFonts w:eastAsia="Times New Roman" w:cstheme="minorHAnsi"/>
                <w:sz w:val="20"/>
                <w:szCs w:val="20"/>
                <w:lang w:eastAsia="fr-FR"/>
              </w:rPr>
              <w:t>Pour la Directrice</w:t>
            </w:r>
            <w:r w:rsidR="00E95CE9">
              <w:rPr>
                <w:rFonts w:eastAsia="Times New Roman" w:cstheme="minorHAnsi"/>
                <w:sz w:val="20"/>
                <w:szCs w:val="20"/>
                <w:lang w:eastAsia="fr-FR"/>
              </w:rPr>
              <w:t xml:space="preserve"> Générale Déléguée</w:t>
            </w:r>
            <w:r w:rsidR="00F94E8D" w:rsidRPr="00DB479F">
              <w:rPr>
                <w:rFonts w:eastAsia="Times New Roman" w:cstheme="minorHAnsi"/>
                <w:sz w:val="20"/>
                <w:szCs w:val="20"/>
                <w:lang w:eastAsia="fr-FR"/>
              </w:rPr>
              <w:t xml:space="preserve"> du F.C.H. et par délégation,</w:t>
            </w:r>
          </w:p>
          <w:p w14:paraId="088C327D" w14:textId="77777777" w:rsidR="00F94E8D" w:rsidRPr="00DB479F" w:rsidRDefault="00F94E8D" w:rsidP="00F94E8D">
            <w:pPr>
              <w:spacing w:after="0" w:line="240" w:lineRule="auto"/>
              <w:jc w:val="center"/>
              <w:rPr>
                <w:rFonts w:eastAsia="Times New Roman" w:cstheme="minorHAnsi"/>
                <w:sz w:val="20"/>
                <w:szCs w:val="20"/>
                <w:lang w:eastAsia="fr-FR"/>
              </w:rPr>
            </w:pPr>
          </w:p>
          <w:p w14:paraId="0579AD58" w14:textId="77777777" w:rsidR="00F94E8D" w:rsidRPr="00DB479F" w:rsidRDefault="00F94E8D" w:rsidP="00F94E8D">
            <w:pPr>
              <w:spacing w:after="0" w:line="240" w:lineRule="auto"/>
              <w:jc w:val="center"/>
              <w:rPr>
                <w:rFonts w:eastAsia="Times New Roman" w:cstheme="minorHAnsi"/>
                <w:sz w:val="20"/>
                <w:szCs w:val="20"/>
                <w:lang w:eastAsia="fr-FR"/>
              </w:rPr>
            </w:pPr>
          </w:p>
          <w:p w14:paraId="27FBCAD5" w14:textId="77777777" w:rsidR="00F94E8D" w:rsidRPr="00DB479F" w:rsidRDefault="00F94E8D" w:rsidP="00F94E8D">
            <w:pPr>
              <w:spacing w:after="0" w:line="240" w:lineRule="auto"/>
              <w:jc w:val="center"/>
              <w:rPr>
                <w:rFonts w:eastAsia="Times New Roman" w:cstheme="minorHAnsi"/>
                <w:sz w:val="20"/>
                <w:szCs w:val="20"/>
                <w:lang w:eastAsia="fr-FR"/>
              </w:rPr>
            </w:pPr>
          </w:p>
          <w:p w14:paraId="6C8320C2" w14:textId="77777777" w:rsidR="00F94E8D" w:rsidRPr="00DB479F" w:rsidRDefault="00F94E8D" w:rsidP="00F94E8D">
            <w:pPr>
              <w:spacing w:after="0" w:line="240" w:lineRule="auto"/>
              <w:jc w:val="center"/>
              <w:rPr>
                <w:rFonts w:eastAsia="Times New Roman" w:cstheme="minorHAnsi"/>
                <w:sz w:val="20"/>
                <w:szCs w:val="20"/>
                <w:lang w:eastAsia="fr-FR"/>
              </w:rPr>
            </w:pPr>
          </w:p>
          <w:p w14:paraId="7D8C981D" w14:textId="77777777" w:rsidR="00F94E8D" w:rsidRPr="00DB479F" w:rsidRDefault="00F94E8D" w:rsidP="00F94E8D">
            <w:pPr>
              <w:spacing w:after="0" w:line="240" w:lineRule="auto"/>
              <w:jc w:val="center"/>
              <w:rPr>
                <w:rFonts w:eastAsia="Times New Roman" w:cstheme="minorHAnsi"/>
                <w:sz w:val="20"/>
                <w:szCs w:val="20"/>
                <w:lang w:eastAsia="fr-FR"/>
              </w:rPr>
            </w:pPr>
            <w:r w:rsidRPr="00DB479F">
              <w:rPr>
                <w:rFonts w:eastAsia="Times New Roman" w:cstheme="minorHAnsi"/>
                <w:sz w:val="20"/>
                <w:szCs w:val="20"/>
                <w:lang w:eastAsia="fr-FR"/>
              </w:rPr>
              <w:t>Le Directeur Technique</w:t>
            </w:r>
          </w:p>
          <w:p w14:paraId="15B48CD8" w14:textId="77777777" w:rsidR="00F94E8D" w:rsidRPr="00DB479F" w:rsidRDefault="00F94E8D" w:rsidP="00F94E8D">
            <w:pPr>
              <w:spacing w:after="0" w:line="240" w:lineRule="auto"/>
              <w:jc w:val="center"/>
              <w:rPr>
                <w:rFonts w:eastAsia="Times New Roman" w:cstheme="minorHAnsi"/>
                <w:b/>
                <w:i/>
                <w:sz w:val="20"/>
                <w:szCs w:val="20"/>
                <w:lang w:eastAsia="fr-FR"/>
              </w:rPr>
            </w:pPr>
            <w:r w:rsidRPr="00DB479F">
              <w:rPr>
                <w:rFonts w:eastAsia="Times New Roman" w:cstheme="minorHAnsi"/>
                <w:b/>
                <w:i/>
                <w:color w:val="5B9BD5" w:themeColor="accent1"/>
                <w:sz w:val="20"/>
                <w:szCs w:val="20"/>
                <w:lang w:eastAsia="fr-FR"/>
              </w:rPr>
              <w:t>Etienne VELUT</w:t>
            </w:r>
          </w:p>
        </w:tc>
      </w:tr>
    </w:tbl>
    <w:p w14:paraId="7DF8B0B6" w14:textId="77777777" w:rsidR="00F94E8D" w:rsidRPr="00DB479F" w:rsidRDefault="00F94E8D" w:rsidP="00F94E8D">
      <w:pPr>
        <w:rPr>
          <w:rFonts w:eastAsia="Times New Roman" w:cstheme="minorHAnsi"/>
          <w:b/>
          <w:color w:val="00B0F0"/>
          <w:sz w:val="20"/>
          <w:szCs w:val="20"/>
          <w:lang w:eastAsia="fr-FR"/>
        </w:rPr>
      </w:pPr>
      <w:r w:rsidRPr="00DB479F">
        <w:rPr>
          <w:rFonts w:eastAsia="Times New Roman" w:cstheme="minorHAnsi"/>
          <w:b/>
          <w:color w:val="00B0F0"/>
          <w:sz w:val="20"/>
          <w:szCs w:val="20"/>
          <w:lang w:eastAsia="fr-FR"/>
        </w:rPr>
        <w:br w:type="page"/>
      </w:r>
    </w:p>
    <w:p w14:paraId="48A025C3" w14:textId="77777777" w:rsidR="00F94E8D" w:rsidRPr="00DB479F" w:rsidRDefault="00F94E8D" w:rsidP="00F94E8D">
      <w:pPr>
        <w:spacing w:after="0" w:line="240" w:lineRule="auto"/>
        <w:ind w:left="2832" w:firstLine="708"/>
        <w:rPr>
          <w:rFonts w:eastAsia="Times New Roman" w:cstheme="minorHAnsi"/>
          <w:b/>
          <w:color w:val="00B0F0"/>
          <w:sz w:val="20"/>
          <w:szCs w:val="20"/>
          <w:lang w:eastAsia="fr-FR"/>
        </w:rPr>
      </w:pPr>
    </w:p>
    <w:p w14:paraId="42D57631" w14:textId="77777777" w:rsidR="00F94E8D" w:rsidRPr="00132137" w:rsidRDefault="00F94E8D" w:rsidP="00132137">
      <w:pPr>
        <w:keepNext/>
        <w:shd w:val="clear" w:color="auto" w:fill="A6A6A6" w:themeFill="background1" w:themeFillShade="A6"/>
        <w:spacing w:after="0" w:line="240" w:lineRule="auto"/>
        <w:jc w:val="center"/>
        <w:outlineLvl w:val="0"/>
        <w:rPr>
          <w:rFonts w:eastAsia="Times New Roman" w:cstheme="minorHAnsi"/>
          <w:b/>
          <w:bCs/>
          <w:caps/>
          <w:color w:val="FFFFFF" w:themeColor="background1"/>
          <w:sz w:val="24"/>
          <w:szCs w:val="24"/>
          <w:lang w:eastAsia="fr-FR"/>
        </w:rPr>
      </w:pPr>
      <w:bookmarkStart w:id="382" w:name="_Toc218761514"/>
      <w:r w:rsidRPr="00132137">
        <w:rPr>
          <w:rFonts w:eastAsia="Times New Roman" w:cstheme="minorHAnsi"/>
          <w:b/>
          <w:bCs/>
          <w:caps/>
          <w:color w:val="FFFFFF" w:themeColor="background1"/>
          <w:sz w:val="24"/>
          <w:szCs w:val="24"/>
          <w:lang w:eastAsia="fr-FR"/>
        </w:rPr>
        <w:t>ANNEXE 1 AU CCAP - GARANTIE PARTICULIERE PIECES ET MAIN D’OEUVRE</w:t>
      </w:r>
      <w:bookmarkEnd w:id="382"/>
    </w:p>
    <w:p w14:paraId="0CFFF22D" w14:textId="77777777" w:rsidR="00F94E8D" w:rsidRPr="00DB479F" w:rsidRDefault="00F94E8D" w:rsidP="00F94E8D">
      <w:pPr>
        <w:spacing w:after="0" w:line="240" w:lineRule="auto"/>
        <w:rPr>
          <w:rFonts w:eastAsia="Times New Roman" w:cstheme="minorHAnsi"/>
          <w:sz w:val="20"/>
          <w:szCs w:val="20"/>
          <w:lang w:eastAsia="fr-FR"/>
        </w:rPr>
      </w:pPr>
    </w:p>
    <w:p w14:paraId="0C486356" w14:textId="58543B0F" w:rsidR="00F94E8D" w:rsidRPr="00DB479F" w:rsidRDefault="00F94E8D" w:rsidP="00F94E8D">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 xml:space="preserve">L’entrepreneur </w:t>
      </w:r>
      <w:r w:rsidR="0017127A" w:rsidRPr="0017127A">
        <w:rPr>
          <w:rFonts w:eastAsia="Times New Roman" w:cstheme="minorHAnsi"/>
          <w:b/>
          <w:color w:val="0070C0"/>
          <w:sz w:val="20"/>
          <w:szCs w:val="20"/>
          <w:lang w:eastAsia="fr-FR"/>
        </w:rPr>
        <w:t>DENOMINATION SOCIALE ADRESSE</w:t>
      </w:r>
      <w:r w:rsidRPr="00DB479F">
        <w:rPr>
          <w:rFonts w:eastAsia="Times New Roman" w:cstheme="minorHAnsi"/>
          <w:sz w:val="20"/>
          <w:szCs w:val="20"/>
          <w:lang w:eastAsia="fr-FR"/>
        </w:rPr>
        <w:t>,</w:t>
      </w:r>
      <w:r w:rsidRPr="00DB479F">
        <w:rPr>
          <w:rFonts w:eastAsia="Times New Roman" w:cstheme="minorHAnsi"/>
          <w:color w:val="0070C0"/>
          <w:sz w:val="20"/>
          <w:szCs w:val="20"/>
          <w:lang w:eastAsia="fr-FR"/>
        </w:rPr>
        <w:t xml:space="preserve"> </w:t>
      </w:r>
      <w:r w:rsidRPr="00DB479F">
        <w:rPr>
          <w:rFonts w:eastAsia="Times New Roman" w:cstheme="minorHAnsi"/>
          <w:sz w:val="20"/>
          <w:szCs w:val="20"/>
          <w:lang w:eastAsia="fr-FR"/>
        </w:rPr>
        <w:t xml:space="preserve">représentée par </w:t>
      </w:r>
      <w:r w:rsidR="0017127A" w:rsidRPr="0017127A">
        <w:rPr>
          <w:rFonts w:eastAsia="Times New Roman" w:cstheme="minorHAnsi"/>
          <w:b/>
          <w:color w:val="0070C0"/>
          <w:sz w:val="20"/>
          <w:szCs w:val="20"/>
          <w:lang w:eastAsia="fr-FR"/>
        </w:rPr>
        <w:t>PRENOM ET NOM DU DIRIGEANT</w:t>
      </w:r>
      <w:r w:rsidRPr="00DB479F">
        <w:rPr>
          <w:rFonts w:eastAsia="Times New Roman" w:cstheme="minorHAnsi"/>
          <w:sz w:val="20"/>
          <w:szCs w:val="20"/>
          <w:lang w:eastAsia="fr-FR"/>
        </w:rPr>
        <w:t>,</w:t>
      </w:r>
      <w:r w:rsidRPr="00DB479F">
        <w:rPr>
          <w:rFonts w:eastAsia="Times New Roman" w:cstheme="minorHAnsi"/>
          <w:color w:val="0070C0"/>
          <w:sz w:val="20"/>
          <w:szCs w:val="20"/>
          <w:lang w:eastAsia="fr-FR"/>
        </w:rPr>
        <w:t xml:space="preserve"> </w:t>
      </w:r>
      <w:r w:rsidRPr="00DB479F">
        <w:rPr>
          <w:rFonts w:eastAsia="Times New Roman" w:cstheme="minorHAnsi"/>
          <w:sz w:val="20"/>
          <w:szCs w:val="20"/>
          <w:lang w:eastAsia="fr-FR"/>
        </w:rPr>
        <w:t>s’engage irrévocablement par la présente, à garantir le Maître de l’Ouvrage Délégué contre la dégradation et/ou le dysfonctionnement et/ou une mise en œuvre défectueuses, du (des) matériau(x) et fourniture(s) ci-après :</w:t>
      </w:r>
    </w:p>
    <w:p w14:paraId="501799EE" w14:textId="77777777" w:rsidR="00F94E8D" w:rsidRPr="00DB479F" w:rsidRDefault="00F94E8D" w:rsidP="00F94E8D">
      <w:pPr>
        <w:spacing w:after="0" w:line="240" w:lineRule="auto"/>
        <w:jc w:val="both"/>
        <w:rPr>
          <w:rFonts w:eastAsia="Times New Roman" w:cstheme="minorHAnsi"/>
          <w:sz w:val="20"/>
          <w:szCs w:val="20"/>
          <w:lang w:eastAsia="fr-FR"/>
        </w:rPr>
      </w:pPr>
    </w:p>
    <w:p w14:paraId="4F95AFF7" w14:textId="77777777" w:rsidR="00F94E8D" w:rsidRPr="00DB479F" w:rsidRDefault="00F94E8D" w:rsidP="00F94E8D">
      <w:pPr>
        <w:spacing w:after="0" w:line="240" w:lineRule="auto"/>
        <w:ind w:left="3195"/>
        <w:contextualSpacing/>
        <w:jc w:val="both"/>
        <w:rPr>
          <w:rFonts w:eastAsia="Times New Roman" w:cstheme="minorHAnsi"/>
          <w:color w:val="0070C0"/>
          <w:sz w:val="20"/>
          <w:szCs w:val="20"/>
          <w:lang w:eastAsia="fr-FR"/>
        </w:rPr>
      </w:pPr>
    </w:p>
    <w:p w14:paraId="3C8C7631" w14:textId="77777777" w:rsidR="00F94E8D" w:rsidRPr="00DB479F" w:rsidRDefault="00F94E8D" w:rsidP="00F94E8D">
      <w:pPr>
        <w:spacing w:after="0" w:line="240" w:lineRule="auto"/>
        <w:contextualSpacing/>
        <w:jc w:val="both"/>
        <w:rPr>
          <w:rFonts w:eastAsia="Times New Roman" w:cstheme="minorHAnsi"/>
          <w:sz w:val="20"/>
          <w:szCs w:val="20"/>
          <w:lang w:eastAsia="fr-FR"/>
        </w:rPr>
      </w:pPr>
      <w:r w:rsidRPr="00DB479F">
        <w:rPr>
          <w:rFonts w:eastAsia="Times New Roman" w:cstheme="minorHAnsi"/>
          <w:sz w:val="20"/>
          <w:szCs w:val="20"/>
          <w:lang w:eastAsia="fr-FR"/>
        </w:rPr>
        <w:t>L’entrepreneur reconnait et accepte que la garantie particulière prenne effet à la réception de l’ouvrage pour la durée indiquée ci-dessus et a été informé que cette garantie particulière est distincte de la garantie de parfait achèvement.</w:t>
      </w:r>
    </w:p>
    <w:p w14:paraId="739EF902" w14:textId="77777777" w:rsidR="00F94E8D" w:rsidRPr="00DB479F" w:rsidRDefault="00F94E8D" w:rsidP="00F94E8D">
      <w:pPr>
        <w:spacing w:after="0" w:line="240" w:lineRule="auto"/>
        <w:jc w:val="both"/>
        <w:rPr>
          <w:rFonts w:eastAsia="Times New Roman" w:cstheme="minorHAnsi"/>
          <w:sz w:val="20"/>
          <w:szCs w:val="20"/>
          <w:lang w:eastAsia="fr-FR"/>
        </w:rPr>
      </w:pPr>
    </w:p>
    <w:p w14:paraId="34C3BF4F" w14:textId="34313D20" w:rsidR="00F94E8D" w:rsidRPr="0017127A" w:rsidRDefault="00F94E8D" w:rsidP="00F94E8D">
      <w:pPr>
        <w:spacing w:after="0" w:line="240" w:lineRule="auto"/>
        <w:jc w:val="both"/>
        <w:rPr>
          <w:rFonts w:eastAsia="Times New Roman" w:cstheme="minorHAnsi"/>
          <w:b/>
          <w:color w:val="5B9BD5" w:themeColor="accent1"/>
          <w:sz w:val="20"/>
          <w:szCs w:val="20"/>
          <w:lang w:eastAsia="fr-FR"/>
        </w:rPr>
      </w:pPr>
      <w:r w:rsidRPr="00DB479F">
        <w:rPr>
          <w:rFonts w:eastAsia="Times New Roman" w:cstheme="minorHAnsi"/>
          <w:sz w:val="20"/>
          <w:szCs w:val="20"/>
          <w:lang w:eastAsia="fr-FR"/>
        </w:rPr>
        <w:t xml:space="preserve">Fait à Nouméa le </w:t>
      </w:r>
      <w:r w:rsidR="0017127A">
        <w:rPr>
          <w:rFonts w:eastAsia="Times New Roman" w:cstheme="minorHAnsi"/>
          <w:b/>
          <w:color w:val="5B9BD5" w:themeColor="accent1"/>
          <w:sz w:val="20"/>
          <w:szCs w:val="20"/>
          <w:lang w:eastAsia="fr-FR"/>
        </w:rPr>
        <w:t>JJ/MM/AAAA</w:t>
      </w:r>
    </w:p>
    <w:p w14:paraId="548EFDA9" w14:textId="77777777" w:rsidR="00F94E8D" w:rsidRPr="00DB479F" w:rsidRDefault="00F94E8D" w:rsidP="00F94E8D">
      <w:pPr>
        <w:spacing w:after="0" w:line="240" w:lineRule="auto"/>
        <w:jc w:val="both"/>
        <w:rPr>
          <w:rFonts w:eastAsia="Times New Roman" w:cstheme="minorHAnsi"/>
          <w:color w:val="0070C0"/>
          <w:sz w:val="20"/>
          <w:szCs w:val="20"/>
          <w:lang w:eastAsia="fr-FR"/>
        </w:rPr>
      </w:pPr>
    </w:p>
    <w:p w14:paraId="0CA60C92" w14:textId="77777777" w:rsidR="00F94E8D" w:rsidRPr="00DB479F" w:rsidRDefault="00F94E8D" w:rsidP="00F94E8D">
      <w:pPr>
        <w:spacing w:after="0" w:line="240" w:lineRule="auto"/>
        <w:jc w:val="both"/>
        <w:rPr>
          <w:rFonts w:eastAsia="Times New Roman" w:cstheme="minorHAnsi"/>
          <w:sz w:val="20"/>
          <w:szCs w:val="20"/>
          <w:lang w:eastAsia="fr-FR"/>
        </w:rPr>
      </w:pPr>
      <w:r w:rsidRPr="00DB479F">
        <w:rPr>
          <w:rFonts w:eastAsia="Times New Roman" w:cstheme="minorHAnsi"/>
          <w:sz w:val="20"/>
          <w:szCs w:val="20"/>
          <w:lang w:eastAsia="fr-FR"/>
        </w:rPr>
        <w:t>En deux exemplaires originaux</w:t>
      </w:r>
    </w:p>
    <w:p w14:paraId="593CFE27" w14:textId="77777777" w:rsidR="00F94E8D" w:rsidRPr="00DB479F" w:rsidRDefault="00F94E8D" w:rsidP="00F94E8D">
      <w:pPr>
        <w:spacing w:after="0" w:line="240" w:lineRule="auto"/>
        <w:ind w:left="2832" w:firstLine="708"/>
        <w:rPr>
          <w:rFonts w:eastAsia="Times New Roman" w:cstheme="minorHAnsi"/>
          <w:b/>
          <w:sz w:val="20"/>
          <w:szCs w:val="20"/>
          <w:lang w:eastAsia="fr-FR"/>
        </w:rPr>
      </w:pPr>
    </w:p>
    <w:p w14:paraId="13EEF217" w14:textId="77777777" w:rsidR="00F94E8D" w:rsidRPr="00DB479F" w:rsidRDefault="00F94E8D" w:rsidP="00F94E8D">
      <w:pPr>
        <w:spacing w:after="0" w:line="240" w:lineRule="auto"/>
        <w:ind w:left="2832" w:firstLine="708"/>
        <w:rPr>
          <w:rFonts w:eastAsia="Times New Roman" w:cstheme="minorHAnsi"/>
          <w:b/>
          <w:sz w:val="20"/>
          <w:szCs w:val="20"/>
          <w:lang w:eastAsia="fr-FR"/>
        </w:rPr>
      </w:pPr>
    </w:p>
    <w:p w14:paraId="50CA209D" w14:textId="77777777" w:rsidR="00F94E8D" w:rsidRPr="00DB479F" w:rsidRDefault="00F94E8D" w:rsidP="00F94E8D">
      <w:pPr>
        <w:spacing w:after="0" w:line="240" w:lineRule="auto"/>
        <w:ind w:left="2832" w:firstLine="708"/>
        <w:rPr>
          <w:rFonts w:eastAsia="Times New Roman" w:cstheme="minorHAnsi"/>
          <w:b/>
          <w:sz w:val="20"/>
          <w:szCs w:val="20"/>
          <w:lang w:eastAsia="fr-FR"/>
        </w:rPr>
      </w:pPr>
    </w:p>
    <w:p w14:paraId="75521314" w14:textId="77777777" w:rsidR="00F94E8D" w:rsidRPr="00DB479F" w:rsidRDefault="00F94E8D" w:rsidP="00F94E8D">
      <w:pPr>
        <w:spacing w:after="0" w:line="240" w:lineRule="auto"/>
        <w:ind w:left="2832" w:firstLine="708"/>
        <w:rPr>
          <w:rFonts w:eastAsia="Times New Roman" w:cstheme="minorHAnsi"/>
          <w:b/>
          <w:sz w:val="20"/>
          <w:szCs w:val="20"/>
          <w:lang w:eastAsia="fr-FR"/>
        </w:rPr>
      </w:pPr>
    </w:p>
    <w:p w14:paraId="68B2E39E" w14:textId="77777777" w:rsidR="00F94E8D" w:rsidRPr="0017127A" w:rsidRDefault="00F94E8D" w:rsidP="00F94E8D">
      <w:pPr>
        <w:spacing w:after="0" w:line="240" w:lineRule="auto"/>
        <w:ind w:left="2832" w:firstLine="708"/>
        <w:rPr>
          <w:rFonts w:eastAsia="Times New Roman" w:cstheme="minorHAnsi"/>
          <w:b/>
          <w:i/>
          <w:color w:val="0070C0"/>
          <w:sz w:val="20"/>
          <w:szCs w:val="20"/>
          <w:lang w:eastAsia="fr-FR"/>
        </w:rPr>
      </w:pPr>
      <w:r w:rsidRPr="00DB479F">
        <w:rPr>
          <w:rFonts w:eastAsia="Times New Roman" w:cstheme="minorHAnsi"/>
          <w:b/>
          <w:sz w:val="20"/>
          <w:szCs w:val="20"/>
          <w:lang w:eastAsia="fr-FR"/>
        </w:rPr>
        <w:tab/>
      </w:r>
      <w:r w:rsidRPr="00DB479F">
        <w:rPr>
          <w:rFonts w:eastAsia="Times New Roman" w:cstheme="minorHAnsi"/>
          <w:b/>
          <w:sz w:val="20"/>
          <w:szCs w:val="20"/>
          <w:lang w:eastAsia="fr-FR"/>
        </w:rPr>
        <w:tab/>
      </w:r>
      <w:r w:rsidRPr="0017127A">
        <w:rPr>
          <w:rFonts w:eastAsia="Times New Roman" w:cstheme="minorHAnsi"/>
          <w:b/>
          <w:i/>
          <w:color w:val="0070C0"/>
          <w:sz w:val="20"/>
          <w:szCs w:val="20"/>
          <w:lang w:eastAsia="fr-FR"/>
        </w:rPr>
        <w:t>Nom de l’entreprise</w:t>
      </w:r>
    </w:p>
    <w:p w14:paraId="31D32042" w14:textId="77777777" w:rsidR="00F94E8D" w:rsidRPr="00DB479F" w:rsidRDefault="00F94E8D" w:rsidP="00F94E8D">
      <w:pPr>
        <w:spacing w:after="0" w:line="240" w:lineRule="auto"/>
        <w:ind w:left="2832" w:firstLine="708"/>
        <w:rPr>
          <w:rFonts w:eastAsia="Times New Roman" w:cstheme="minorHAnsi"/>
          <w:color w:val="0070C0"/>
          <w:sz w:val="20"/>
          <w:szCs w:val="20"/>
          <w:lang w:eastAsia="fr-FR"/>
        </w:rPr>
      </w:pPr>
      <w:r w:rsidRPr="0017127A">
        <w:rPr>
          <w:rFonts w:eastAsia="Times New Roman" w:cstheme="minorHAnsi"/>
          <w:b/>
          <w:i/>
          <w:color w:val="0070C0"/>
          <w:sz w:val="20"/>
          <w:szCs w:val="20"/>
          <w:lang w:eastAsia="fr-FR"/>
        </w:rPr>
        <w:tab/>
      </w:r>
      <w:r w:rsidRPr="0017127A">
        <w:rPr>
          <w:rFonts w:eastAsia="Times New Roman" w:cstheme="minorHAnsi"/>
          <w:b/>
          <w:i/>
          <w:color w:val="0070C0"/>
          <w:sz w:val="20"/>
          <w:szCs w:val="20"/>
          <w:lang w:eastAsia="fr-FR"/>
        </w:rPr>
        <w:tab/>
        <w:t>Qualité du signataire</w:t>
      </w:r>
    </w:p>
    <w:p w14:paraId="0B89411F" w14:textId="77777777" w:rsidR="00F94E8D" w:rsidRPr="00DB479F" w:rsidRDefault="00F94E8D" w:rsidP="00F94E8D">
      <w:pPr>
        <w:spacing w:after="0" w:line="240" w:lineRule="auto"/>
        <w:ind w:left="2832" w:firstLine="708"/>
        <w:rPr>
          <w:rFonts w:eastAsia="Times New Roman" w:cstheme="minorHAnsi"/>
          <w:color w:val="0070C0"/>
          <w:sz w:val="20"/>
          <w:szCs w:val="20"/>
          <w:lang w:eastAsia="fr-FR"/>
        </w:rPr>
      </w:pPr>
    </w:p>
    <w:p w14:paraId="2B93FE22" w14:textId="77777777" w:rsidR="00F94E8D" w:rsidRPr="00DB479F" w:rsidRDefault="00F94E8D" w:rsidP="00F94E8D">
      <w:pPr>
        <w:spacing w:after="0" w:line="240" w:lineRule="auto"/>
        <w:ind w:left="2832" w:firstLine="708"/>
        <w:rPr>
          <w:rFonts w:eastAsia="Times New Roman" w:cstheme="minorHAnsi"/>
          <w:color w:val="0070C0"/>
          <w:sz w:val="20"/>
          <w:szCs w:val="20"/>
          <w:lang w:eastAsia="fr-FR"/>
        </w:rPr>
      </w:pPr>
    </w:p>
    <w:p w14:paraId="678916D8" w14:textId="77777777" w:rsidR="00F94E8D" w:rsidRPr="00DB479F" w:rsidRDefault="00F94E8D" w:rsidP="00F94E8D">
      <w:pPr>
        <w:spacing w:after="0" w:line="240" w:lineRule="auto"/>
        <w:ind w:left="2832" w:firstLine="708"/>
        <w:rPr>
          <w:rFonts w:eastAsia="Times New Roman" w:cstheme="minorHAnsi"/>
          <w:color w:val="0070C0"/>
          <w:sz w:val="20"/>
          <w:szCs w:val="20"/>
          <w:lang w:eastAsia="fr-FR"/>
        </w:rPr>
      </w:pPr>
    </w:p>
    <w:p w14:paraId="113E5B07" w14:textId="77777777" w:rsidR="00F94E8D" w:rsidRPr="00DB479F" w:rsidRDefault="00F94E8D" w:rsidP="00F94E8D">
      <w:pPr>
        <w:spacing w:after="0" w:line="240" w:lineRule="auto"/>
        <w:ind w:left="2832" w:firstLine="708"/>
        <w:rPr>
          <w:rFonts w:eastAsia="Times New Roman" w:cstheme="minorHAnsi"/>
          <w:color w:val="0070C0"/>
          <w:sz w:val="20"/>
          <w:szCs w:val="20"/>
          <w:lang w:eastAsia="fr-FR"/>
        </w:rPr>
      </w:pPr>
    </w:p>
    <w:p w14:paraId="2036C701" w14:textId="77777777" w:rsidR="00F94E8D" w:rsidRPr="00DB479F" w:rsidRDefault="00F94E8D" w:rsidP="00F94E8D">
      <w:pPr>
        <w:spacing w:after="0" w:line="240" w:lineRule="auto"/>
        <w:ind w:left="2832" w:firstLine="708"/>
        <w:rPr>
          <w:rFonts w:eastAsia="Times New Roman" w:cstheme="minorHAnsi"/>
          <w:color w:val="0070C0"/>
          <w:sz w:val="20"/>
          <w:szCs w:val="20"/>
          <w:lang w:eastAsia="fr-FR"/>
        </w:rPr>
      </w:pPr>
    </w:p>
    <w:p w14:paraId="707D3253" w14:textId="7B881CFB" w:rsidR="00F94E8D" w:rsidRPr="0017127A" w:rsidRDefault="00F94E8D" w:rsidP="00F94E8D">
      <w:pPr>
        <w:spacing w:after="0" w:line="240" w:lineRule="auto"/>
        <w:ind w:left="2832" w:firstLine="708"/>
        <w:rPr>
          <w:rFonts w:eastAsia="Times New Roman" w:cstheme="minorHAnsi"/>
          <w:b/>
          <w:i/>
          <w:sz w:val="20"/>
          <w:szCs w:val="20"/>
          <w:lang w:eastAsia="fr-FR"/>
        </w:rPr>
      </w:pPr>
      <w:r w:rsidRPr="00DB479F">
        <w:rPr>
          <w:rFonts w:eastAsia="Times New Roman" w:cstheme="minorHAnsi"/>
          <w:color w:val="0070C0"/>
          <w:sz w:val="20"/>
          <w:szCs w:val="20"/>
          <w:lang w:eastAsia="fr-FR"/>
        </w:rPr>
        <w:tab/>
      </w:r>
      <w:r w:rsidRPr="00DB479F">
        <w:rPr>
          <w:rFonts w:eastAsia="Times New Roman" w:cstheme="minorHAnsi"/>
          <w:color w:val="0070C0"/>
          <w:sz w:val="20"/>
          <w:szCs w:val="20"/>
          <w:lang w:eastAsia="fr-FR"/>
        </w:rPr>
        <w:tab/>
      </w:r>
      <w:r w:rsidRPr="0017127A">
        <w:rPr>
          <w:rFonts w:eastAsia="Times New Roman" w:cstheme="minorHAnsi"/>
          <w:b/>
          <w:i/>
          <w:color w:val="0070C0"/>
          <w:sz w:val="20"/>
          <w:szCs w:val="20"/>
          <w:lang w:eastAsia="fr-FR"/>
        </w:rPr>
        <w:t xml:space="preserve">Prénom </w:t>
      </w:r>
      <w:r w:rsidR="0017127A">
        <w:rPr>
          <w:rFonts w:eastAsia="Times New Roman" w:cstheme="minorHAnsi"/>
          <w:b/>
          <w:i/>
          <w:color w:val="0070C0"/>
          <w:sz w:val="20"/>
          <w:szCs w:val="20"/>
          <w:lang w:eastAsia="fr-FR"/>
        </w:rPr>
        <w:t>et N</w:t>
      </w:r>
      <w:r w:rsidRPr="0017127A">
        <w:rPr>
          <w:rFonts w:eastAsia="Times New Roman" w:cstheme="minorHAnsi"/>
          <w:b/>
          <w:i/>
          <w:color w:val="0070C0"/>
          <w:sz w:val="20"/>
          <w:szCs w:val="20"/>
          <w:lang w:eastAsia="fr-FR"/>
        </w:rPr>
        <w:t>om du dirigeant</w:t>
      </w:r>
      <w:r w:rsidRPr="0017127A">
        <w:rPr>
          <w:rFonts w:eastAsia="Times New Roman" w:cstheme="minorHAnsi"/>
          <w:b/>
          <w:i/>
          <w:sz w:val="20"/>
          <w:szCs w:val="20"/>
          <w:lang w:eastAsia="fr-FR"/>
        </w:rPr>
        <w:br w:type="page"/>
      </w:r>
    </w:p>
    <w:p w14:paraId="0A594E06" w14:textId="6293E7A5" w:rsidR="00132137" w:rsidRPr="004E59A4" w:rsidRDefault="00F94E8D" w:rsidP="004E59A4">
      <w:pPr>
        <w:keepNext/>
        <w:shd w:val="clear" w:color="auto" w:fill="A6A6A6" w:themeFill="background1" w:themeFillShade="A6"/>
        <w:spacing w:after="0" w:line="240" w:lineRule="auto"/>
        <w:jc w:val="center"/>
        <w:outlineLvl w:val="0"/>
        <w:rPr>
          <w:rFonts w:eastAsia="Times New Roman" w:cstheme="minorHAnsi"/>
          <w:b/>
          <w:bCs/>
          <w:caps/>
          <w:color w:val="FFFFFF" w:themeColor="background1"/>
          <w:sz w:val="28"/>
          <w:szCs w:val="28"/>
          <w:lang w:eastAsia="fr-FR"/>
        </w:rPr>
      </w:pPr>
      <w:bookmarkStart w:id="383" w:name="_Toc218761515"/>
      <w:bookmarkStart w:id="384" w:name="_Toc269837644"/>
      <w:bookmarkStart w:id="385" w:name="_Toc269882193"/>
      <w:bookmarkStart w:id="386" w:name="_Toc269882544"/>
      <w:bookmarkStart w:id="387" w:name="_Toc269888816"/>
      <w:bookmarkStart w:id="388" w:name="_Toc269907403"/>
      <w:bookmarkStart w:id="389" w:name="_Toc269907512"/>
      <w:bookmarkStart w:id="390" w:name="_Toc269907757"/>
      <w:r w:rsidRPr="00132137">
        <w:rPr>
          <w:rFonts w:eastAsia="Times New Roman" w:cstheme="minorHAnsi"/>
          <w:b/>
          <w:bCs/>
          <w:caps/>
          <w:color w:val="FFFFFF" w:themeColor="background1"/>
          <w:sz w:val="28"/>
          <w:szCs w:val="28"/>
          <w:lang w:eastAsia="fr-FR"/>
        </w:rPr>
        <w:lastRenderedPageBreak/>
        <w:t>ANNEXE 2 AU CCAP - MODELE DE PANNEAU DE CHANTIER</w:t>
      </w:r>
      <w:bookmarkEnd w:id="383"/>
    </w:p>
    <w:p w14:paraId="2D7F6F69" w14:textId="77777777" w:rsidR="004E59A4" w:rsidRDefault="004E59A4" w:rsidP="00132137">
      <w:pPr>
        <w:keepNext/>
        <w:spacing w:after="0" w:line="240" w:lineRule="auto"/>
        <w:jc w:val="center"/>
        <w:rPr>
          <w:rFonts w:eastAsia="Times New Roman" w:cstheme="minorHAnsi"/>
          <w:b/>
          <w:bCs/>
          <w:caps/>
          <w:lang w:eastAsia="fr-FR"/>
        </w:rPr>
      </w:pPr>
    </w:p>
    <w:p w14:paraId="104A100B" w14:textId="0CE1CA6B" w:rsidR="00F94E8D" w:rsidRPr="004E59A4" w:rsidRDefault="00F94E8D" w:rsidP="004E59A4">
      <w:pPr>
        <w:keepNext/>
        <w:spacing w:after="0" w:line="240" w:lineRule="auto"/>
        <w:jc w:val="center"/>
        <w:rPr>
          <w:rFonts w:eastAsia="Times New Roman" w:cstheme="minorHAnsi"/>
          <w:b/>
          <w:bCs/>
          <w:caps/>
          <w:lang w:eastAsia="fr-FR"/>
        </w:rPr>
      </w:pPr>
      <w:r w:rsidRPr="004E59A4">
        <w:rPr>
          <w:rFonts w:eastAsia="Times New Roman" w:cstheme="minorHAnsi"/>
          <w:b/>
          <w:bCs/>
          <w:caps/>
          <w:lang w:eastAsia="fr-FR"/>
        </w:rPr>
        <w:t>format 240x240 cm</w:t>
      </w:r>
    </w:p>
    <w:bookmarkEnd w:id="384"/>
    <w:bookmarkEnd w:id="385"/>
    <w:bookmarkEnd w:id="386"/>
    <w:bookmarkEnd w:id="387"/>
    <w:bookmarkEnd w:id="388"/>
    <w:bookmarkEnd w:id="389"/>
    <w:bookmarkEnd w:id="390"/>
    <w:p w14:paraId="0456256E" w14:textId="1D6EF7D7" w:rsidR="00F94E8D" w:rsidRPr="00F94E8D" w:rsidRDefault="00000329" w:rsidP="00F94E8D">
      <w:pPr>
        <w:spacing w:after="0" w:line="240" w:lineRule="auto"/>
        <w:jc w:val="center"/>
        <w:rPr>
          <w:rFonts w:eastAsia="Times New Roman" w:cstheme="minorHAnsi"/>
          <w:sz w:val="24"/>
          <w:szCs w:val="24"/>
          <w:lang w:eastAsia="fr-FR"/>
        </w:rPr>
      </w:pPr>
      <w:r>
        <w:rPr>
          <w:noProof/>
          <w:lang w:eastAsia="fr-FR"/>
        </w:rPr>
        <w:drawing>
          <wp:inline distT="0" distB="0" distL="0" distR="0" wp14:anchorId="4526AB14" wp14:editId="0335EAED">
            <wp:extent cx="3956400" cy="3949200"/>
            <wp:effectExtent l="0" t="0" r="635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956400" cy="3949200"/>
                    </a:xfrm>
                    <a:prstGeom prst="rect">
                      <a:avLst/>
                    </a:prstGeom>
                    <a:effectLst>
                      <a:innerShdw blurRad="114300">
                        <a:schemeClr val="tx1"/>
                      </a:innerShdw>
                    </a:effectLst>
                  </pic:spPr>
                </pic:pic>
              </a:graphicData>
            </a:graphic>
          </wp:inline>
        </w:drawing>
      </w:r>
    </w:p>
    <w:p w14:paraId="77E69F9C" w14:textId="389A3A2E" w:rsidR="00F94E8D" w:rsidRPr="00F94E8D" w:rsidRDefault="00F94E8D" w:rsidP="00F94E8D">
      <w:pPr>
        <w:spacing w:after="0" w:line="240" w:lineRule="auto"/>
        <w:jc w:val="center"/>
        <w:rPr>
          <w:rFonts w:eastAsia="Times New Roman" w:cstheme="minorHAnsi"/>
          <w:sz w:val="24"/>
          <w:szCs w:val="24"/>
          <w:lang w:eastAsia="fr-FR"/>
        </w:rPr>
      </w:pPr>
    </w:p>
    <w:p w14:paraId="64E4A816" w14:textId="038F17D2" w:rsidR="00F94E8D" w:rsidRPr="004E59A4" w:rsidRDefault="00F94E8D" w:rsidP="004E59A4">
      <w:pPr>
        <w:jc w:val="center"/>
        <w:rPr>
          <w:rFonts w:eastAsia="Times New Roman" w:cstheme="minorHAnsi"/>
          <w:b/>
          <w:lang w:eastAsia="fr-FR"/>
        </w:rPr>
      </w:pPr>
      <w:r w:rsidRPr="004E59A4">
        <w:rPr>
          <w:rFonts w:eastAsia="Times New Roman" w:cstheme="minorHAnsi"/>
          <w:b/>
          <w:lang w:eastAsia="fr-FR"/>
        </w:rPr>
        <w:t>Extrait du code du travail de Nouvelle-Calédonie</w:t>
      </w:r>
    </w:p>
    <w:p w14:paraId="33114B6E" w14:textId="23918950" w:rsidR="00F94E8D" w:rsidRPr="00F94E8D" w:rsidRDefault="004E59A4" w:rsidP="00F94E8D">
      <w:pPr>
        <w:rPr>
          <w:rFonts w:eastAsia="Times New Roman" w:cstheme="minorHAnsi"/>
          <w:sz w:val="20"/>
          <w:szCs w:val="20"/>
          <w:lang w:eastAsia="fr-FR"/>
        </w:rPr>
      </w:pPr>
      <w:r w:rsidRPr="00F94E8D">
        <w:rPr>
          <w:rFonts w:eastAsia="Times New Roman" w:cstheme="minorHAnsi"/>
          <w:noProof/>
          <w:sz w:val="20"/>
          <w:szCs w:val="20"/>
          <w:lang w:eastAsia="fr-FR"/>
        </w:rPr>
        <w:drawing>
          <wp:anchor distT="0" distB="0" distL="114300" distR="114300" simplePos="0" relativeHeight="251659776" behindDoc="0" locked="0" layoutInCell="1" allowOverlap="1" wp14:anchorId="2E37B1DA" wp14:editId="435CFD39">
            <wp:simplePos x="0" y="0"/>
            <wp:positionH relativeFrom="column">
              <wp:posOffset>885825</wp:posOffset>
            </wp:positionH>
            <wp:positionV relativeFrom="page">
              <wp:posOffset>5798185</wp:posOffset>
            </wp:positionV>
            <wp:extent cx="4366800" cy="3949200"/>
            <wp:effectExtent l="0" t="0" r="0" b="0"/>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366800" cy="3949200"/>
                    </a:xfrm>
                    <a:prstGeom prst="rect">
                      <a:avLst/>
                    </a:prstGeom>
                  </pic:spPr>
                </pic:pic>
              </a:graphicData>
            </a:graphic>
            <wp14:sizeRelH relativeFrom="margin">
              <wp14:pctWidth>0</wp14:pctWidth>
            </wp14:sizeRelH>
            <wp14:sizeRelV relativeFrom="margin">
              <wp14:pctHeight>0</wp14:pctHeight>
            </wp14:sizeRelV>
          </wp:anchor>
        </w:drawing>
      </w:r>
      <w:r w:rsidR="00F94E8D" w:rsidRPr="00F94E8D">
        <w:rPr>
          <w:rFonts w:eastAsia="Times New Roman" w:cstheme="minorHAnsi"/>
          <w:sz w:val="20"/>
          <w:szCs w:val="20"/>
          <w:lang w:eastAsia="fr-FR"/>
        </w:rPr>
        <w:br w:type="page"/>
      </w:r>
    </w:p>
    <w:p w14:paraId="398782F8" w14:textId="77777777" w:rsidR="00F94E8D" w:rsidRPr="00132137" w:rsidRDefault="00F94E8D" w:rsidP="00132137">
      <w:pPr>
        <w:keepNext/>
        <w:shd w:val="clear" w:color="auto" w:fill="A6A6A6" w:themeFill="background1" w:themeFillShade="A6"/>
        <w:spacing w:after="0" w:line="240" w:lineRule="auto"/>
        <w:jc w:val="center"/>
        <w:outlineLvl w:val="0"/>
        <w:rPr>
          <w:rFonts w:eastAsia="Times New Roman" w:cstheme="minorHAnsi"/>
          <w:b/>
          <w:bCs/>
          <w:caps/>
          <w:color w:val="FFFFFF" w:themeColor="background1"/>
          <w:sz w:val="28"/>
          <w:szCs w:val="28"/>
          <w:lang w:eastAsia="fr-FR"/>
        </w:rPr>
      </w:pPr>
      <w:bookmarkStart w:id="391" w:name="_Toc218761516"/>
      <w:r w:rsidRPr="00132137">
        <w:rPr>
          <w:rFonts w:eastAsia="Times New Roman" w:cstheme="minorHAnsi"/>
          <w:b/>
          <w:bCs/>
          <w:caps/>
          <w:color w:val="FFFFFF" w:themeColor="background1"/>
          <w:sz w:val="28"/>
          <w:szCs w:val="28"/>
          <w:lang w:eastAsia="fr-FR"/>
        </w:rPr>
        <w:lastRenderedPageBreak/>
        <w:t>ANNEXE 3 AU CCAP – GESTION DU COMPTE PRORATA</w:t>
      </w:r>
      <w:bookmarkEnd w:id="391"/>
    </w:p>
    <w:p w14:paraId="1EB82CED" w14:textId="77777777" w:rsidR="00F94E8D" w:rsidRPr="00132137" w:rsidRDefault="00F94E8D" w:rsidP="00132137">
      <w:pPr>
        <w:keepNext/>
        <w:spacing w:after="0" w:line="240" w:lineRule="auto"/>
        <w:rPr>
          <w:rFonts w:eastAsia="Times New Roman" w:cstheme="minorHAnsi"/>
          <w:bCs/>
          <w:caps/>
          <w:sz w:val="28"/>
          <w:szCs w:val="28"/>
          <w:u w:val="single"/>
          <w:lang w:eastAsia="fr-FR"/>
        </w:rPr>
      </w:pPr>
    </w:p>
    <w:p w14:paraId="1217BB59" w14:textId="77777777" w:rsidR="00F94E8D" w:rsidRPr="00132137" w:rsidRDefault="00F94E8D" w:rsidP="00132137">
      <w:pPr>
        <w:numPr>
          <w:ilvl w:val="1"/>
          <w:numId w:val="47"/>
        </w:numPr>
        <w:tabs>
          <w:tab w:val="left" w:pos="641"/>
        </w:tabs>
        <w:spacing w:after="0" w:line="240" w:lineRule="auto"/>
        <w:ind w:left="0" w:firstLine="0"/>
        <w:jc w:val="both"/>
        <w:rPr>
          <w:rFonts w:eastAsia="Times New Roman" w:cstheme="minorHAnsi"/>
          <w:b/>
          <w:sz w:val="20"/>
          <w:szCs w:val="20"/>
          <w:u w:val="single"/>
          <w:lang w:eastAsia="fr-FR"/>
        </w:rPr>
      </w:pPr>
      <w:bookmarkStart w:id="392" w:name="_TOC_250013"/>
      <w:bookmarkEnd w:id="392"/>
      <w:r w:rsidRPr="00132137">
        <w:rPr>
          <w:rFonts w:eastAsia="Times New Roman" w:cstheme="minorHAnsi"/>
          <w:b/>
          <w:sz w:val="20"/>
          <w:szCs w:val="20"/>
          <w:u w:val="single"/>
          <w:lang w:eastAsia="fr-FR"/>
        </w:rPr>
        <w:t>Objet</w:t>
      </w:r>
    </w:p>
    <w:p w14:paraId="337B0B3E" w14:textId="77777777" w:rsidR="00F94E8D" w:rsidRPr="00132137" w:rsidRDefault="00F94E8D" w:rsidP="00132137">
      <w:pPr>
        <w:spacing w:after="0" w:line="240" w:lineRule="auto"/>
        <w:jc w:val="both"/>
        <w:rPr>
          <w:rFonts w:eastAsia="Times New Roman" w:cstheme="minorHAnsi"/>
          <w:sz w:val="20"/>
          <w:szCs w:val="20"/>
          <w:lang w:eastAsia="fr-FR"/>
        </w:rPr>
      </w:pPr>
      <w:r w:rsidRPr="00132137">
        <w:rPr>
          <w:rFonts w:eastAsia="Times New Roman" w:cstheme="minorHAnsi"/>
          <w:sz w:val="20"/>
          <w:szCs w:val="20"/>
          <w:lang w:eastAsia="fr-FR"/>
        </w:rPr>
        <w:t>La présente annexe fixe les modes de gestion et de règlement du compte prorata.</w:t>
      </w:r>
    </w:p>
    <w:p w14:paraId="126B0F0F" w14:textId="77777777" w:rsidR="00F94E8D" w:rsidRPr="00132137" w:rsidRDefault="00F94E8D" w:rsidP="00132137">
      <w:pPr>
        <w:spacing w:after="0" w:line="240" w:lineRule="auto"/>
        <w:jc w:val="both"/>
        <w:rPr>
          <w:rFonts w:eastAsia="Times New Roman" w:cstheme="minorHAnsi"/>
          <w:sz w:val="20"/>
          <w:szCs w:val="20"/>
          <w:lang w:eastAsia="fr-FR"/>
        </w:rPr>
      </w:pPr>
    </w:p>
    <w:p w14:paraId="302D7B81" w14:textId="77777777" w:rsidR="00F94E8D" w:rsidRPr="00132137" w:rsidRDefault="00F94E8D" w:rsidP="00132137">
      <w:pPr>
        <w:numPr>
          <w:ilvl w:val="1"/>
          <w:numId w:val="47"/>
        </w:numPr>
        <w:tabs>
          <w:tab w:val="left" w:pos="641"/>
        </w:tabs>
        <w:spacing w:after="0" w:line="240" w:lineRule="auto"/>
        <w:ind w:left="0" w:firstLine="0"/>
        <w:jc w:val="both"/>
        <w:rPr>
          <w:rFonts w:eastAsia="Times New Roman" w:cstheme="minorHAnsi"/>
          <w:b/>
          <w:sz w:val="20"/>
          <w:szCs w:val="20"/>
          <w:u w:val="single"/>
          <w:lang w:eastAsia="fr-FR"/>
        </w:rPr>
      </w:pPr>
      <w:bookmarkStart w:id="393" w:name="_TOC_250012"/>
      <w:bookmarkEnd w:id="393"/>
      <w:r w:rsidRPr="00132137">
        <w:rPr>
          <w:rFonts w:eastAsia="Times New Roman" w:cstheme="minorHAnsi"/>
          <w:b/>
          <w:sz w:val="20"/>
          <w:szCs w:val="20"/>
          <w:u w:val="single"/>
          <w:lang w:eastAsia="fr-FR"/>
        </w:rPr>
        <w:t>Personne chargée de la tenue du compte prorata</w:t>
      </w:r>
    </w:p>
    <w:p w14:paraId="5BE7E186" w14:textId="77777777" w:rsidR="00F94E8D" w:rsidRPr="00132137" w:rsidRDefault="00F94E8D" w:rsidP="00132137">
      <w:pPr>
        <w:spacing w:after="0" w:line="240" w:lineRule="auto"/>
        <w:jc w:val="both"/>
        <w:rPr>
          <w:rFonts w:eastAsia="Times New Roman" w:cstheme="minorHAnsi"/>
          <w:b/>
          <w:sz w:val="20"/>
          <w:szCs w:val="20"/>
          <w:lang w:eastAsia="fr-FR"/>
        </w:rPr>
      </w:pPr>
    </w:p>
    <w:p w14:paraId="69C3AD77" w14:textId="77777777" w:rsidR="00F94E8D" w:rsidRPr="00132137" w:rsidRDefault="00F94E8D" w:rsidP="00132137">
      <w:pPr>
        <w:numPr>
          <w:ilvl w:val="2"/>
          <w:numId w:val="47"/>
        </w:numPr>
        <w:tabs>
          <w:tab w:val="left" w:pos="821"/>
        </w:tabs>
        <w:spacing w:after="0" w:line="240" w:lineRule="auto"/>
        <w:ind w:left="0" w:firstLine="0"/>
        <w:jc w:val="both"/>
        <w:rPr>
          <w:rFonts w:eastAsia="Times New Roman" w:cstheme="minorHAnsi"/>
          <w:b/>
          <w:sz w:val="20"/>
          <w:szCs w:val="20"/>
          <w:u w:val="single"/>
          <w:lang w:eastAsia="fr-FR"/>
        </w:rPr>
      </w:pPr>
      <w:bookmarkStart w:id="394" w:name="_TOC_250011"/>
      <w:bookmarkEnd w:id="394"/>
      <w:r w:rsidRPr="00132137">
        <w:rPr>
          <w:rFonts w:eastAsia="Times New Roman" w:cstheme="minorHAnsi"/>
          <w:b/>
          <w:sz w:val="20"/>
          <w:szCs w:val="20"/>
          <w:u w:val="single"/>
          <w:lang w:eastAsia="fr-FR"/>
        </w:rPr>
        <w:t>Désignation</w:t>
      </w:r>
    </w:p>
    <w:p w14:paraId="12E29BA1" w14:textId="77777777" w:rsidR="00F94E8D" w:rsidRPr="00132137" w:rsidRDefault="00F94E8D" w:rsidP="00132137">
      <w:pPr>
        <w:spacing w:after="0" w:line="240" w:lineRule="auto"/>
        <w:jc w:val="both"/>
        <w:rPr>
          <w:rFonts w:eastAsia="Times New Roman" w:cstheme="minorHAnsi"/>
          <w:sz w:val="20"/>
          <w:szCs w:val="20"/>
          <w:lang w:eastAsia="fr-FR"/>
        </w:rPr>
      </w:pPr>
      <w:r w:rsidRPr="00132137">
        <w:rPr>
          <w:rFonts w:eastAsia="Times New Roman" w:cstheme="minorHAnsi"/>
          <w:sz w:val="20"/>
          <w:szCs w:val="20"/>
          <w:lang w:eastAsia="fr-FR"/>
        </w:rPr>
        <w:t>Le compte prorata est tenu :</w:t>
      </w:r>
    </w:p>
    <w:p w14:paraId="1A792A76" w14:textId="77777777" w:rsidR="00F94E8D" w:rsidRPr="00132137" w:rsidRDefault="00F94E8D" w:rsidP="00132137">
      <w:pPr>
        <w:widowControl w:val="0"/>
        <w:numPr>
          <w:ilvl w:val="0"/>
          <w:numId w:val="51"/>
        </w:numPr>
        <w:autoSpaceDE w:val="0"/>
        <w:autoSpaceDN w:val="0"/>
        <w:spacing w:after="0" w:line="240" w:lineRule="auto"/>
        <w:ind w:left="0" w:firstLine="0"/>
        <w:jc w:val="both"/>
        <w:rPr>
          <w:rFonts w:eastAsia="Times New Roman" w:cstheme="minorHAnsi"/>
          <w:sz w:val="20"/>
          <w:szCs w:val="20"/>
          <w:lang w:eastAsia="fr-FR"/>
        </w:rPr>
      </w:pPr>
      <w:r w:rsidRPr="00132137">
        <w:rPr>
          <w:rFonts w:eastAsia="Times New Roman" w:cstheme="minorHAnsi"/>
          <w:sz w:val="20"/>
          <w:szCs w:val="20"/>
          <w:lang w:eastAsia="fr-FR"/>
        </w:rPr>
        <w:t>dans le cas d'entrepreneurs groupés, par le mandataire ;</w:t>
      </w:r>
    </w:p>
    <w:p w14:paraId="355EA278" w14:textId="77777777" w:rsidR="00F94E8D" w:rsidRPr="00132137" w:rsidRDefault="00F94E8D" w:rsidP="00132137">
      <w:pPr>
        <w:widowControl w:val="0"/>
        <w:numPr>
          <w:ilvl w:val="0"/>
          <w:numId w:val="51"/>
        </w:numPr>
        <w:autoSpaceDE w:val="0"/>
        <w:autoSpaceDN w:val="0"/>
        <w:spacing w:after="0" w:line="240" w:lineRule="auto"/>
        <w:ind w:left="0" w:firstLine="0"/>
        <w:jc w:val="both"/>
        <w:rPr>
          <w:rFonts w:eastAsia="Times New Roman" w:cstheme="minorHAnsi"/>
          <w:sz w:val="20"/>
          <w:szCs w:val="20"/>
          <w:lang w:eastAsia="fr-FR"/>
        </w:rPr>
      </w:pPr>
      <w:r w:rsidRPr="00132137">
        <w:rPr>
          <w:rFonts w:eastAsia="Times New Roman" w:cstheme="minorHAnsi"/>
          <w:sz w:val="20"/>
          <w:szCs w:val="20"/>
          <w:lang w:eastAsia="fr-FR"/>
        </w:rPr>
        <w:t>dans le cas d'entrepreneurs non groupés, par le pilote nommé par le Maître de l’Ouvrage ou par l'entrepreneur qui lui serait substitué par décision du comité de contrôle ; A défaut, cette mission sera assuré par l’entrepreneur titulaire du lot principal.</w:t>
      </w:r>
    </w:p>
    <w:p w14:paraId="0A8BB8E1" w14:textId="77777777" w:rsidR="00F94E8D" w:rsidRPr="00132137" w:rsidRDefault="00F94E8D" w:rsidP="00132137">
      <w:pPr>
        <w:spacing w:after="0" w:line="240" w:lineRule="auto"/>
        <w:jc w:val="both"/>
        <w:rPr>
          <w:rFonts w:eastAsia="Times New Roman" w:cstheme="minorHAnsi"/>
          <w:sz w:val="20"/>
          <w:szCs w:val="20"/>
          <w:lang w:eastAsia="fr-FR"/>
        </w:rPr>
      </w:pPr>
    </w:p>
    <w:p w14:paraId="2D4036B4" w14:textId="77777777" w:rsidR="00F94E8D" w:rsidRPr="00132137" w:rsidRDefault="00F94E8D" w:rsidP="00132137">
      <w:pPr>
        <w:numPr>
          <w:ilvl w:val="2"/>
          <w:numId w:val="47"/>
        </w:numPr>
        <w:tabs>
          <w:tab w:val="left" w:pos="821"/>
        </w:tabs>
        <w:spacing w:after="0" w:line="240" w:lineRule="auto"/>
        <w:ind w:left="0" w:firstLine="0"/>
        <w:jc w:val="both"/>
        <w:rPr>
          <w:rFonts w:eastAsia="Times New Roman" w:cstheme="minorHAnsi"/>
          <w:b/>
          <w:sz w:val="20"/>
          <w:szCs w:val="20"/>
          <w:u w:val="single"/>
          <w:lang w:eastAsia="fr-FR"/>
        </w:rPr>
      </w:pPr>
      <w:bookmarkStart w:id="395" w:name="_TOC_250010"/>
      <w:bookmarkEnd w:id="395"/>
      <w:r w:rsidRPr="00132137">
        <w:rPr>
          <w:rFonts w:eastAsia="Times New Roman" w:cstheme="minorHAnsi"/>
          <w:b/>
          <w:sz w:val="20"/>
          <w:szCs w:val="20"/>
          <w:u w:val="single"/>
          <w:lang w:eastAsia="fr-FR"/>
        </w:rPr>
        <w:t>Attributions</w:t>
      </w:r>
    </w:p>
    <w:p w14:paraId="137F5C41" w14:textId="77777777" w:rsidR="00F94E8D" w:rsidRPr="00132137" w:rsidRDefault="00F94E8D" w:rsidP="00132137">
      <w:pPr>
        <w:spacing w:after="0" w:line="240" w:lineRule="auto"/>
        <w:jc w:val="both"/>
        <w:rPr>
          <w:rFonts w:eastAsia="Times New Roman" w:cstheme="minorHAnsi"/>
          <w:sz w:val="20"/>
          <w:szCs w:val="20"/>
          <w:lang w:eastAsia="fr-FR"/>
        </w:rPr>
      </w:pPr>
      <w:r w:rsidRPr="00132137">
        <w:rPr>
          <w:rFonts w:eastAsia="Times New Roman" w:cstheme="minorHAnsi"/>
          <w:sz w:val="20"/>
          <w:szCs w:val="20"/>
          <w:lang w:eastAsia="fr-FR"/>
        </w:rPr>
        <w:t>La personne chargée de la tenue du compte, suivant les instructions du comité prévu par le C.3 et sous son contrôle :</w:t>
      </w:r>
    </w:p>
    <w:p w14:paraId="1802DA52" w14:textId="77777777" w:rsidR="00F94E8D" w:rsidRPr="00132137" w:rsidRDefault="00F94E8D" w:rsidP="00132137">
      <w:pPr>
        <w:numPr>
          <w:ilvl w:val="1"/>
          <w:numId w:val="46"/>
        </w:numPr>
        <w:tabs>
          <w:tab w:val="left" w:pos="539"/>
        </w:tabs>
        <w:spacing w:after="0" w:line="240" w:lineRule="auto"/>
        <w:ind w:left="0" w:firstLine="0"/>
        <w:jc w:val="both"/>
        <w:rPr>
          <w:rFonts w:eastAsia="Times New Roman" w:cstheme="minorHAnsi"/>
          <w:sz w:val="20"/>
          <w:szCs w:val="20"/>
          <w:lang w:eastAsia="fr-FR"/>
        </w:rPr>
      </w:pPr>
      <w:r w:rsidRPr="00132137">
        <w:rPr>
          <w:rFonts w:eastAsia="Times New Roman" w:cstheme="minorHAnsi"/>
          <w:position w:val="1"/>
          <w:sz w:val="20"/>
          <w:szCs w:val="20"/>
          <w:lang w:eastAsia="fr-FR"/>
        </w:rPr>
        <w:t>tient à jour une comptabilité distincte ;</w:t>
      </w:r>
    </w:p>
    <w:p w14:paraId="407E31D0" w14:textId="77777777" w:rsidR="00F94E8D" w:rsidRPr="00132137" w:rsidRDefault="00F94E8D" w:rsidP="00132137">
      <w:pPr>
        <w:numPr>
          <w:ilvl w:val="1"/>
          <w:numId w:val="46"/>
        </w:numPr>
        <w:tabs>
          <w:tab w:val="left" w:pos="539"/>
        </w:tabs>
        <w:spacing w:after="0" w:line="240" w:lineRule="auto"/>
        <w:ind w:left="0" w:firstLine="0"/>
        <w:jc w:val="both"/>
        <w:rPr>
          <w:rFonts w:eastAsia="Times New Roman" w:cstheme="minorHAnsi"/>
          <w:sz w:val="20"/>
          <w:szCs w:val="20"/>
          <w:lang w:eastAsia="fr-FR"/>
        </w:rPr>
      </w:pPr>
      <w:r w:rsidRPr="00132137">
        <w:rPr>
          <w:rFonts w:eastAsia="Times New Roman" w:cstheme="minorHAnsi"/>
          <w:position w:val="1"/>
          <w:sz w:val="20"/>
          <w:szCs w:val="20"/>
          <w:lang w:eastAsia="fr-FR"/>
        </w:rPr>
        <w:t>propose le budget initial et ses modifications ;</w:t>
      </w:r>
    </w:p>
    <w:p w14:paraId="4449D0FA" w14:textId="77777777" w:rsidR="00F94E8D" w:rsidRPr="00132137" w:rsidRDefault="00F94E8D" w:rsidP="00132137">
      <w:pPr>
        <w:numPr>
          <w:ilvl w:val="1"/>
          <w:numId w:val="46"/>
        </w:numPr>
        <w:tabs>
          <w:tab w:val="left" w:pos="539"/>
        </w:tabs>
        <w:spacing w:after="0" w:line="240" w:lineRule="auto"/>
        <w:ind w:left="0" w:firstLine="0"/>
        <w:jc w:val="both"/>
        <w:rPr>
          <w:rFonts w:eastAsia="Times New Roman" w:cstheme="minorHAnsi"/>
          <w:sz w:val="20"/>
          <w:szCs w:val="20"/>
          <w:lang w:eastAsia="fr-FR"/>
        </w:rPr>
      </w:pPr>
      <w:r w:rsidRPr="00132137">
        <w:rPr>
          <w:rFonts w:eastAsia="Times New Roman" w:cstheme="minorHAnsi"/>
          <w:position w:val="1"/>
          <w:sz w:val="20"/>
          <w:szCs w:val="20"/>
          <w:lang w:eastAsia="fr-FR"/>
        </w:rPr>
        <w:t>propose les modalités des appels de fonds ;</w:t>
      </w:r>
    </w:p>
    <w:p w14:paraId="5EE2ED8C" w14:textId="77777777" w:rsidR="00F94E8D" w:rsidRPr="00132137" w:rsidRDefault="00F94E8D" w:rsidP="00132137">
      <w:pPr>
        <w:numPr>
          <w:ilvl w:val="1"/>
          <w:numId w:val="46"/>
        </w:numPr>
        <w:tabs>
          <w:tab w:val="left" w:pos="539"/>
        </w:tabs>
        <w:spacing w:after="0" w:line="240" w:lineRule="auto"/>
        <w:ind w:left="0" w:firstLine="0"/>
        <w:jc w:val="both"/>
        <w:rPr>
          <w:rFonts w:eastAsia="Times New Roman" w:cstheme="minorHAnsi"/>
          <w:sz w:val="20"/>
          <w:szCs w:val="20"/>
          <w:lang w:eastAsia="fr-FR"/>
        </w:rPr>
      </w:pPr>
      <w:r w:rsidRPr="00132137">
        <w:rPr>
          <w:rFonts w:eastAsia="Times New Roman" w:cstheme="minorHAnsi"/>
          <w:position w:val="1"/>
          <w:sz w:val="20"/>
          <w:szCs w:val="20"/>
          <w:lang w:eastAsia="fr-FR"/>
        </w:rPr>
        <w:t>propose les barèmes prévus au C.5.2 ;</w:t>
      </w:r>
    </w:p>
    <w:p w14:paraId="42BFEED3" w14:textId="77777777" w:rsidR="00F94E8D" w:rsidRPr="00132137" w:rsidRDefault="00F94E8D" w:rsidP="00132137">
      <w:pPr>
        <w:numPr>
          <w:ilvl w:val="1"/>
          <w:numId w:val="46"/>
        </w:numPr>
        <w:tabs>
          <w:tab w:val="left" w:pos="539"/>
        </w:tabs>
        <w:spacing w:after="0" w:line="240" w:lineRule="auto"/>
        <w:ind w:left="0" w:firstLine="0"/>
        <w:jc w:val="both"/>
        <w:rPr>
          <w:rFonts w:eastAsia="Times New Roman" w:cstheme="minorHAnsi"/>
          <w:sz w:val="20"/>
          <w:szCs w:val="20"/>
          <w:lang w:eastAsia="fr-FR"/>
        </w:rPr>
      </w:pPr>
      <w:r w:rsidRPr="00132137">
        <w:rPr>
          <w:rFonts w:eastAsia="Times New Roman" w:cstheme="minorHAnsi"/>
          <w:position w:val="1"/>
          <w:sz w:val="20"/>
          <w:szCs w:val="20"/>
          <w:lang w:eastAsia="fr-FR"/>
        </w:rPr>
        <w:t>établit périodiquement l'état des dépenses et des recettes et le porte à la connaissance des entrepreneurs ;</w:t>
      </w:r>
    </w:p>
    <w:p w14:paraId="5839DBC2" w14:textId="77777777" w:rsidR="00F94E8D" w:rsidRPr="00132137" w:rsidRDefault="00F94E8D" w:rsidP="00132137">
      <w:pPr>
        <w:numPr>
          <w:ilvl w:val="1"/>
          <w:numId w:val="46"/>
        </w:numPr>
        <w:tabs>
          <w:tab w:val="left" w:pos="539"/>
        </w:tabs>
        <w:spacing w:after="0" w:line="240" w:lineRule="auto"/>
        <w:ind w:left="0" w:firstLine="0"/>
        <w:jc w:val="both"/>
        <w:rPr>
          <w:rFonts w:eastAsia="Times New Roman" w:cstheme="minorHAnsi"/>
          <w:sz w:val="20"/>
          <w:szCs w:val="20"/>
          <w:lang w:eastAsia="fr-FR"/>
        </w:rPr>
      </w:pPr>
      <w:r w:rsidRPr="00132137">
        <w:rPr>
          <w:rFonts w:eastAsia="Times New Roman" w:cstheme="minorHAnsi"/>
          <w:position w:val="1"/>
          <w:sz w:val="20"/>
          <w:szCs w:val="20"/>
          <w:lang w:eastAsia="fr-FR"/>
        </w:rPr>
        <w:t>informe le maître d'œuvre et le maître de l'ouvrage de la situation de chaque entreprise vis-à-vis du compte prorata ;</w:t>
      </w:r>
    </w:p>
    <w:p w14:paraId="3EB089C7" w14:textId="77777777" w:rsidR="00F94E8D" w:rsidRPr="00132137" w:rsidRDefault="00F94E8D" w:rsidP="00132137">
      <w:pPr>
        <w:numPr>
          <w:ilvl w:val="1"/>
          <w:numId w:val="46"/>
        </w:numPr>
        <w:tabs>
          <w:tab w:val="left" w:pos="539"/>
        </w:tabs>
        <w:spacing w:after="0" w:line="240" w:lineRule="auto"/>
        <w:ind w:left="0" w:firstLine="0"/>
        <w:jc w:val="both"/>
        <w:rPr>
          <w:rFonts w:eastAsia="Times New Roman" w:cstheme="minorHAnsi"/>
          <w:sz w:val="20"/>
          <w:szCs w:val="20"/>
          <w:lang w:eastAsia="fr-FR"/>
        </w:rPr>
      </w:pPr>
      <w:r w:rsidRPr="00132137">
        <w:rPr>
          <w:rFonts w:eastAsia="Times New Roman" w:cstheme="minorHAnsi"/>
          <w:position w:val="1"/>
          <w:sz w:val="20"/>
          <w:szCs w:val="20"/>
          <w:lang w:eastAsia="fr-FR"/>
        </w:rPr>
        <w:t>établit le projet de décompte final du compte prorata.</w:t>
      </w:r>
    </w:p>
    <w:p w14:paraId="15A26B24" w14:textId="77777777" w:rsidR="00F94E8D" w:rsidRPr="00132137" w:rsidRDefault="00F94E8D" w:rsidP="00132137">
      <w:pPr>
        <w:spacing w:after="0" w:line="240" w:lineRule="auto"/>
        <w:jc w:val="both"/>
        <w:rPr>
          <w:rFonts w:eastAsia="Times New Roman" w:cstheme="minorHAnsi"/>
          <w:sz w:val="20"/>
          <w:szCs w:val="20"/>
          <w:lang w:eastAsia="fr-FR"/>
        </w:rPr>
      </w:pPr>
    </w:p>
    <w:p w14:paraId="12F5015F" w14:textId="77777777" w:rsidR="00F94E8D" w:rsidRPr="00132137" w:rsidRDefault="00F94E8D" w:rsidP="00132137">
      <w:pPr>
        <w:numPr>
          <w:ilvl w:val="2"/>
          <w:numId w:val="47"/>
        </w:numPr>
        <w:tabs>
          <w:tab w:val="left" w:pos="821"/>
        </w:tabs>
        <w:spacing w:after="0" w:line="240" w:lineRule="auto"/>
        <w:ind w:left="0" w:firstLine="0"/>
        <w:jc w:val="both"/>
        <w:rPr>
          <w:rFonts w:eastAsia="Times New Roman" w:cstheme="minorHAnsi"/>
          <w:b/>
          <w:sz w:val="20"/>
          <w:szCs w:val="20"/>
          <w:u w:val="single"/>
          <w:lang w:eastAsia="fr-FR"/>
        </w:rPr>
      </w:pPr>
      <w:bookmarkStart w:id="396" w:name="_TOC_250009"/>
      <w:bookmarkEnd w:id="396"/>
      <w:r w:rsidRPr="00132137">
        <w:rPr>
          <w:rFonts w:eastAsia="Times New Roman" w:cstheme="minorHAnsi"/>
          <w:b/>
          <w:sz w:val="20"/>
          <w:szCs w:val="20"/>
          <w:u w:val="single"/>
          <w:lang w:eastAsia="fr-FR"/>
        </w:rPr>
        <w:t>Rémunération</w:t>
      </w:r>
    </w:p>
    <w:p w14:paraId="5C426351" w14:textId="77777777" w:rsidR="00F94E8D" w:rsidRPr="00132137" w:rsidRDefault="00F94E8D" w:rsidP="00132137">
      <w:pPr>
        <w:spacing w:after="0" w:line="240" w:lineRule="auto"/>
        <w:jc w:val="both"/>
        <w:rPr>
          <w:rFonts w:eastAsia="Times New Roman" w:cstheme="minorHAnsi"/>
          <w:sz w:val="20"/>
          <w:szCs w:val="20"/>
          <w:lang w:eastAsia="fr-FR"/>
        </w:rPr>
      </w:pPr>
      <w:r w:rsidRPr="00132137">
        <w:rPr>
          <w:rFonts w:eastAsia="Times New Roman" w:cstheme="minorHAnsi"/>
          <w:sz w:val="20"/>
          <w:szCs w:val="20"/>
          <w:lang w:eastAsia="fr-FR"/>
        </w:rPr>
        <w:t>La rémunération hors TGC de la personne chargée de la tenue du compte prorata consiste en un pourcentage déterminé du montant toutes taxes comprises des dépenses imputées au compte prorata hors ladite rémunération.</w:t>
      </w:r>
    </w:p>
    <w:p w14:paraId="79E8F10A" w14:textId="77777777" w:rsidR="00F94E8D" w:rsidRPr="00132137" w:rsidRDefault="00F94E8D" w:rsidP="00132137">
      <w:pPr>
        <w:spacing w:after="0" w:line="240" w:lineRule="auto"/>
        <w:jc w:val="both"/>
        <w:rPr>
          <w:rFonts w:eastAsia="Times New Roman" w:cstheme="minorHAnsi"/>
          <w:sz w:val="20"/>
          <w:szCs w:val="20"/>
          <w:lang w:eastAsia="fr-FR"/>
        </w:rPr>
      </w:pPr>
      <w:r w:rsidRPr="00132137">
        <w:rPr>
          <w:rFonts w:eastAsia="Times New Roman" w:cstheme="minorHAnsi"/>
          <w:sz w:val="20"/>
          <w:szCs w:val="20"/>
          <w:lang w:eastAsia="fr-FR"/>
        </w:rPr>
        <w:t>Ce pourcentage est fixé par accord particulier entre cette personne et le comité de contrôle. À défaut d'accord, ce pourcentage est égal à 8 % des obligations visées au premier alinéa du présent article.</w:t>
      </w:r>
    </w:p>
    <w:p w14:paraId="78740BEF" w14:textId="77777777" w:rsidR="00F94E8D" w:rsidRPr="00132137" w:rsidRDefault="00F94E8D" w:rsidP="00132137">
      <w:pPr>
        <w:spacing w:after="0" w:line="240" w:lineRule="auto"/>
        <w:jc w:val="both"/>
        <w:rPr>
          <w:rFonts w:eastAsia="Times New Roman" w:cstheme="minorHAnsi"/>
          <w:sz w:val="20"/>
          <w:szCs w:val="20"/>
          <w:lang w:eastAsia="fr-FR"/>
        </w:rPr>
      </w:pPr>
    </w:p>
    <w:p w14:paraId="16FAC10B" w14:textId="77777777" w:rsidR="00F94E8D" w:rsidRPr="00132137" w:rsidRDefault="00F94E8D" w:rsidP="00132137">
      <w:pPr>
        <w:spacing w:after="0" w:line="240" w:lineRule="auto"/>
        <w:jc w:val="both"/>
        <w:rPr>
          <w:rFonts w:eastAsia="Times New Roman" w:cstheme="minorHAnsi"/>
          <w:sz w:val="20"/>
          <w:szCs w:val="20"/>
          <w:lang w:eastAsia="fr-FR"/>
        </w:rPr>
      </w:pPr>
      <w:r w:rsidRPr="00132137">
        <w:rPr>
          <w:rFonts w:eastAsia="Times New Roman" w:cstheme="minorHAnsi"/>
          <w:sz w:val="20"/>
          <w:szCs w:val="20"/>
          <w:lang w:eastAsia="fr-FR"/>
        </w:rPr>
        <w:t>Cette rémunération complémentaire n’a pas lieu d’être lorsque le pilote nommé par le Maître de l’Ouvrage assure cette mission.</w:t>
      </w:r>
    </w:p>
    <w:p w14:paraId="2CCC8828" w14:textId="77777777" w:rsidR="00F94E8D" w:rsidRPr="00132137" w:rsidRDefault="00F94E8D" w:rsidP="00132137">
      <w:pPr>
        <w:spacing w:after="0" w:line="240" w:lineRule="auto"/>
        <w:jc w:val="both"/>
        <w:rPr>
          <w:rFonts w:eastAsia="Times New Roman" w:cstheme="minorHAnsi"/>
          <w:sz w:val="20"/>
          <w:szCs w:val="20"/>
          <w:lang w:eastAsia="fr-FR"/>
        </w:rPr>
      </w:pPr>
    </w:p>
    <w:p w14:paraId="3D90331C" w14:textId="77777777" w:rsidR="00F94E8D" w:rsidRPr="00132137" w:rsidRDefault="00F94E8D" w:rsidP="00132137">
      <w:pPr>
        <w:numPr>
          <w:ilvl w:val="1"/>
          <w:numId w:val="47"/>
        </w:numPr>
        <w:tabs>
          <w:tab w:val="left" w:pos="641"/>
        </w:tabs>
        <w:spacing w:after="0" w:line="240" w:lineRule="auto"/>
        <w:ind w:left="0" w:firstLine="0"/>
        <w:jc w:val="both"/>
        <w:rPr>
          <w:rFonts w:eastAsia="Times New Roman" w:cstheme="minorHAnsi"/>
          <w:b/>
          <w:sz w:val="20"/>
          <w:szCs w:val="20"/>
          <w:u w:val="single"/>
          <w:lang w:eastAsia="fr-FR"/>
        </w:rPr>
      </w:pPr>
      <w:bookmarkStart w:id="397" w:name="_TOC_250008"/>
      <w:bookmarkEnd w:id="397"/>
      <w:r w:rsidRPr="00132137">
        <w:rPr>
          <w:rFonts w:eastAsia="Times New Roman" w:cstheme="minorHAnsi"/>
          <w:b/>
          <w:sz w:val="20"/>
          <w:szCs w:val="20"/>
          <w:u w:val="single"/>
          <w:lang w:eastAsia="fr-FR"/>
        </w:rPr>
        <w:t>Comité de contrôle</w:t>
      </w:r>
    </w:p>
    <w:p w14:paraId="60058513" w14:textId="77777777" w:rsidR="00F94E8D" w:rsidRPr="00132137" w:rsidRDefault="00F94E8D" w:rsidP="00132137">
      <w:pPr>
        <w:spacing w:after="0" w:line="240" w:lineRule="auto"/>
        <w:jc w:val="both"/>
        <w:rPr>
          <w:rFonts w:eastAsia="Times New Roman" w:cstheme="minorHAnsi"/>
          <w:b/>
          <w:sz w:val="20"/>
          <w:szCs w:val="20"/>
          <w:lang w:eastAsia="fr-FR"/>
        </w:rPr>
      </w:pPr>
    </w:p>
    <w:p w14:paraId="4ECF03D1" w14:textId="77777777" w:rsidR="00F94E8D" w:rsidRPr="00132137" w:rsidRDefault="00F94E8D" w:rsidP="00132137">
      <w:pPr>
        <w:numPr>
          <w:ilvl w:val="2"/>
          <w:numId w:val="47"/>
        </w:numPr>
        <w:tabs>
          <w:tab w:val="left" w:pos="821"/>
        </w:tabs>
        <w:spacing w:after="0" w:line="240" w:lineRule="auto"/>
        <w:ind w:left="0" w:firstLine="0"/>
        <w:jc w:val="both"/>
        <w:rPr>
          <w:rFonts w:eastAsia="Times New Roman" w:cstheme="minorHAnsi"/>
          <w:b/>
          <w:sz w:val="20"/>
          <w:szCs w:val="20"/>
          <w:u w:val="single"/>
          <w:lang w:eastAsia="fr-FR"/>
        </w:rPr>
      </w:pPr>
      <w:bookmarkStart w:id="398" w:name="_TOC_250007"/>
      <w:bookmarkEnd w:id="398"/>
      <w:r w:rsidRPr="00132137">
        <w:rPr>
          <w:rFonts w:eastAsia="Times New Roman" w:cstheme="minorHAnsi"/>
          <w:b/>
          <w:sz w:val="20"/>
          <w:szCs w:val="20"/>
          <w:u w:val="single"/>
          <w:lang w:eastAsia="fr-FR"/>
        </w:rPr>
        <w:t>Composition et désignation</w:t>
      </w:r>
    </w:p>
    <w:p w14:paraId="76D24190" w14:textId="77777777" w:rsidR="00F94E8D" w:rsidRPr="00132137" w:rsidRDefault="00F94E8D" w:rsidP="00132137">
      <w:pPr>
        <w:spacing w:after="0" w:line="240" w:lineRule="auto"/>
        <w:jc w:val="both"/>
        <w:rPr>
          <w:rFonts w:eastAsia="Times New Roman" w:cstheme="minorHAnsi"/>
          <w:sz w:val="20"/>
          <w:szCs w:val="20"/>
          <w:lang w:eastAsia="fr-FR"/>
        </w:rPr>
      </w:pPr>
      <w:r w:rsidRPr="00132137">
        <w:rPr>
          <w:rFonts w:eastAsia="Times New Roman" w:cstheme="minorHAnsi"/>
          <w:sz w:val="20"/>
          <w:szCs w:val="20"/>
          <w:lang w:eastAsia="fr-FR"/>
        </w:rPr>
        <w:t>Le comité de contrôle comportera un nombre impair de membres et, à défaut d'arrangements particuliers, au moins :</w:t>
      </w:r>
    </w:p>
    <w:p w14:paraId="7B2A2CF1" w14:textId="77777777" w:rsidR="00F94E8D" w:rsidRPr="00132137" w:rsidRDefault="00F94E8D" w:rsidP="00132137">
      <w:pPr>
        <w:numPr>
          <w:ilvl w:val="1"/>
          <w:numId w:val="46"/>
        </w:numPr>
        <w:tabs>
          <w:tab w:val="left" w:pos="539"/>
        </w:tabs>
        <w:spacing w:after="0" w:line="240" w:lineRule="auto"/>
        <w:ind w:left="0" w:firstLine="0"/>
        <w:jc w:val="both"/>
        <w:rPr>
          <w:rFonts w:eastAsia="Times New Roman" w:cstheme="minorHAnsi"/>
          <w:sz w:val="20"/>
          <w:szCs w:val="20"/>
          <w:lang w:eastAsia="fr-FR"/>
        </w:rPr>
      </w:pPr>
      <w:r w:rsidRPr="00132137">
        <w:rPr>
          <w:rFonts w:eastAsia="Times New Roman" w:cstheme="minorHAnsi"/>
          <w:position w:val="1"/>
          <w:sz w:val="20"/>
          <w:szCs w:val="20"/>
          <w:lang w:eastAsia="fr-FR"/>
        </w:rPr>
        <w:t>un représentant du ou des lots de structure (gros œuvre, charpente métallique) ;</w:t>
      </w:r>
    </w:p>
    <w:p w14:paraId="1C0B0EAB" w14:textId="77777777" w:rsidR="00F94E8D" w:rsidRPr="00132137" w:rsidRDefault="00F94E8D" w:rsidP="00132137">
      <w:pPr>
        <w:numPr>
          <w:ilvl w:val="1"/>
          <w:numId w:val="46"/>
        </w:numPr>
        <w:tabs>
          <w:tab w:val="left" w:pos="539"/>
        </w:tabs>
        <w:spacing w:after="0" w:line="240" w:lineRule="auto"/>
        <w:ind w:left="0" w:firstLine="0"/>
        <w:jc w:val="both"/>
        <w:rPr>
          <w:rFonts w:eastAsia="Times New Roman" w:cstheme="minorHAnsi"/>
          <w:sz w:val="20"/>
          <w:szCs w:val="20"/>
          <w:lang w:eastAsia="fr-FR"/>
        </w:rPr>
      </w:pPr>
      <w:r w:rsidRPr="00132137">
        <w:rPr>
          <w:rFonts w:eastAsia="Times New Roman" w:cstheme="minorHAnsi"/>
          <w:position w:val="1"/>
          <w:sz w:val="20"/>
          <w:szCs w:val="20"/>
          <w:lang w:eastAsia="fr-FR"/>
        </w:rPr>
        <w:t>un représentant du groupe des lots de second œuvre (étanchéité, menuiserie, métallerie, sols, peinture, plâtrerie, isolation,</w:t>
      </w:r>
      <w:r w:rsidRPr="00132137">
        <w:rPr>
          <w:rFonts w:eastAsia="Times New Roman" w:cstheme="minorHAnsi"/>
          <w:sz w:val="20"/>
          <w:szCs w:val="20"/>
          <w:lang w:eastAsia="fr-FR"/>
        </w:rPr>
        <w:t xml:space="preserve"> etc.) ;</w:t>
      </w:r>
    </w:p>
    <w:p w14:paraId="6F3E65FF" w14:textId="77777777" w:rsidR="00F94E8D" w:rsidRPr="00132137" w:rsidRDefault="00F94E8D" w:rsidP="00132137">
      <w:pPr>
        <w:numPr>
          <w:ilvl w:val="1"/>
          <w:numId w:val="46"/>
        </w:numPr>
        <w:tabs>
          <w:tab w:val="left" w:pos="539"/>
        </w:tabs>
        <w:spacing w:after="0" w:line="240" w:lineRule="auto"/>
        <w:ind w:left="0" w:firstLine="0"/>
        <w:jc w:val="both"/>
        <w:rPr>
          <w:rFonts w:eastAsia="Times New Roman" w:cstheme="minorHAnsi"/>
          <w:sz w:val="20"/>
          <w:szCs w:val="20"/>
          <w:lang w:eastAsia="fr-FR"/>
        </w:rPr>
      </w:pPr>
      <w:r w:rsidRPr="00132137">
        <w:rPr>
          <w:rFonts w:eastAsia="Times New Roman" w:cstheme="minorHAnsi"/>
          <w:position w:val="1"/>
          <w:sz w:val="20"/>
          <w:szCs w:val="20"/>
          <w:lang w:eastAsia="fr-FR"/>
        </w:rPr>
        <w:t>un représentant du groupe des lots d'équipement (plomberie, électricité, génie climatique, ascenseurs, etc.).</w:t>
      </w:r>
    </w:p>
    <w:p w14:paraId="47DBEA76" w14:textId="77777777" w:rsidR="00F94E8D" w:rsidRPr="00132137" w:rsidRDefault="00F94E8D" w:rsidP="00132137">
      <w:pPr>
        <w:spacing w:after="0" w:line="240" w:lineRule="auto"/>
        <w:jc w:val="both"/>
        <w:rPr>
          <w:rFonts w:eastAsia="Times New Roman" w:cstheme="minorHAnsi"/>
          <w:sz w:val="20"/>
          <w:szCs w:val="20"/>
          <w:lang w:eastAsia="fr-FR"/>
        </w:rPr>
      </w:pPr>
      <w:r w:rsidRPr="00132137">
        <w:rPr>
          <w:rFonts w:eastAsia="Times New Roman" w:cstheme="minorHAnsi"/>
          <w:sz w:val="20"/>
          <w:szCs w:val="20"/>
          <w:lang w:eastAsia="fr-FR"/>
        </w:rPr>
        <w:t>Chaque membre du comité est désigné à la majorité simple des entrepreneurs du groupe qu'il représente. Chaque entrepreneur de chaque groupe dispose d'un nombre de voix proportionnel à l'importance du montant initial de son marché par rapport à la somme des montants initiaux des marchés des entrepreneurs du même groupe.</w:t>
      </w:r>
    </w:p>
    <w:p w14:paraId="5ABE9066" w14:textId="77777777" w:rsidR="00F94E8D" w:rsidRPr="00132137" w:rsidRDefault="00F94E8D" w:rsidP="00132137">
      <w:pPr>
        <w:spacing w:after="0" w:line="240" w:lineRule="auto"/>
        <w:jc w:val="both"/>
        <w:rPr>
          <w:rFonts w:eastAsia="Times New Roman" w:cstheme="minorHAnsi"/>
          <w:sz w:val="20"/>
          <w:szCs w:val="20"/>
          <w:lang w:eastAsia="fr-FR"/>
        </w:rPr>
      </w:pPr>
      <w:r w:rsidRPr="00132137">
        <w:rPr>
          <w:rFonts w:eastAsia="Times New Roman" w:cstheme="minorHAnsi"/>
          <w:sz w:val="20"/>
          <w:szCs w:val="20"/>
          <w:lang w:eastAsia="fr-FR"/>
        </w:rPr>
        <w:t>Un membre suppléant, destiné à remplacer le membre titulaire en cas d'absence de celui-ci, sera également désigné dans les mêmes conditions.</w:t>
      </w:r>
    </w:p>
    <w:p w14:paraId="5BB68998" w14:textId="77777777" w:rsidR="00F94E8D" w:rsidRPr="00132137" w:rsidRDefault="00F94E8D" w:rsidP="00132137">
      <w:pPr>
        <w:spacing w:after="0" w:line="240" w:lineRule="auto"/>
        <w:jc w:val="both"/>
        <w:rPr>
          <w:rFonts w:eastAsia="Times New Roman" w:cstheme="minorHAnsi"/>
          <w:sz w:val="20"/>
          <w:szCs w:val="20"/>
          <w:lang w:eastAsia="fr-FR"/>
        </w:rPr>
      </w:pPr>
      <w:r w:rsidRPr="00132137">
        <w:rPr>
          <w:rFonts w:eastAsia="Times New Roman" w:cstheme="minorHAnsi"/>
          <w:sz w:val="20"/>
          <w:szCs w:val="20"/>
          <w:lang w:eastAsia="fr-FR"/>
        </w:rPr>
        <w:t>Les membres du comité de contrôle sont désignés lors de la période de préparation.</w:t>
      </w:r>
    </w:p>
    <w:p w14:paraId="04C985AE" w14:textId="77777777" w:rsidR="00F94E8D" w:rsidRPr="00132137" w:rsidRDefault="00F94E8D" w:rsidP="00132137">
      <w:pPr>
        <w:spacing w:after="0" w:line="240" w:lineRule="auto"/>
        <w:jc w:val="both"/>
        <w:rPr>
          <w:rFonts w:eastAsia="Times New Roman" w:cstheme="minorHAnsi"/>
          <w:sz w:val="20"/>
          <w:szCs w:val="20"/>
          <w:lang w:eastAsia="fr-FR"/>
        </w:rPr>
      </w:pPr>
      <w:r w:rsidRPr="00132137">
        <w:rPr>
          <w:rFonts w:eastAsia="Times New Roman" w:cstheme="minorHAnsi"/>
          <w:sz w:val="20"/>
          <w:szCs w:val="20"/>
          <w:lang w:eastAsia="fr-FR"/>
        </w:rPr>
        <w:t>La</w:t>
      </w:r>
      <w:r w:rsidRPr="00132137">
        <w:rPr>
          <w:rFonts w:eastAsia="Times New Roman" w:cstheme="minorHAnsi"/>
          <w:spacing w:val="-9"/>
          <w:sz w:val="20"/>
          <w:szCs w:val="20"/>
          <w:lang w:eastAsia="fr-FR"/>
        </w:rPr>
        <w:t xml:space="preserve"> </w:t>
      </w:r>
      <w:r w:rsidRPr="00132137">
        <w:rPr>
          <w:rFonts w:eastAsia="Times New Roman" w:cstheme="minorHAnsi"/>
          <w:sz w:val="20"/>
          <w:szCs w:val="20"/>
          <w:lang w:eastAsia="fr-FR"/>
        </w:rPr>
        <w:t>personne</w:t>
      </w:r>
      <w:r w:rsidRPr="00132137">
        <w:rPr>
          <w:rFonts w:eastAsia="Times New Roman" w:cstheme="minorHAnsi"/>
          <w:spacing w:val="-9"/>
          <w:sz w:val="20"/>
          <w:szCs w:val="20"/>
          <w:lang w:eastAsia="fr-FR"/>
        </w:rPr>
        <w:t xml:space="preserve"> </w:t>
      </w:r>
      <w:r w:rsidRPr="00132137">
        <w:rPr>
          <w:rFonts w:eastAsia="Times New Roman" w:cstheme="minorHAnsi"/>
          <w:sz w:val="20"/>
          <w:szCs w:val="20"/>
          <w:lang w:eastAsia="fr-FR"/>
        </w:rPr>
        <w:t>chargée</w:t>
      </w:r>
      <w:r w:rsidRPr="00132137">
        <w:rPr>
          <w:rFonts w:eastAsia="Times New Roman" w:cstheme="minorHAnsi"/>
          <w:spacing w:val="-9"/>
          <w:sz w:val="20"/>
          <w:szCs w:val="20"/>
          <w:lang w:eastAsia="fr-FR"/>
        </w:rPr>
        <w:t xml:space="preserve"> </w:t>
      </w:r>
      <w:r w:rsidRPr="00132137">
        <w:rPr>
          <w:rFonts w:eastAsia="Times New Roman" w:cstheme="minorHAnsi"/>
          <w:sz w:val="20"/>
          <w:szCs w:val="20"/>
          <w:lang w:eastAsia="fr-FR"/>
        </w:rPr>
        <w:t>de</w:t>
      </w:r>
      <w:r w:rsidRPr="00132137">
        <w:rPr>
          <w:rFonts w:eastAsia="Times New Roman" w:cstheme="minorHAnsi"/>
          <w:spacing w:val="-9"/>
          <w:sz w:val="20"/>
          <w:szCs w:val="20"/>
          <w:lang w:eastAsia="fr-FR"/>
        </w:rPr>
        <w:t xml:space="preserve"> </w:t>
      </w:r>
      <w:r w:rsidRPr="00132137">
        <w:rPr>
          <w:rFonts w:eastAsia="Times New Roman" w:cstheme="minorHAnsi"/>
          <w:sz w:val="20"/>
          <w:szCs w:val="20"/>
          <w:lang w:eastAsia="fr-FR"/>
        </w:rPr>
        <w:t>la</w:t>
      </w:r>
      <w:r w:rsidRPr="00132137">
        <w:rPr>
          <w:rFonts w:eastAsia="Times New Roman" w:cstheme="minorHAnsi"/>
          <w:spacing w:val="-9"/>
          <w:sz w:val="20"/>
          <w:szCs w:val="20"/>
          <w:lang w:eastAsia="fr-FR"/>
        </w:rPr>
        <w:t xml:space="preserve"> </w:t>
      </w:r>
      <w:r w:rsidRPr="00132137">
        <w:rPr>
          <w:rFonts w:eastAsia="Times New Roman" w:cstheme="minorHAnsi"/>
          <w:sz w:val="20"/>
          <w:szCs w:val="20"/>
          <w:lang w:eastAsia="fr-FR"/>
        </w:rPr>
        <w:t>tenue</w:t>
      </w:r>
      <w:r w:rsidRPr="00132137">
        <w:rPr>
          <w:rFonts w:eastAsia="Times New Roman" w:cstheme="minorHAnsi"/>
          <w:spacing w:val="-9"/>
          <w:sz w:val="20"/>
          <w:szCs w:val="20"/>
          <w:lang w:eastAsia="fr-FR"/>
        </w:rPr>
        <w:t xml:space="preserve"> </w:t>
      </w:r>
      <w:r w:rsidRPr="00132137">
        <w:rPr>
          <w:rFonts w:eastAsia="Times New Roman" w:cstheme="minorHAnsi"/>
          <w:sz w:val="20"/>
          <w:szCs w:val="20"/>
          <w:lang w:eastAsia="fr-FR"/>
        </w:rPr>
        <w:t>du</w:t>
      </w:r>
      <w:r w:rsidRPr="00132137">
        <w:rPr>
          <w:rFonts w:eastAsia="Times New Roman" w:cstheme="minorHAnsi"/>
          <w:spacing w:val="-8"/>
          <w:sz w:val="20"/>
          <w:szCs w:val="20"/>
          <w:lang w:eastAsia="fr-FR"/>
        </w:rPr>
        <w:t xml:space="preserve"> </w:t>
      </w:r>
      <w:r w:rsidRPr="00132137">
        <w:rPr>
          <w:rFonts w:eastAsia="Times New Roman" w:cstheme="minorHAnsi"/>
          <w:sz w:val="20"/>
          <w:szCs w:val="20"/>
          <w:lang w:eastAsia="fr-FR"/>
        </w:rPr>
        <w:t>compte</w:t>
      </w:r>
      <w:r w:rsidRPr="00132137">
        <w:rPr>
          <w:rFonts w:eastAsia="Times New Roman" w:cstheme="minorHAnsi"/>
          <w:spacing w:val="-9"/>
          <w:sz w:val="20"/>
          <w:szCs w:val="20"/>
          <w:lang w:eastAsia="fr-FR"/>
        </w:rPr>
        <w:t xml:space="preserve"> </w:t>
      </w:r>
      <w:r w:rsidRPr="00132137">
        <w:rPr>
          <w:rFonts w:eastAsia="Times New Roman" w:cstheme="minorHAnsi"/>
          <w:sz w:val="20"/>
          <w:szCs w:val="20"/>
          <w:lang w:eastAsia="fr-FR"/>
        </w:rPr>
        <w:t>prorata</w:t>
      </w:r>
      <w:r w:rsidRPr="00132137">
        <w:rPr>
          <w:rFonts w:eastAsia="Times New Roman" w:cstheme="minorHAnsi"/>
          <w:spacing w:val="-9"/>
          <w:sz w:val="20"/>
          <w:szCs w:val="20"/>
          <w:lang w:eastAsia="fr-FR"/>
        </w:rPr>
        <w:t xml:space="preserve"> </w:t>
      </w:r>
      <w:r w:rsidRPr="00132137">
        <w:rPr>
          <w:rFonts w:eastAsia="Times New Roman" w:cstheme="minorHAnsi"/>
          <w:sz w:val="20"/>
          <w:szCs w:val="20"/>
          <w:lang w:eastAsia="fr-FR"/>
        </w:rPr>
        <w:t>représente</w:t>
      </w:r>
      <w:r w:rsidRPr="00132137">
        <w:rPr>
          <w:rFonts w:eastAsia="Times New Roman" w:cstheme="minorHAnsi"/>
          <w:spacing w:val="-9"/>
          <w:sz w:val="20"/>
          <w:szCs w:val="20"/>
          <w:lang w:eastAsia="fr-FR"/>
        </w:rPr>
        <w:t xml:space="preserve"> </w:t>
      </w:r>
      <w:r w:rsidRPr="00132137">
        <w:rPr>
          <w:rFonts w:eastAsia="Times New Roman" w:cstheme="minorHAnsi"/>
          <w:sz w:val="20"/>
          <w:szCs w:val="20"/>
          <w:lang w:eastAsia="fr-FR"/>
        </w:rPr>
        <w:t>le</w:t>
      </w:r>
      <w:r w:rsidRPr="00132137">
        <w:rPr>
          <w:rFonts w:eastAsia="Times New Roman" w:cstheme="minorHAnsi"/>
          <w:spacing w:val="-9"/>
          <w:sz w:val="20"/>
          <w:szCs w:val="20"/>
          <w:lang w:eastAsia="fr-FR"/>
        </w:rPr>
        <w:t xml:space="preserve"> </w:t>
      </w:r>
      <w:r w:rsidRPr="00132137">
        <w:rPr>
          <w:rFonts w:eastAsia="Times New Roman" w:cstheme="minorHAnsi"/>
          <w:sz w:val="20"/>
          <w:szCs w:val="20"/>
          <w:lang w:eastAsia="fr-FR"/>
        </w:rPr>
        <w:t>groupe</w:t>
      </w:r>
      <w:r w:rsidRPr="00132137">
        <w:rPr>
          <w:rFonts w:eastAsia="Times New Roman" w:cstheme="minorHAnsi"/>
          <w:spacing w:val="-9"/>
          <w:sz w:val="20"/>
          <w:szCs w:val="20"/>
          <w:lang w:eastAsia="fr-FR"/>
        </w:rPr>
        <w:t xml:space="preserve"> </w:t>
      </w:r>
      <w:r w:rsidRPr="00132137">
        <w:rPr>
          <w:rFonts w:eastAsia="Times New Roman" w:cstheme="minorHAnsi"/>
          <w:sz w:val="20"/>
          <w:szCs w:val="20"/>
          <w:lang w:eastAsia="fr-FR"/>
        </w:rPr>
        <w:t>auquel</w:t>
      </w:r>
      <w:r w:rsidRPr="00132137">
        <w:rPr>
          <w:rFonts w:eastAsia="Times New Roman" w:cstheme="minorHAnsi"/>
          <w:spacing w:val="-9"/>
          <w:sz w:val="20"/>
          <w:szCs w:val="20"/>
          <w:lang w:eastAsia="fr-FR"/>
        </w:rPr>
        <w:t xml:space="preserve"> </w:t>
      </w:r>
      <w:r w:rsidRPr="00132137">
        <w:rPr>
          <w:rFonts w:eastAsia="Times New Roman" w:cstheme="minorHAnsi"/>
          <w:sz w:val="20"/>
          <w:szCs w:val="20"/>
          <w:lang w:eastAsia="fr-FR"/>
        </w:rPr>
        <w:t>elle</w:t>
      </w:r>
      <w:r w:rsidRPr="00132137">
        <w:rPr>
          <w:rFonts w:eastAsia="Times New Roman" w:cstheme="minorHAnsi"/>
          <w:spacing w:val="-8"/>
          <w:sz w:val="20"/>
          <w:szCs w:val="20"/>
          <w:lang w:eastAsia="fr-FR"/>
        </w:rPr>
        <w:t xml:space="preserve"> </w:t>
      </w:r>
      <w:r w:rsidRPr="00132137">
        <w:rPr>
          <w:rFonts w:eastAsia="Times New Roman" w:cstheme="minorHAnsi"/>
          <w:sz w:val="20"/>
          <w:szCs w:val="20"/>
          <w:lang w:eastAsia="fr-FR"/>
        </w:rPr>
        <w:t>appartient.</w:t>
      </w:r>
      <w:r w:rsidRPr="00132137">
        <w:rPr>
          <w:rFonts w:eastAsia="Times New Roman" w:cstheme="minorHAnsi"/>
          <w:spacing w:val="-9"/>
          <w:sz w:val="20"/>
          <w:szCs w:val="20"/>
          <w:lang w:eastAsia="fr-FR"/>
        </w:rPr>
        <w:t xml:space="preserve"> </w:t>
      </w:r>
      <w:r w:rsidRPr="00132137">
        <w:rPr>
          <w:rFonts w:eastAsia="Times New Roman" w:cstheme="minorHAnsi"/>
          <w:sz w:val="20"/>
          <w:szCs w:val="20"/>
          <w:lang w:eastAsia="fr-FR"/>
        </w:rPr>
        <w:t>Le</w:t>
      </w:r>
      <w:r w:rsidRPr="00132137">
        <w:rPr>
          <w:rFonts w:eastAsia="Times New Roman" w:cstheme="minorHAnsi"/>
          <w:spacing w:val="-9"/>
          <w:sz w:val="20"/>
          <w:szCs w:val="20"/>
          <w:lang w:eastAsia="fr-FR"/>
        </w:rPr>
        <w:t xml:space="preserve"> </w:t>
      </w:r>
      <w:r w:rsidRPr="00132137">
        <w:rPr>
          <w:rFonts w:eastAsia="Times New Roman" w:cstheme="minorHAnsi"/>
          <w:sz w:val="20"/>
          <w:szCs w:val="20"/>
          <w:lang w:eastAsia="fr-FR"/>
        </w:rPr>
        <w:t>maître</w:t>
      </w:r>
      <w:r w:rsidRPr="00132137">
        <w:rPr>
          <w:rFonts w:eastAsia="Times New Roman" w:cstheme="minorHAnsi"/>
          <w:spacing w:val="-9"/>
          <w:sz w:val="20"/>
          <w:szCs w:val="20"/>
          <w:lang w:eastAsia="fr-FR"/>
        </w:rPr>
        <w:t xml:space="preserve"> </w:t>
      </w:r>
      <w:r w:rsidRPr="00132137">
        <w:rPr>
          <w:rFonts w:eastAsia="Times New Roman" w:cstheme="minorHAnsi"/>
          <w:sz w:val="20"/>
          <w:szCs w:val="20"/>
          <w:lang w:eastAsia="fr-FR"/>
        </w:rPr>
        <w:t>d'œuvre</w:t>
      </w:r>
      <w:r w:rsidRPr="00132137">
        <w:rPr>
          <w:rFonts w:eastAsia="Times New Roman" w:cstheme="minorHAnsi"/>
          <w:spacing w:val="-9"/>
          <w:sz w:val="20"/>
          <w:szCs w:val="20"/>
          <w:lang w:eastAsia="fr-FR"/>
        </w:rPr>
        <w:t xml:space="preserve"> </w:t>
      </w:r>
      <w:r w:rsidRPr="00132137">
        <w:rPr>
          <w:rFonts w:eastAsia="Times New Roman" w:cstheme="minorHAnsi"/>
          <w:sz w:val="20"/>
          <w:szCs w:val="20"/>
          <w:lang w:eastAsia="fr-FR"/>
        </w:rPr>
        <w:t>peut</w:t>
      </w:r>
      <w:r w:rsidRPr="00132137">
        <w:rPr>
          <w:rFonts w:eastAsia="Times New Roman" w:cstheme="minorHAnsi"/>
          <w:spacing w:val="-9"/>
          <w:sz w:val="20"/>
          <w:szCs w:val="20"/>
          <w:lang w:eastAsia="fr-FR"/>
        </w:rPr>
        <w:t xml:space="preserve"> </w:t>
      </w:r>
      <w:r w:rsidRPr="00132137">
        <w:rPr>
          <w:rFonts w:eastAsia="Times New Roman" w:cstheme="minorHAnsi"/>
          <w:sz w:val="20"/>
          <w:szCs w:val="20"/>
          <w:lang w:eastAsia="fr-FR"/>
        </w:rPr>
        <w:t>être</w:t>
      </w:r>
      <w:r w:rsidRPr="00132137">
        <w:rPr>
          <w:rFonts w:eastAsia="Times New Roman" w:cstheme="minorHAnsi"/>
          <w:spacing w:val="-9"/>
          <w:sz w:val="20"/>
          <w:szCs w:val="20"/>
          <w:lang w:eastAsia="fr-FR"/>
        </w:rPr>
        <w:t xml:space="preserve"> </w:t>
      </w:r>
      <w:r w:rsidRPr="00132137">
        <w:rPr>
          <w:rFonts w:eastAsia="Times New Roman" w:cstheme="minorHAnsi"/>
          <w:spacing w:val="-3"/>
          <w:sz w:val="20"/>
          <w:szCs w:val="20"/>
          <w:lang w:eastAsia="fr-FR"/>
        </w:rPr>
        <w:t xml:space="preserve">invité </w:t>
      </w:r>
      <w:r w:rsidRPr="00132137">
        <w:rPr>
          <w:rFonts w:eastAsia="Times New Roman" w:cstheme="minorHAnsi"/>
          <w:sz w:val="20"/>
          <w:szCs w:val="20"/>
          <w:lang w:eastAsia="fr-FR"/>
        </w:rPr>
        <w:t>par le comité de contrôle à donner son avis.</w:t>
      </w:r>
    </w:p>
    <w:p w14:paraId="421A288C" w14:textId="77777777" w:rsidR="00F94E8D" w:rsidRPr="00132137" w:rsidRDefault="00F94E8D" w:rsidP="00132137">
      <w:pPr>
        <w:spacing w:after="0" w:line="240" w:lineRule="auto"/>
        <w:jc w:val="both"/>
        <w:rPr>
          <w:rFonts w:eastAsia="Times New Roman" w:cstheme="minorHAnsi"/>
          <w:sz w:val="20"/>
          <w:szCs w:val="20"/>
          <w:lang w:eastAsia="fr-FR"/>
        </w:rPr>
      </w:pPr>
    </w:p>
    <w:p w14:paraId="00924F84" w14:textId="77777777" w:rsidR="00F94E8D" w:rsidRPr="00132137" w:rsidRDefault="00F94E8D" w:rsidP="00132137">
      <w:pPr>
        <w:numPr>
          <w:ilvl w:val="2"/>
          <w:numId w:val="47"/>
        </w:numPr>
        <w:tabs>
          <w:tab w:val="left" w:pos="821"/>
        </w:tabs>
        <w:spacing w:after="0" w:line="240" w:lineRule="auto"/>
        <w:ind w:left="0" w:firstLine="0"/>
        <w:jc w:val="both"/>
        <w:rPr>
          <w:rFonts w:eastAsia="Times New Roman" w:cstheme="minorHAnsi"/>
          <w:b/>
          <w:sz w:val="20"/>
          <w:szCs w:val="20"/>
          <w:u w:val="single"/>
          <w:lang w:eastAsia="fr-FR"/>
        </w:rPr>
      </w:pPr>
      <w:bookmarkStart w:id="399" w:name="_TOC_250006"/>
      <w:bookmarkEnd w:id="399"/>
      <w:r w:rsidRPr="00132137">
        <w:rPr>
          <w:rFonts w:eastAsia="Times New Roman" w:cstheme="minorHAnsi"/>
          <w:b/>
          <w:sz w:val="20"/>
          <w:szCs w:val="20"/>
          <w:u w:val="single"/>
          <w:lang w:eastAsia="fr-FR"/>
        </w:rPr>
        <w:t>Attributions</w:t>
      </w:r>
    </w:p>
    <w:p w14:paraId="08012777" w14:textId="77777777" w:rsidR="00F94E8D" w:rsidRPr="00132137" w:rsidRDefault="00F94E8D" w:rsidP="00132137">
      <w:pPr>
        <w:spacing w:after="0" w:line="240" w:lineRule="auto"/>
        <w:jc w:val="both"/>
        <w:rPr>
          <w:rFonts w:eastAsia="Times New Roman" w:cstheme="minorHAnsi"/>
          <w:sz w:val="20"/>
          <w:szCs w:val="20"/>
          <w:lang w:eastAsia="fr-FR"/>
        </w:rPr>
      </w:pPr>
      <w:r w:rsidRPr="00132137">
        <w:rPr>
          <w:rFonts w:eastAsia="Times New Roman" w:cstheme="minorHAnsi"/>
          <w:sz w:val="20"/>
          <w:szCs w:val="20"/>
          <w:lang w:eastAsia="fr-FR"/>
        </w:rPr>
        <w:t>Le comité a pour mission :</w:t>
      </w:r>
    </w:p>
    <w:p w14:paraId="2F53AFAA" w14:textId="77777777" w:rsidR="00F94E8D" w:rsidRPr="00132137" w:rsidRDefault="00F94E8D" w:rsidP="00132137">
      <w:pPr>
        <w:numPr>
          <w:ilvl w:val="1"/>
          <w:numId w:val="46"/>
        </w:numPr>
        <w:tabs>
          <w:tab w:val="left" w:pos="539"/>
        </w:tabs>
        <w:spacing w:after="0" w:line="240" w:lineRule="auto"/>
        <w:ind w:left="0" w:firstLine="0"/>
        <w:jc w:val="both"/>
        <w:rPr>
          <w:rFonts w:eastAsia="Times New Roman" w:cstheme="minorHAnsi"/>
          <w:sz w:val="20"/>
          <w:szCs w:val="20"/>
          <w:lang w:eastAsia="fr-FR"/>
        </w:rPr>
      </w:pPr>
      <w:r w:rsidRPr="00132137">
        <w:rPr>
          <w:rFonts w:eastAsia="Times New Roman" w:cstheme="minorHAnsi"/>
          <w:position w:val="1"/>
          <w:sz w:val="20"/>
          <w:szCs w:val="20"/>
          <w:lang w:eastAsia="fr-FR"/>
        </w:rPr>
        <w:t>de décider de l'engagement des dépenses communes imprévues ;</w:t>
      </w:r>
    </w:p>
    <w:p w14:paraId="3886CAE9" w14:textId="77777777" w:rsidR="00F94E8D" w:rsidRPr="00132137" w:rsidRDefault="00F94E8D" w:rsidP="00132137">
      <w:pPr>
        <w:numPr>
          <w:ilvl w:val="1"/>
          <w:numId w:val="46"/>
        </w:numPr>
        <w:tabs>
          <w:tab w:val="left" w:pos="539"/>
        </w:tabs>
        <w:spacing w:after="0" w:line="240" w:lineRule="auto"/>
        <w:ind w:left="0" w:firstLine="0"/>
        <w:jc w:val="both"/>
        <w:rPr>
          <w:rFonts w:eastAsia="Times New Roman" w:cstheme="minorHAnsi"/>
          <w:sz w:val="20"/>
          <w:szCs w:val="20"/>
          <w:lang w:eastAsia="fr-FR"/>
        </w:rPr>
      </w:pPr>
      <w:r w:rsidRPr="00132137">
        <w:rPr>
          <w:rFonts w:eastAsia="Times New Roman" w:cstheme="minorHAnsi"/>
          <w:position w:val="1"/>
          <w:sz w:val="20"/>
          <w:szCs w:val="20"/>
          <w:lang w:eastAsia="fr-FR"/>
        </w:rPr>
        <w:t>de contrôler la tenue du compte et, en cas de contestation, d'accepter ou de refuser les factures présentées ;</w:t>
      </w:r>
    </w:p>
    <w:p w14:paraId="26232D0B" w14:textId="77777777" w:rsidR="00F94E8D" w:rsidRPr="00132137" w:rsidRDefault="00F94E8D" w:rsidP="00132137">
      <w:pPr>
        <w:numPr>
          <w:ilvl w:val="1"/>
          <w:numId w:val="46"/>
        </w:numPr>
        <w:tabs>
          <w:tab w:val="left" w:pos="539"/>
        </w:tabs>
        <w:spacing w:after="0" w:line="240" w:lineRule="auto"/>
        <w:ind w:left="0" w:firstLine="0"/>
        <w:jc w:val="both"/>
        <w:rPr>
          <w:rFonts w:eastAsia="Times New Roman" w:cstheme="minorHAnsi"/>
          <w:sz w:val="20"/>
          <w:szCs w:val="20"/>
          <w:lang w:eastAsia="fr-FR"/>
        </w:rPr>
      </w:pPr>
      <w:r w:rsidRPr="00132137">
        <w:rPr>
          <w:rFonts w:eastAsia="Times New Roman" w:cstheme="minorHAnsi"/>
          <w:position w:val="1"/>
          <w:sz w:val="20"/>
          <w:szCs w:val="20"/>
          <w:lang w:eastAsia="fr-FR"/>
        </w:rPr>
        <w:t>de statuer sur le solde et le règlement du compte prorata ;</w:t>
      </w:r>
    </w:p>
    <w:p w14:paraId="2E83B971" w14:textId="77777777" w:rsidR="00F94E8D" w:rsidRPr="00132137" w:rsidRDefault="00F94E8D" w:rsidP="00132137">
      <w:pPr>
        <w:numPr>
          <w:ilvl w:val="1"/>
          <w:numId w:val="46"/>
        </w:numPr>
        <w:tabs>
          <w:tab w:val="left" w:pos="539"/>
        </w:tabs>
        <w:spacing w:after="0" w:line="240" w:lineRule="auto"/>
        <w:ind w:left="0" w:firstLine="0"/>
        <w:jc w:val="both"/>
        <w:rPr>
          <w:rFonts w:eastAsia="Times New Roman" w:cstheme="minorHAnsi"/>
          <w:sz w:val="20"/>
          <w:szCs w:val="20"/>
          <w:lang w:eastAsia="fr-FR"/>
        </w:rPr>
      </w:pPr>
      <w:r w:rsidRPr="00132137">
        <w:rPr>
          <w:rFonts w:eastAsia="Times New Roman" w:cstheme="minorHAnsi"/>
          <w:position w:val="1"/>
          <w:sz w:val="20"/>
          <w:szCs w:val="20"/>
          <w:lang w:eastAsia="fr-FR"/>
        </w:rPr>
        <w:lastRenderedPageBreak/>
        <w:t>et</w:t>
      </w:r>
      <w:r w:rsidRPr="00132137">
        <w:rPr>
          <w:rFonts w:eastAsia="Times New Roman" w:cstheme="minorHAnsi"/>
          <w:spacing w:val="-4"/>
          <w:position w:val="1"/>
          <w:sz w:val="20"/>
          <w:szCs w:val="20"/>
          <w:lang w:eastAsia="fr-FR"/>
        </w:rPr>
        <w:t xml:space="preserve"> </w:t>
      </w:r>
      <w:r w:rsidRPr="00132137">
        <w:rPr>
          <w:rFonts w:eastAsia="Times New Roman" w:cstheme="minorHAnsi"/>
          <w:position w:val="1"/>
          <w:sz w:val="20"/>
          <w:szCs w:val="20"/>
          <w:lang w:eastAsia="fr-FR"/>
        </w:rPr>
        <w:t>plus</w:t>
      </w:r>
      <w:r w:rsidRPr="00132137">
        <w:rPr>
          <w:rFonts w:eastAsia="Times New Roman" w:cstheme="minorHAnsi"/>
          <w:spacing w:val="-4"/>
          <w:position w:val="1"/>
          <w:sz w:val="20"/>
          <w:szCs w:val="20"/>
          <w:lang w:eastAsia="fr-FR"/>
        </w:rPr>
        <w:t xml:space="preserve"> </w:t>
      </w:r>
      <w:r w:rsidRPr="00132137">
        <w:rPr>
          <w:rFonts w:eastAsia="Times New Roman" w:cstheme="minorHAnsi"/>
          <w:position w:val="1"/>
          <w:sz w:val="20"/>
          <w:szCs w:val="20"/>
          <w:lang w:eastAsia="fr-FR"/>
        </w:rPr>
        <w:t>généralement</w:t>
      </w:r>
      <w:r w:rsidRPr="00132137">
        <w:rPr>
          <w:rFonts w:eastAsia="Times New Roman" w:cstheme="minorHAnsi"/>
          <w:spacing w:val="-3"/>
          <w:position w:val="1"/>
          <w:sz w:val="20"/>
          <w:szCs w:val="20"/>
          <w:lang w:eastAsia="fr-FR"/>
        </w:rPr>
        <w:t xml:space="preserve"> </w:t>
      </w:r>
      <w:r w:rsidRPr="00132137">
        <w:rPr>
          <w:rFonts w:eastAsia="Times New Roman" w:cstheme="minorHAnsi"/>
          <w:position w:val="1"/>
          <w:sz w:val="20"/>
          <w:szCs w:val="20"/>
          <w:lang w:eastAsia="fr-FR"/>
        </w:rPr>
        <w:t>de</w:t>
      </w:r>
      <w:r w:rsidRPr="00132137">
        <w:rPr>
          <w:rFonts w:eastAsia="Times New Roman" w:cstheme="minorHAnsi"/>
          <w:spacing w:val="-4"/>
          <w:position w:val="1"/>
          <w:sz w:val="20"/>
          <w:szCs w:val="20"/>
          <w:lang w:eastAsia="fr-FR"/>
        </w:rPr>
        <w:t xml:space="preserve"> </w:t>
      </w:r>
      <w:r w:rsidRPr="00132137">
        <w:rPr>
          <w:rFonts w:eastAsia="Times New Roman" w:cstheme="minorHAnsi"/>
          <w:position w:val="1"/>
          <w:sz w:val="20"/>
          <w:szCs w:val="20"/>
          <w:lang w:eastAsia="fr-FR"/>
        </w:rPr>
        <w:t>prendre,</w:t>
      </w:r>
      <w:r w:rsidRPr="00132137">
        <w:rPr>
          <w:rFonts w:eastAsia="Times New Roman" w:cstheme="minorHAnsi"/>
          <w:spacing w:val="-4"/>
          <w:position w:val="1"/>
          <w:sz w:val="20"/>
          <w:szCs w:val="20"/>
          <w:lang w:eastAsia="fr-FR"/>
        </w:rPr>
        <w:t xml:space="preserve"> </w:t>
      </w:r>
      <w:r w:rsidRPr="00132137">
        <w:rPr>
          <w:rFonts w:eastAsia="Times New Roman" w:cstheme="minorHAnsi"/>
          <w:position w:val="1"/>
          <w:sz w:val="20"/>
          <w:szCs w:val="20"/>
          <w:lang w:eastAsia="fr-FR"/>
        </w:rPr>
        <w:t>dans</w:t>
      </w:r>
      <w:r w:rsidRPr="00132137">
        <w:rPr>
          <w:rFonts w:eastAsia="Times New Roman" w:cstheme="minorHAnsi"/>
          <w:spacing w:val="-3"/>
          <w:position w:val="1"/>
          <w:sz w:val="20"/>
          <w:szCs w:val="20"/>
          <w:lang w:eastAsia="fr-FR"/>
        </w:rPr>
        <w:t xml:space="preserve"> </w:t>
      </w:r>
      <w:r w:rsidRPr="00132137">
        <w:rPr>
          <w:rFonts w:eastAsia="Times New Roman" w:cstheme="minorHAnsi"/>
          <w:position w:val="1"/>
          <w:sz w:val="20"/>
          <w:szCs w:val="20"/>
          <w:lang w:eastAsia="fr-FR"/>
        </w:rPr>
        <w:t>le</w:t>
      </w:r>
      <w:r w:rsidRPr="00132137">
        <w:rPr>
          <w:rFonts w:eastAsia="Times New Roman" w:cstheme="minorHAnsi"/>
          <w:spacing w:val="-4"/>
          <w:position w:val="1"/>
          <w:sz w:val="20"/>
          <w:szCs w:val="20"/>
          <w:lang w:eastAsia="fr-FR"/>
        </w:rPr>
        <w:t xml:space="preserve"> </w:t>
      </w:r>
      <w:r w:rsidRPr="00132137">
        <w:rPr>
          <w:rFonts w:eastAsia="Times New Roman" w:cstheme="minorHAnsi"/>
          <w:position w:val="1"/>
          <w:sz w:val="20"/>
          <w:szCs w:val="20"/>
          <w:lang w:eastAsia="fr-FR"/>
        </w:rPr>
        <w:t>cadre</w:t>
      </w:r>
      <w:r w:rsidRPr="00132137">
        <w:rPr>
          <w:rFonts w:eastAsia="Times New Roman" w:cstheme="minorHAnsi"/>
          <w:spacing w:val="-3"/>
          <w:position w:val="1"/>
          <w:sz w:val="20"/>
          <w:szCs w:val="20"/>
          <w:lang w:eastAsia="fr-FR"/>
        </w:rPr>
        <w:t xml:space="preserve"> </w:t>
      </w:r>
      <w:r w:rsidRPr="00132137">
        <w:rPr>
          <w:rFonts w:eastAsia="Times New Roman" w:cstheme="minorHAnsi"/>
          <w:position w:val="1"/>
          <w:sz w:val="20"/>
          <w:szCs w:val="20"/>
          <w:lang w:eastAsia="fr-FR"/>
        </w:rPr>
        <w:t>du</w:t>
      </w:r>
      <w:r w:rsidRPr="00132137">
        <w:rPr>
          <w:rFonts w:eastAsia="Times New Roman" w:cstheme="minorHAnsi"/>
          <w:spacing w:val="-4"/>
          <w:position w:val="1"/>
          <w:sz w:val="20"/>
          <w:szCs w:val="20"/>
          <w:lang w:eastAsia="fr-FR"/>
        </w:rPr>
        <w:t xml:space="preserve"> </w:t>
      </w:r>
      <w:r w:rsidRPr="00132137">
        <w:rPr>
          <w:rFonts w:eastAsia="Times New Roman" w:cstheme="minorHAnsi"/>
          <w:position w:val="1"/>
          <w:sz w:val="20"/>
          <w:szCs w:val="20"/>
          <w:lang w:eastAsia="fr-FR"/>
        </w:rPr>
        <w:t>marché,</w:t>
      </w:r>
      <w:r w:rsidRPr="00132137">
        <w:rPr>
          <w:rFonts w:eastAsia="Times New Roman" w:cstheme="minorHAnsi"/>
          <w:spacing w:val="-4"/>
          <w:position w:val="1"/>
          <w:sz w:val="20"/>
          <w:szCs w:val="20"/>
          <w:lang w:eastAsia="fr-FR"/>
        </w:rPr>
        <w:t xml:space="preserve"> </w:t>
      </w:r>
      <w:r w:rsidRPr="00132137">
        <w:rPr>
          <w:rFonts w:eastAsia="Times New Roman" w:cstheme="minorHAnsi"/>
          <w:position w:val="1"/>
          <w:sz w:val="20"/>
          <w:szCs w:val="20"/>
          <w:lang w:eastAsia="fr-FR"/>
        </w:rPr>
        <w:t>toute</w:t>
      </w:r>
      <w:r w:rsidRPr="00132137">
        <w:rPr>
          <w:rFonts w:eastAsia="Times New Roman" w:cstheme="minorHAnsi"/>
          <w:spacing w:val="-3"/>
          <w:position w:val="1"/>
          <w:sz w:val="20"/>
          <w:szCs w:val="20"/>
          <w:lang w:eastAsia="fr-FR"/>
        </w:rPr>
        <w:t xml:space="preserve"> </w:t>
      </w:r>
      <w:r w:rsidRPr="00132137">
        <w:rPr>
          <w:rFonts w:eastAsia="Times New Roman" w:cstheme="minorHAnsi"/>
          <w:position w:val="1"/>
          <w:sz w:val="20"/>
          <w:szCs w:val="20"/>
          <w:lang w:eastAsia="fr-FR"/>
        </w:rPr>
        <w:t>décision</w:t>
      </w:r>
      <w:r w:rsidRPr="00132137">
        <w:rPr>
          <w:rFonts w:eastAsia="Times New Roman" w:cstheme="minorHAnsi"/>
          <w:spacing w:val="-4"/>
          <w:position w:val="1"/>
          <w:sz w:val="20"/>
          <w:szCs w:val="20"/>
          <w:lang w:eastAsia="fr-FR"/>
        </w:rPr>
        <w:t xml:space="preserve"> </w:t>
      </w:r>
      <w:r w:rsidRPr="00132137">
        <w:rPr>
          <w:rFonts w:eastAsia="Times New Roman" w:cstheme="minorHAnsi"/>
          <w:position w:val="1"/>
          <w:sz w:val="20"/>
          <w:szCs w:val="20"/>
          <w:lang w:eastAsia="fr-FR"/>
        </w:rPr>
        <w:t>utile</w:t>
      </w:r>
      <w:r w:rsidRPr="00132137">
        <w:rPr>
          <w:rFonts w:eastAsia="Times New Roman" w:cstheme="minorHAnsi"/>
          <w:spacing w:val="-4"/>
          <w:position w:val="1"/>
          <w:sz w:val="20"/>
          <w:szCs w:val="20"/>
          <w:lang w:eastAsia="fr-FR"/>
        </w:rPr>
        <w:t xml:space="preserve"> </w:t>
      </w:r>
      <w:r w:rsidRPr="00132137">
        <w:rPr>
          <w:rFonts w:eastAsia="Times New Roman" w:cstheme="minorHAnsi"/>
          <w:position w:val="1"/>
          <w:sz w:val="20"/>
          <w:szCs w:val="20"/>
          <w:lang w:eastAsia="fr-FR"/>
        </w:rPr>
        <w:t>à</w:t>
      </w:r>
      <w:r w:rsidRPr="00132137">
        <w:rPr>
          <w:rFonts w:eastAsia="Times New Roman" w:cstheme="minorHAnsi"/>
          <w:spacing w:val="-3"/>
          <w:position w:val="1"/>
          <w:sz w:val="20"/>
          <w:szCs w:val="20"/>
          <w:lang w:eastAsia="fr-FR"/>
        </w:rPr>
        <w:t xml:space="preserve"> </w:t>
      </w:r>
      <w:r w:rsidRPr="00132137">
        <w:rPr>
          <w:rFonts w:eastAsia="Times New Roman" w:cstheme="minorHAnsi"/>
          <w:position w:val="1"/>
          <w:sz w:val="20"/>
          <w:szCs w:val="20"/>
          <w:lang w:eastAsia="fr-FR"/>
        </w:rPr>
        <w:t>la</w:t>
      </w:r>
      <w:r w:rsidRPr="00132137">
        <w:rPr>
          <w:rFonts w:eastAsia="Times New Roman" w:cstheme="minorHAnsi"/>
          <w:spacing w:val="-4"/>
          <w:position w:val="1"/>
          <w:sz w:val="20"/>
          <w:szCs w:val="20"/>
          <w:lang w:eastAsia="fr-FR"/>
        </w:rPr>
        <w:t xml:space="preserve"> </w:t>
      </w:r>
      <w:r w:rsidRPr="00132137">
        <w:rPr>
          <w:rFonts w:eastAsia="Times New Roman" w:cstheme="minorHAnsi"/>
          <w:position w:val="1"/>
          <w:sz w:val="20"/>
          <w:szCs w:val="20"/>
          <w:lang w:eastAsia="fr-FR"/>
        </w:rPr>
        <w:t>détermination</w:t>
      </w:r>
      <w:r w:rsidRPr="00132137">
        <w:rPr>
          <w:rFonts w:eastAsia="Times New Roman" w:cstheme="minorHAnsi"/>
          <w:spacing w:val="-3"/>
          <w:position w:val="1"/>
          <w:sz w:val="20"/>
          <w:szCs w:val="20"/>
          <w:lang w:eastAsia="fr-FR"/>
        </w:rPr>
        <w:t xml:space="preserve"> </w:t>
      </w:r>
      <w:r w:rsidRPr="00132137">
        <w:rPr>
          <w:rFonts w:eastAsia="Times New Roman" w:cstheme="minorHAnsi"/>
          <w:position w:val="1"/>
          <w:sz w:val="20"/>
          <w:szCs w:val="20"/>
          <w:lang w:eastAsia="fr-FR"/>
        </w:rPr>
        <w:t>des</w:t>
      </w:r>
      <w:r w:rsidRPr="00132137">
        <w:rPr>
          <w:rFonts w:eastAsia="Times New Roman" w:cstheme="minorHAnsi"/>
          <w:spacing w:val="-4"/>
          <w:position w:val="1"/>
          <w:sz w:val="20"/>
          <w:szCs w:val="20"/>
          <w:lang w:eastAsia="fr-FR"/>
        </w:rPr>
        <w:t xml:space="preserve"> </w:t>
      </w:r>
      <w:r w:rsidRPr="00132137">
        <w:rPr>
          <w:rFonts w:eastAsia="Times New Roman" w:cstheme="minorHAnsi"/>
          <w:position w:val="1"/>
          <w:sz w:val="20"/>
          <w:szCs w:val="20"/>
          <w:lang w:eastAsia="fr-FR"/>
        </w:rPr>
        <w:t>obligations</w:t>
      </w:r>
      <w:r w:rsidRPr="00132137">
        <w:rPr>
          <w:rFonts w:eastAsia="Times New Roman" w:cstheme="minorHAnsi"/>
          <w:spacing w:val="-4"/>
          <w:position w:val="1"/>
          <w:sz w:val="20"/>
          <w:szCs w:val="20"/>
          <w:lang w:eastAsia="fr-FR"/>
        </w:rPr>
        <w:t xml:space="preserve"> </w:t>
      </w:r>
      <w:r w:rsidRPr="00132137">
        <w:rPr>
          <w:rFonts w:eastAsia="Times New Roman" w:cstheme="minorHAnsi"/>
          <w:position w:val="1"/>
          <w:sz w:val="20"/>
          <w:szCs w:val="20"/>
          <w:lang w:eastAsia="fr-FR"/>
        </w:rPr>
        <w:t>de</w:t>
      </w:r>
      <w:r w:rsidRPr="00132137">
        <w:rPr>
          <w:rFonts w:eastAsia="Times New Roman" w:cstheme="minorHAnsi"/>
          <w:spacing w:val="-3"/>
          <w:position w:val="1"/>
          <w:sz w:val="20"/>
          <w:szCs w:val="20"/>
          <w:lang w:eastAsia="fr-FR"/>
        </w:rPr>
        <w:t xml:space="preserve"> </w:t>
      </w:r>
      <w:r w:rsidRPr="00132137">
        <w:rPr>
          <w:rFonts w:eastAsia="Times New Roman" w:cstheme="minorHAnsi"/>
          <w:position w:val="1"/>
          <w:sz w:val="20"/>
          <w:szCs w:val="20"/>
          <w:lang w:eastAsia="fr-FR"/>
        </w:rPr>
        <w:t>chaque</w:t>
      </w:r>
      <w:r w:rsidRPr="00132137">
        <w:rPr>
          <w:rFonts w:eastAsia="Times New Roman" w:cstheme="minorHAnsi"/>
          <w:sz w:val="20"/>
          <w:szCs w:val="20"/>
          <w:lang w:eastAsia="fr-FR"/>
        </w:rPr>
        <w:t xml:space="preserve"> entrepreneur et à la bonne gestion du compte prorata.</w:t>
      </w:r>
    </w:p>
    <w:p w14:paraId="0E6DF19B" w14:textId="77777777" w:rsidR="00F94E8D" w:rsidRPr="00132137" w:rsidRDefault="00F94E8D" w:rsidP="00132137">
      <w:pPr>
        <w:spacing w:after="0" w:line="240" w:lineRule="auto"/>
        <w:jc w:val="both"/>
        <w:rPr>
          <w:rFonts w:eastAsia="Times New Roman" w:cstheme="minorHAnsi"/>
          <w:sz w:val="20"/>
          <w:szCs w:val="20"/>
          <w:lang w:eastAsia="fr-FR"/>
        </w:rPr>
      </w:pPr>
    </w:p>
    <w:p w14:paraId="2ADA7AB6" w14:textId="77777777" w:rsidR="00F94E8D" w:rsidRPr="00132137" w:rsidRDefault="00F94E8D" w:rsidP="00132137">
      <w:pPr>
        <w:numPr>
          <w:ilvl w:val="2"/>
          <w:numId w:val="47"/>
        </w:numPr>
        <w:tabs>
          <w:tab w:val="left" w:pos="821"/>
        </w:tabs>
        <w:spacing w:after="0" w:line="240" w:lineRule="auto"/>
        <w:ind w:left="0" w:firstLine="0"/>
        <w:jc w:val="both"/>
        <w:rPr>
          <w:rFonts w:eastAsia="Times New Roman" w:cstheme="minorHAnsi"/>
          <w:b/>
          <w:sz w:val="20"/>
          <w:szCs w:val="20"/>
          <w:u w:val="single"/>
          <w:lang w:eastAsia="fr-FR"/>
        </w:rPr>
      </w:pPr>
      <w:bookmarkStart w:id="400" w:name="_TOC_250005"/>
      <w:bookmarkEnd w:id="400"/>
      <w:r w:rsidRPr="00132137">
        <w:rPr>
          <w:rFonts w:eastAsia="Times New Roman" w:cstheme="minorHAnsi"/>
          <w:b/>
          <w:sz w:val="20"/>
          <w:szCs w:val="20"/>
          <w:u w:val="single"/>
          <w:lang w:eastAsia="fr-FR"/>
        </w:rPr>
        <w:t>Réunions du comité de contrôle</w:t>
      </w:r>
    </w:p>
    <w:p w14:paraId="1AA262D3" w14:textId="77777777" w:rsidR="00F94E8D" w:rsidRPr="00132137" w:rsidRDefault="00F94E8D" w:rsidP="00132137">
      <w:pPr>
        <w:spacing w:after="0" w:line="240" w:lineRule="auto"/>
        <w:jc w:val="both"/>
        <w:rPr>
          <w:rFonts w:eastAsia="Times New Roman" w:cstheme="minorHAnsi"/>
          <w:sz w:val="20"/>
          <w:szCs w:val="20"/>
          <w:lang w:eastAsia="fr-FR"/>
        </w:rPr>
      </w:pPr>
      <w:r w:rsidRPr="00132137">
        <w:rPr>
          <w:rFonts w:eastAsia="Times New Roman" w:cstheme="minorHAnsi"/>
          <w:sz w:val="20"/>
          <w:szCs w:val="20"/>
          <w:lang w:eastAsia="fr-FR"/>
        </w:rPr>
        <w:t>Le comité de contrôle se réunit périodiquement et, en cas de besoin, à la demande de la personne chargée de la tenue du compte prorata.</w:t>
      </w:r>
    </w:p>
    <w:p w14:paraId="62B5EFCC" w14:textId="77777777" w:rsidR="00F94E8D" w:rsidRPr="00132137" w:rsidRDefault="00F94E8D" w:rsidP="00132137">
      <w:pPr>
        <w:spacing w:after="0" w:line="240" w:lineRule="auto"/>
        <w:jc w:val="both"/>
        <w:rPr>
          <w:rFonts w:eastAsia="Times New Roman" w:cstheme="minorHAnsi"/>
          <w:sz w:val="20"/>
          <w:szCs w:val="20"/>
          <w:lang w:eastAsia="fr-FR"/>
        </w:rPr>
      </w:pPr>
      <w:r w:rsidRPr="00132137">
        <w:rPr>
          <w:rFonts w:eastAsia="Times New Roman" w:cstheme="minorHAnsi"/>
          <w:sz w:val="20"/>
          <w:szCs w:val="20"/>
          <w:lang w:eastAsia="fr-FR"/>
        </w:rPr>
        <w:t>Les décisions du comité sont prises à la majorité des voix des membres, chaque représentant du groupe disposant d'une voix.</w:t>
      </w:r>
    </w:p>
    <w:p w14:paraId="78BD5952" w14:textId="77777777" w:rsidR="00F94E8D" w:rsidRPr="00132137" w:rsidRDefault="00F94E8D" w:rsidP="00132137">
      <w:pPr>
        <w:spacing w:after="0" w:line="240" w:lineRule="auto"/>
        <w:jc w:val="both"/>
        <w:rPr>
          <w:rFonts w:eastAsia="Times New Roman" w:cstheme="minorHAnsi"/>
          <w:sz w:val="20"/>
          <w:szCs w:val="20"/>
          <w:lang w:eastAsia="fr-FR"/>
        </w:rPr>
      </w:pPr>
    </w:p>
    <w:p w14:paraId="1318946E" w14:textId="77777777" w:rsidR="00F94E8D" w:rsidRPr="00132137" w:rsidRDefault="00F94E8D" w:rsidP="00132137">
      <w:pPr>
        <w:numPr>
          <w:ilvl w:val="2"/>
          <w:numId w:val="47"/>
        </w:numPr>
        <w:tabs>
          <w:tab w:val="left" w:pos="821"/>
        </w:tabs>
        <w:spacing w:after="0" w:line="240" w:lineRule="auto"/>
        <w:ind w:left="0" w:firstLine="0"/>
        <w:jc w:val="both"/>
        <w:rPr>
          <w:rFonts w:eastAsia="Times New Roman" w:cstheme="minorHAnsi"/>
          <w:b/>
          <w:sz w:val="20"/>
          <w:szCs w:val="20"/>
          <w:u w:val="single"/>
          <w:lang w:eastAsia="fr-FR"/>
        </w:rPr>
      </w:pPr>
      <w:bookmarkStart w:id="401" w:name="_TOC_250004"/>
      <w:bookmarkEnd w:id="401"/>
      <w:r w:rsidRPr="00132137">
        <w:rPr>
          <w:rFonts w:eastAsia="Times New Roman" w:cstheme="minorHAnsi"/>
          <w:b/>
          <w:sz w:val="20"/>
          <w:szCs w:val="20"/>
          <w:u w:val="single"/>
          <w:lang w:eastAsia="fr-FR"/>
        </w:rPr>
        <w:t>Rémunération</w:t>
      </w:r>
    </w:p>
    <w:p w14:paraId="3102FA55" w14:textId="77777777" w:rsidR="00F94E8D" w:rsidRPr="00132137" w:rsidRDefault="00F94E8D" w:rsidP="00132137">
      <w:pPr>
        <w:spacing w:after="0" w:line="240" w:lineRule="auto"/>
        <w:jc w:val="both"/>
        <w:rPr>
          <w:rFonts w:eastAsia="Times New Roman" w:cstheme="minorHAnsi"/>
          <w:sz w:val="20"/>
          <w:szCs w:val="20"/>
          <w:lang w:eastAsia="fr-FR"/>
        </w:rPr>
      </w:pPr>
      <w:r w:rsidRPr="00132137">
        <w:rPr>
          <w:rFonts w:eastAsia="Times New Roman" w:cstheme="minorHAnsi"/>
          <w:sz w:val="20"/>
          <w:szCs w:val="20"/>
          <w:lang w:eastAsia="fr-FR"/>
        </w:rPr>
        <w:t>Il n'est pas prévu de rémunération pour les membres du comité de contrôle, à l'exception de celle prévue au C.2.3.</w:t>
      </w:r>
    </w:p>
    <w:p w14:paraId="5A4A5576" w14:textId="77777777" w:rsidR="00F94E8D" w:rsidRPr="00132137" w:rsidRDefault="00F94E8D" w:rsidP="00132137">
      <w:pPr>
        <w:spacing w:after="0" w:line="240" w:lineRule="auto"/>
        <w:jc w:val="both"/>
        <w:rPr>
          <w:rFonts w:eastAsia="Times New Roman" w:cstheme="minorHAnsi"/>
          <w:sz w:val="20"/>
          <w:szCs w:val="20"/>
          <w:lang w:eastAsia="fr-FR"/>
        </w:rPr>
      </w:pPr>
    </w:p>
    <w:p w14:paraId="70BD6DC0" w14:textId="77777777" w:rsidR="00F94E8D" w:rsidRPr="00132137" w:rsidRDefault="00F94E8D" w:rsidP="00132137">
      <w:pPr>
        <w:numPr>
          <w:ilvl w:val="1"/>
          <w:numId w:val="47"/>
        </w:numPr>
        <w:tabs>
          <w:tab w:val="left" w:pos="641"/>
        </w:tabs>
        <w:spacing w:after="0" w:line="240" w:lineRule="auto"/>
        <w:ind w:left="0" w:firstLine="0"/>
        <w:jc w:val="both"/>
        <w:rPr>
          <w:rFonts w:eastAsia="Times New Roman" w:cstheme="minorHAnsi"/>
          <w:b/>
          <w:sz w:val="20"/>
          <w:szCs w:val="20"/>
          <w:u w:val="single"/>
          <w:lang w:eastAsia="fr-FR"/>
        </w:rPr>
      </w:pPr>
      <w:bookmarkStart w:id="402" w:name="_TOC_250003"/>
      <w:bookmarkEnd w:id="402"/>
      <w:r w:rsidRPr="00132137">
        <w:rPr>
          <w:rFonts w:eastAsia="Times New Roman" w:cstheme="minorHAnsi"/>
          <w:b/>
          <w:sz w:val="20"/>
          <w:szCs w:val="20"/>
          <w:u w:val="single"/>
          <w:lang w:eastAsia="fr-FR"/>
        </w:rPr>
        <w:t>Recettes du compte prorata</w:t>
      </w:r>
    </w:p>
    <w:p w14:paraId="2E284F72" w14:textId="77777777" w:rsidR="00F94E8D" w:rsidRPr="00132137" w:rsidRDefault="00F94E8D" w:rsidP="00132137">
      <w:pPr>
        <w:spacing w:after="0" w:line="240" w:lineRule="auto"/>
        <w:jc w:val="both"/>
        <w:rPr>
          <w:rFonts w:eastAsia="Times New Roman" w:cstheme="minorHAnsi"/>
          <w:sz w:val="20"/>
          <w:szCs w:val="20"/>
          <w:lang w:eastAsia="fr-FR"/>
        </w:rPr>
      </w:pPr>
      <w:r w:rsidRPr="00132137">
        <w:rPr>
          <w:rFonts w:eastAsia="Times New Roman" w:cstheme="minorHAnsi"/>
          <w:sz w:val="20"/>
          <w:szCs w:val="20"/>
          <w:lang w:eastAsia="fr-FR"/>
        </w:rPr>
        <w:t>En début de chantier, il est arrêté par accord entre les entrepreneurs un budget prévisionnel pour le compte prorata de manière à fixer le pourcentage permettant de déterminer l'acompte à verser à la personne chargée de la tenue du compte prorata. Il fixe également les modalités de ce versement.</w:t>
      </w:r>
    </w:p>
    <w:p w14:paraId="5B7C8315" w14:textId="77777777" w:rsidR="00F94E8D" w:rsidRPr="00132137" w:rsidRDefault="00F94E8D" w:rsidP="00132137">
      <w:pPr>
        <w:spacing w:after="0" w:line="240" w:lineRule="auto"/>
        <w:jc w:val="both"/>
        <w:rPr>
          <w:rFonts w:eastAsia="Times New Roman" w:cstheme="minorHAnsi"/>
          <w:sz w:val="20"/>
          <w:szCs w:val="20"/>
          <w:lang w:eastAsia="fr-FR"/>
        </w:rPr>
      </w:pPr>
      <w:r w:rsidRPr="00132137">
        <w:rPr>
          <w:rFonts w:eastAsia="Times New Roman" w:cstheme="minorHAnsi"/>
          <w:sz w:val="20"/>
          <w:szCs w:val="20"/>
          <w:lang w:eastAsia="fr-FR"/>
        </w:rPr>
        <w:t>Dans le cas où tous les entrepreneurs ne seraient pas désignés à l'ouverture du chantier, cet accord interviendra lorsque 50 %</w:t>
      </w:r>
      <w:r w:rsidRPr="00132137">
        <w:rPr>
          <w:rFonts w:eastAsia="Times New Roman" w:cstheme="minorHAnsi"/>
          <w:spacing w:val="-21"/>
          <w:sz w:val="20"/>
          <w:szCs w:val="20"/>
          <w:lang w:eastAsia="fr-FR"/>
        </w:rPr>
        <w:t xml:space="preserve"> </w:t>
      </w:r>
      <w:r w:rsidRPr="00132137">
        <w:rPr>
          <w:rFonts w:eastAsia="Times New Roman" w:cstheme="minorHAnsi"/>
          <w:sz w:val="20"/>
          <w:szCs w:val="20"/>
          <w:lang w:eastAsia="fr-FR"/>
        </w:rPr>
        <w:t>du montant de l'ensemble des travaux auront été traités.</w:t>
      </w:r>
    </w:p>
    <w:p w14:paraId="52BD9F15" w14:textId="77777777" w:rsidR="00F94E8D" w:rsidRPr="00132137" w:rsidRDefault="00F94E8D" w:rsidP="00132137">
      <w:pPr>
        <w:spacing w:after="0" w:line="240" w:lineRule="auto"/>
        <w:jc w:val="both"/>
        <w:rPr>
          <w:rFonts w:eastAsia="Times New Roman" w:cstheme="minorHAnsi"/>
          <w:sz w:val="20"/>
          <w:szCs w:val="20"/>
          <w:lang w:eastAsia="fr-FR"/>
        </w:rPr>
      </w:pPr>
      <w:r w:rsidRPr="00132137">
        <w:rPr>
          <w:rFonts w:eastAsia="Times New Roman" w:cstheme="minorHAnsi"/>
          <w:sz w:val="20"/>
          <w:szCs w:val="20"/>
          <w:lang w:eastAsia="fr-FR"/>
        </w:rPr>
        <w:t>La personne chargée de la tenue du compte prorata établit les factures ou appels de fonds :</w:t>
      </w:r>
    </w:p>
    <w:p w14:paraId="4F8CDC64" w14:textId="77777777" w:rsidR="00F94E8D" w:rsidRPr="00132137" w:rsidRDefault="00F94E8D" w:rsidP="00132137">
      <w:pPr>
        <w:numPr>
          <w:ilvl w:val="1"/>
          <w:numId w:val="46"/>
        </w:numPr>
        <w:tabs>
          <w:tab w:val="left" w:pos="539"/>
        </w:tabs>
        <w:spacing w:after="0" w:line="240" w:lineRule="auto"/>
        <w:ind w:left="0" w:firstLine="0"/>
        <w:jc w:val="both"/>
        <w:rPr>
          <w:rFonts w:eastAsia="Times New Roman" w:cstheme="minorHAnsi"/>
          <w:sz w:val="20"/>
          <w:szCs w:val="20"/>
          <w:lang w:eastAsia="fr-FR"/>
        </w:rPr>
      </w:pPr>
      <w:r w:rsidRPr="00132137">
        <w:rPr>
          <w:rFonts w:eastAsia="Times New Roman" w:cstheme="minorHAnsi"/>
          <w:position w:val="1"/>
          <w:sz w:val="20"/>
          <w:szCs w:val="20"/>
          <w:lang w:eastAsia="fr-FR"/>
        </w:rPr>
        <w:t>sur la base des montants des marchés de chaque entrepreneur communiqués par le maître d'œuvre, s'il est décidé de</w:t>
      </w:r>
      <w:r w:rsidRPr="00132137">
        <w:rPr>
          <w:rFonts w:eastAsia="Times New Roman" w:cstheme="minorHAnsi"/>
          <w:sz w:val="20"/>
          <w:szCs w:val="20"/>
          <w:lang w:eastAsia="fr-FR"/>
        </w:rPr>
        <w:t xml:space="preserve"> constituer un fonds de roulement ;</w:t>
      </w:r>
    </w:p>
    <w:p w14:paraId="69EFDA84" w14:textId="77777777" w:rsidR="00F94E8D" w:rsidRPr="00132137" w:rsidRDefault="00F94E8D" w:rsidP="00132137">
      <w:pPr>
        <w:numPr>
          <w:ilvl w:val="1"/>
          <w:numId w:val="46"/>
        </w:numPr>
        <w:tabs>
          <w:tab w:val="left" w:pos="539"/>
        </w:tabs>
        <w:spacing w:after="0" w:line="240" w:lineRule="auto"/>
        <w:ind w:left="0" w:firstLine="0"/>
        <w:jc w:val="both"/>
        <w:rPr>
          <w:rFonts w:eastAsia="Times New Roman" w:cstheme="minorHAnsi"/>
          <w:sz w:val="20"/>
          <w:szCs w:val="20"/>
          <w:lang w:eastAsia="fr-FR"/>
        </w:rPr>
      </w:pPr>
      <w:r w:rsidRPr="00132137">
        <w:rPr>
          <w:rFonts w:eastAsia="Times New Roman" w:cstheme="minorHAnsi"/>
          <w:position w:val="1"/>
          <w:sz w:val="20"/>
          <w:szCs w:val="20"/>
          <w:lang w:eastAsia="fr-FR"/>
        </w:rPr>
        <w:t>puis mensuellement ou trimestriellement, sur la base des situations de travaux réalisés par chaque entreprise dont les</w:t>
      </w:r>
      <w:r w:rsidRPr="00132137">
        <w:rPr>
          <w:rFonts w:eastAsia="Times New Roman" w:cstheme="minorHAnsi"/>
          <w:sz w:val="20"/>
          <w:szCs w:val="20"/>
          <w:lang w:eastAsia="fr-FR"/>
        </w:rPr>
        <w:t xml:space="preserve"> montants sont communiqués par le maître d'œuvre. Les montants des factures ou appels de fonds précités sont payés à la personne chargée de la tenue du compte dans les 30 jours au plus tard à compter de leur réception. Ces paiements </w:t>
      </w:r>
      <w:r w:rsidRPr="00132137">
        <w:rPr>
          <w:rFonts w:eastAsia="Times New Roman" w:cstheme="minorHAnsi"/>
          <w:spacing w:val="-4"/>
          <w:sz w:val="20"/>
          <w:szCs w:val="20"/>
          <w:lang w:eastAsia="fr-FR"/>
        </w:rPr>
        <w:t xml:space="preserve">sont </w:t>
      </w:r>
      <w:r w:rsidRPr="00132137">
        <w:rPr>
          <w:rFonts w:eastAsia="Times New Roman" w:cstheme="minorHAnsi"/>
          <w:sz w:val="20"/>
          <w:szCs w:val="20"/>
          <w:lang w:eastAsia="fr-FR"/>
        </w:rPr>
        <w:t>indépendants des règlements des acomptes ou du solde par le maître de l'ouvrage.</w:t>
      </w:r>
    </w:p>
    <w:p w14:paraId="319EF343" w14:textId="77777777" w:rsidR="00F94E8D" w:rsidRPr="00132137" w:rsidRDefault="00F94E8D" w:rsidP="00132137">
      <w:pPr>
        <w:spacing w:after="0" w:line="240" w:lineRule="auto"/>
        <w:jc w:val="both"/>
        <w:rPr>
          <w:rFonts w:eastAsia="Times New Roman" w:cstheme="minorHAnsi"/>
          <w:sz w:val="20"/>
          <w:szCs w:val="20"/>
          <w:lang w:eastAsia="fr-FR"/>
        </w:rPr>
      </w:pPr>
      <w:r w:rsidRPr="00132137">
        <w:rPr>
          <w:rFonts w:eastAsia="Times New Roman" w:cstheme="minorHAnsi"/>
          <w:sz w:val="20"/>
          <w:szCs w:val="20"/>
          <w:lang w:eastAsia="fr-FR"/>
        </w:rPr>
        <w:t>Sans qu'il soit besoin d'une mise en demeure préalable, les retards de paiement ouvrent droit pour le créancier au paiement d'intérêts moratoires au taux égal au taux de l’intérêt légal en matière commerciale  en vigueur localement majoré de six (6) points. Lorsque les frais de recouvrement exposés sont supérieurs au montant de cette indemnité forfaitaire, le créancier peut demander une indemnisation complémentaire, sur justification.</w:t>
      </w:r>
    </w:p>
    <w:p w14:paraId="39E72E1A" w14:textId="77777777" w:rsidR="00F94E8D" w:rsidRPr="00132137" w:rsidRDefault="00F94E8D" w:rsidP="00132137">
      <w:pPr>
        <w:spacing w:after="0" w:line="240" w:lineRule="auto"/>
        <w:rPr>
          <w:rFonts w:eastAsia="Times New Roman" w:cstheme="minorHAnsi"/>
          <w:sz w:val="20"/>
          <w:szCs w:val="20"/>
          <w:lang w:eastAsia="fr-FR"/>
        </w:rPr>
      </w:pPr>
      <w:r w:rsidRPr="00132137">
        <w:rPr>
          <w:rFonts w:eastAsia="Times New Roman" w:cstheme="minorHAnsi"/>
          <w:sz w:val="20"/>
          <w:szCs w:val="20"/>
          <w:lang w:eastAsia="fr-FR"/>
        </w:rPr>
        <w:t>Sont inscrites au crédit du compte prorata, les recettes provenant de la location ou de la récupération des installations, matériels, etc., ayant donné lieu à inscription au débit de ce compte.</w:t>
      </w:r>
    </w:p>
    <w:p w14:paraId="74E07056" w14:textId="77777777" w:rsidR="00F94E8D" w:rsidRPr="00132137" w:rsidRDefault="00F94E8D" w:rsidP="00132137">
      <w:pPr>
        <w:spacing w:after="0" w:line="240" w:lineRule="auto"/>
        <w:jc w:val="both"/>
        <w:rPr>
          <w:rFonts w:eastAsia="Times New Roman" w:cstheme="minorHAnsi"/>
          <w:sz w:val="20"/>
          <w:szCs w:val="20"/>
          <w:lang w:eastAsia="fr-FR"/>
        </w:rPr>
      </w:pPr>
    </w:p>
    <w:p w14:paraId="61428BBA" w14:textId="77777777" w:rsidR="00F94E8D" w:rsidRPr="00132137" w:rsidRDefault="00F94E8D" w:rsidP="00132137">
      <w:pPr>
        <w:numPr>
          <w:ilvl w:val="1"/>
          <w:numId w:val="47"/>
        </w:numPr>
        <w:tabs>
          <w:tab w:val="left" w:pos="641"/>
        </w:tabs>
        <w:spacing w:after="0" w:line="240" w:lineRule="auto"/>
        <w:ind w:left="0" w:firstLine="0"/>
        <w:jc w:val="both"/>
        <w:rPr>
          <w:rFonts w:eastAsia="Times New Roman" w:cstheme="minorHAnsi"/>
          <w:b/>
          <w:sz w:val="20"/>
          <w:szCs w:val="20"/>
          <w:u w:val="single"/>
          <w:lang w:eastAsia="fr-FR"/>
        </w:rPr>
      </w:pPr>
      <w:bookmarkStart w:id="403" w:name="_TOC_250002"/>
      <w:bookmarkEnd w:id="403"/>
      <w:r w:rsidRPr="00132137">
        <w:rPr>
          <w:rFonts w:eastAsia="Times New Roman" w:cstheme="minorHAnsi"/>
          <w:b/>
          <w:sz w:val="20"/>
          <w:szCs w:val="20"/>
          <w:u w:val="single"/>
          <w:lang w:eastAsia="fr-FR"/>
        </w:rPr>
        <w:t>Dépenses du compte prorata</w:t>
      </w:r>
    </w:p>
    <w:p w14:paraId="50F73B68" w14:textId="77777777" w:rsidR="00F94E8D" w:rsidRPr="00132137" w:rsidRDefault="00F94E8D" w:rsidP="00132137">
      <w:pPr>
        <w:spacing w:after="0" w:line="240" w:lineRule="auto"/>
        <w:jc w:val="both"/>
        <w:rPr>
          <w:rFonts w:eastAsia="Times New Roman" w:cstheme="minorHAnsi"/>
          <w:b/>
          <w:sz w:val="20"/>
          <w:szCs w:val="20"/>
          <w:lang w:eastAsia="fr-FR"/>
        </w:rPr>
      </w:pPr>
    </w:p>
    <w:p w14:paraId="37AEE0A5" w14:textId="77777777" w:rsidR="00F94E8D" w:rsidRPr="00132137" w:rsidRDefault="00F94E8D" w:rsidP="00132137">
      <w:pPr>
        <w:numPr>
          <w:ilvl w:val="2"/>
          <w:numId w:val="47"/>
        </w:numPr>
        <w:tabs>
          <w:tab w:val="left" w:pos="821"/>
        </w:tabs>
        <w:spacing w:after="0" w:line="240" w:lineRule="auto"/>
        <w:ind w:left="0" w:firstLine="0"/>
        <w:jc w:val="both"/>
        <w:rPr>
          <w:rFonts w:eastAsia="Times New Roman" w:cstheme="minorHAnsi"/>
          <w:b/>
          <w:sz w:val="20"/>
          <w:szCs w:val="20"/>
          <w:u w:val="single"/>
          <w:lang w:eastAsia="fr-FR"/>
        </w:rPr>
      </w:pPr>
      <w:bookmarkStart w:id="404" w:name="_TOC_250001"/>
      <w:bookmarkEnd w:id="404"/>
      <w:r w:rsidRPr="00132137">
        <w:rPr>
          <w:rFonts w:eastAsia="Times New Roman" w:cstheme="minorHAnsi"/>
          <w:b/>
          <w:sz w:val="20"/>
          <w:szCs w:val="20"/>
          <w:u w:val="single"/>
          <w:lang w:eastAsia="fr-FR"/>
        </w:rPr>
        <w:t>Conditions d'inscription</w:t>
      </w:r>
    </w:p>
    <w:p w14:paraId="4AECE7F1" w14:textId="77777777" w:rsidR="00F94E8D" w:rsidRPr="00132137" w:rsidRDefault="00F94E8D" w:rsidP="00132137">
      <w:pPr>
        <w:spacing w:after="0" w:line="240" w:lineRule="auto"/>
        <w:jc w:val="both"/>
        <w:rPr>
          <w:rFonts w:eastAsia="Times New Roman" w:cstheme="minorHAnsi"/>
          <w:sz w:val="20"/>
          <w:szCs w:val="20"/>
          <w:lang w:eastAsia="fr-FR"/>
        </w:rPr>
      </w:pPr>
      <w:r w:rsidRPr="00132137">
        <w:rPr>
          <w:rFonts w:eastAsia="Times New Roman" w:cstheme="minorHAnsi"/>
          <w:sz w:val="20"/>
          <w:szCs w:val="20"/>
          <w:lang w:eastAsia="fr-FR"/>
        </w:rPr>
        <w:t>Les inscriptions au compte prorata doivent être justifiées par les entreprises prestataires au moyen de factures ou d'attachements qui sont établis en trois exemplaires, l'un pour le créancier, les deux autres pour la personne chargée de la tenue du compte prorata.</w:t>
      </w:r>
    </w:p>
    <w:p w14:paraId="7D8AE5C2" w14:textId="77777777" w:rsidR="00F94E8D" w:rsidRPr="00132137" w:rsidRDefault="00F94E8D" w:rsidP="00132137">
      <w:pPr>
        <w:spacing w:after="0" w:line="240" w:lineRule="auto"/>
        <w:jc w:val="both"/>
        <w:rPr>
          <w:rFonts w:eastAsia="Times New Roman" w:cstheme="minorHAnsi"/>
          <w:sz w:val="20"/>
          <w:szCs w:val="20"/>
          <w:lang w:eastAsia="fr-FR"/>
        </w:rPr>
      </w:pPr>
      <w:r w:rsidRPr="00132137">
        <w:rPr>
          <w:rFonts w:eastAsia="Times New Roman" w:cstheme="minorHAnsi"/>
          <w:sz w:val="20"/>
          <w:szCs w:val="20"/>
          <w:lang w:eastAsia="fr-FR"/>
        </w:rPr>
        <w:t>Chaque entrepreneur renonce expressément à demander le paiement des factures qu'il n'aurait pas produites à la personne chargée de la tenue du compte dans un délai de deux mois à compter de la réalisation de la prestation et au plus tard 15 jours après la réception des travaux.</w:t>
      </w:r>
    </w:p>
    <w:p w14:paraId="549D422E" w14:textId="77777777" w:rsidR="00F94E8D" w:rsidRPr="00132137" w:rsidRDefault="00F94E8D" w:rsidP="00132137">
      <w:pPr>
        <w:spacing w:after="0" w:line="240" w:lineRule="auto"/>
        <w:jc w:val="both"/>
        <w:rPr>
          <w:rFonts w:eastAsia="Times New Roman" w:cstheme="minorHAnsi"/>
          <w:sz w:val="20"/>
          <w:szCs w:val="20"/>
          <w:lang w:eastAsia="fr-FR"/>
        </w:rPr>
      </w:pPr>
    </w:p>
    <w:p w14:paraId="3000BE8C" w14:textId="77777777" w:rsidR="00F94E8D" w:rsidRPr="00132137" w:rsidRDefault="00F94E8D" w:rsidP="00132137">
      <w:pPr>
        <w:numPr>
          <w:ilvl w:val="2"/>
          <w:numId w:val="47"/>
        </w:numPr>
        <w:tabs>
          <w:tab w:val="left" w:pos="821"/>
        </w:tabs>
        <w:spacing w:after="0" w:line="240" w:lineRule="auto"/>
        <w:ind w:left="0" w:firstLine="0"/>
        <w:jc w:val="both"/>
        <w:rPr>
          <w:rFonts w:eastAsia="Times New Roman" w:cstheme="minorHAnsi"/>
          <w:b/>
          <w:sz w:val="20"/>
          <w:szCs w:val="20"/>
          <w:u w:val="single"/>
          <w:lang w:eastAsia="fr-FR"/>
        </w:rPr>
      </w:pPr>
      <w:bookmarkStart w:id="405" w:name="_TOC_250000"/>
      <w:bookmarkEnd w:id="405"/>
      <w:r w:rsidRPr="00132137">
        <w:rPr>
          <w:rFonts w:eastAsia="Times New Roman" w:cstheme="minorHAnsi"/>
          <w:b/>
          <w:sz w:val="20"/>
          <w:szCs w:val="20"/>
          <w:u w:val="single"/>
          <w:lang w:eastAsia="fr-FR"/>
        </w:rPr>
        <w:t>Imputations au compte prorata</w:t>
      </w:r>
    </w:p>
    <w:p w14:paraId="279AC08D" w14:textId="77777777" w:rsidR="00F94E8D" w:rsidRPr="00132137" w:rsidRDefault="00F94E8D" w:rsidP="00132137">
      <w:pPr>
        <w:spacing w:after="0" w:line="240" w:lineRule="auto"/>
        <w:jc w:val="both"/>
        <w:rPr>
          <w:rFonts w:eastAsia="Times New Roman" w:cstheme="minorHAnsi"/>
          <w:b/>
          <w:sz w:val="20"/>
          <w:szCs w:val="20"/>
          <w:lang w:eastAsia="fr-FR"/>
        </w:rPr>
      </w:pPr>
    </w:p>
    <w:p w14:paraId="76D9A3D5" w14:textId="77777777" w:rsidR="00F94E8D" w:rsidRPr="00132137" w:rsidRDefault="00F94E8D" w:rsidP="00132137">
      <w:pPr>
        <w:numPr>
          <w:ilvl w:val="3"/>
          <w:numId w:val="47"/>
        </w:numPr>
        <w:tabs>
          <w:tab w:val="left" w:pos="822"/>
        </w:tabs>
        <w:spacing w:after="0" w:line="240" w:lineRule="auto"/>
        <w:ind w:left="0" w:firstLine="0"/>
        <w:jc w:val="both"/>
        <w:rPr>
          <w:rFonts w:eastAsia="Times New Roman" w:cstheme="minorHAnsi"/>
          <w:sz w:val="20"/>
          <w:szCs w:val="20"/>
          <w:lang w:eastAsia="fr-FR"/>
        </w:rPr>
      </w:pPr>
    </w:p>
    <w:p w14:paraId="166F0E94" w14:textId="77777777" w:rsidR="00F94E8D" w:rsidRPr="00132137" w:rsidRDefault="00F94E8D" w:rsidP="00132137">
      <w:pPr>
        <w:spacing w:after="0" w:line="240" w:lineRule="auto"/>
        <w:rPr>
          <w:rFonts w:eastAsia="Times New Roman" w:cstheme="minorHAnsi"/>
          <w:sz w:val="20"/>
          <w:szCs w:val="20"/>
          <w:lang w:eastAsia="fr-FR"/>
        </w:rPr>
      </w:pPr>
      <w:r w:rsidRPr="00132137">
        <w:rPr>
          <w:rFonts w:eastAsia="Times New Roman" w:cstheme="minorHAnsi"/>
          <w:sz w:val="20"/>
          <w:szCs w:val="20"/>
          <w:lang w:eastAsia="fr-FR"/>
        </w:rPr>
        <w:t>Les dépenses imputées au compte prorata comprennent :</w:t>
      </w:r>
    </w:p>
    <w:p w14:paraId="3D8F0255" w14:textId="77777777" w:rsidR="00F94E8D" w:rsidRPr="00132137" w:rsidRDefault="00F94E8D" w:rsidP="00132137">
      <w:pPr>
        <w:widowControl w:val="0"/>
        <w:numPr>
          <w:ilvl w:val="0"/>
          <w:numId w:val="50"/>
        </w:numPr>
        <w:autoSpaceDE w:val="0"/>
        <w:autoSpaceDN w:val="0"/>
        <w:spacing w:after="0" w:line="240" w:lineRule="auto"/>
        <w:ind w:left="0" w:firstLine="0"/>
        <w:rPr>
          <w:rFonts w:eastAsia="Times New Roman" w:cstheme="minorHAnsi"/>
          <w:sz w:val="20"/>
          <w:szCs w:val="20"/>
          <w:lang w:eastAsia="fr-FR"/>
        </w:rPr>
      </w:pPr>
      <w:r w:rsidRPr="00132137">
        <w:rPr>
          <w:rFonts w:eastAsia="Times New Roman" w:cstheme="minorHAnsi"/>
          <w:sz w:val="20"/>
          <w:szCs w:val="20"/>
          <w:lang w:eastAsia="fr-FR"/>
        </w:rPr>
        <w:t>les frais de la main-d’œuvre d'exécution de l'entreprise ;</w:t>
      </w:r>
    </w:p>
    <w:p w14:paraId="3259440E" w14:textId="77777777" w:rsidR="00F94E8D" w:rsidRPr="00132137" w:rsidRDefault="00F94E8D" w:rsidP="00132137">
      <w:pPr>
        <w:widowControl w:val="0"/>
        <w:numPr>
          <w:ilvl w:val="0"/>
          <w:numId w:val="50"/>
        </w:numPr>
        <w:autoSpaceDE w:val="0"/>
        <w:autoSpaceDN w:val="0"/>
        <w:spacing w:after="0" w:line="240" w:lineRule="auto"/>
        <w:ind w:left="0" w:firstLine="0"/>
        <w:rPr>
          <w:rFonts w:eastAsia="Times New Roman" w:cstheme="minorHAnsi"/>
          <w:sz w:val="20"/>
          <w:szCs w:val="20"/>
          <w:lang w:eastAsia="fr-FR"/>
        </w:rPr>
      </w:pPr>
      <w:r w:rsidRPr="00132137">
        <w:rPr>
          <w:rFonts w:eastAsia="Times New Roman" w:cstheme="minorHAnsi"/>
          <w:sz w:val="20"/>
          <w:szCs w:val="20"/>
          <w:lang w:eastAsia="fr-FR"/>
        </w:rPr>
        <w:t>les frais de matériels, les fournitures rendues chantier aux prix facturés à l'entreprise ;</w:t>
      </w:r>
    </w:p>
    <w:p w14:paraId="2594AA60" w14:textId="77777777" w:rsidR="00F94E8D" w:rsidRPr="00132137" w:rsidRDefault="00F94E8D" w:rsidP="00132137">
      <w:pPr>
        <w:widowControl w:val="0"/>
        <w:numPr>
          <w:ilvl w:val="0"/>
          <w:numId w:val="50"/>
        </w:numPr>
        <w:autoSpaceDE w:val="0"/>
        <w:autoSpaceDN w:val="0"/>
        <w:spacing w:after="0" w:line="240" w:lineRule="auto"/>
        <w:ind w:left="0" w:firstLine="0"/>
        <w:rPr>
          <w:rFonts w:eastAsia="Times New Roman" w:cstheme="minorHAnsi"/>
          <w:sz w:val="20"/>
          <w:szCs w:val="20"/>
          <w:lang w:eastAsia="fr-FR"/>
        </w:rPr>
      </w:pPr>
      <w:r w:rsidRPr="00132137">
        <w:rPr>
          <w:rFonts w:eastAsia="Times New Roman" w:cstheme="minorHAnsi"/>
          <w:sz w:val="20"/>
          <w:szCs w:val="20"/>
          <w:lang w:eastAsia="fr-FR"/>
        </w:rPr>
        <w:t>les prestations réalisées par des tiers.</w:t>
      </w:r>
    </w:p>
    <w:p w14:paraId="5358DDD2" w14:textId="77777777" w:rsidR="00F94E8D" w:rsidRPr="00132137" w:rsidRDefault="00F94E8D" w:rsidP="00132137">
      <w:pPr>
        <w:spacing w:after="0" w:line="240" w:lineRule="auto"/>
        <w:jc w:val="both"/>
        <w:rPr>
          <w:rFonts w:eastAsia="Times New Roman" w:cstheme="minorHAnsi"/>
          <w:sz w:val="20"/>
          <w:szCs w:val="20"/>
          <w:lang w:eastAsia="fr-FR"/>
        </w:rPr>
      </w:pPr>
    </w:p>
    <w:p w14:paraId="13429CEE" w14:textId="77777777" w:rsidR="00F94E8D" w:rsidRPr="00132137" w:rsidRDefault="00F94E8D" w:rsidP="00132137">
      <w:pPr>
        <w:numPr>
          <w:ilvl w:val="3"/>
          <w:numId w:val="47"/>
        </w:numPr>
        <w:tabs>
          <w:tab w:val="left" w:pos="822"/>
        </w:tabs>
        <w:spacing w:after="0" w:line="240" w:lineRule="auto"/>
        <w:ind w:left="0" w:firstLine="0"/>
        <w:jc w:val="both"/>
        <w:rPr>
          <w:rFonts w:eastAsia="Times New Roman" w:cstheme="minorHAnsi"/>
          <w:sz w:val="20"/>
          <w:szCs w:val="20"/>
          <w:lang w:eastAsia="fr-FR"/>
        </w:rPr>
      </w:pPr>
    </w:p>
    <w:p w14:paraId="7D8B0F8E" w14:textId="77777777" w:rsidR="00F94E8D" w:rsidRPr="00132137" w:rsidRDefault="00F94E8D" w:rsidP="00132137">
      <w:pPr>
        <w:keepNext/>
        <w:numPr>
          <w:ilvl w:val="2"/>
          <w:numId w:val="0"/>
        </w:numPr>
        <w:spacing w:after="0" w:line="240" w:lineRule="auto"/>
        <w:jc w:val="both"/>
        <w:rPr>
          <w:rFonts w:eastAsia="Times New Roman" w:cstheme="minorHAnsi"/>
          <w:b/>
          <w:bCs/>
          <w:sz w:val="20"/>
          <w:szCs w:val="20"/>
          <w:lang w:eastAsia="fr-FR"/>
        </w:rPr>
      </w:pPr>
      <w:r w:rsidRPr="00132137">
        <w:rPr>
          <w:rFonts w:eastAsia="Times New Roman" w:cstheme="minorHAnsi"/>
          <w:b/>
          <w:bCs/>
          <w:sz w:val="20"/>
          <w:szCs w:val="20"/>
          <w:lang w:eastAsia="fr-FR"/>
        </w:rPr>
        <w:t>Chacun de ces postes est calculé :</w:t>
      </w:r>
    </w:p>
    <w:p w14:paraId="5AE0A429" w14:textId="77777777" w:rsidR="00F94E8D" w:rsidRPr="00132137" w:rsidRDefault="00F94E8D" w:rsidP="00132137">
      <w:pPr>
        <w:widowControl w:val="0"/>
        <w:numPr>
          <w:ilvl w:val="0"/>
          <w:numId w:val="48"/>
        </w:numPr>
        <w:autoSpaceDE w:val="0"/>
        <w:autoSpaceDN w:val="0"/>
        <w:spacing w:after="0" w:line="240" w:lineRule="auto"/>
        <w:ind w:left="0" w:firstLine="0"/>
        <w:jc w:val="both"/>
        <w:rPr>
          <w:rFonts w:eastAsia="Times New Roman" w:cstheme="minorHAnsi"/>
          <w:sz w:val="20"/>
          <w:szCs w:val="20"/>
          <w:lang w:eastAsia="fr-FR"/>
        </w:rPr>
      </w:pPr>
      <w:r w:rsidRPr="00132137">
        <w:rPr>
          <w:rFonts w:eastAsia="Times New Roman" w:cstheme="minorHAnsi"/>
          <w:sz w:val="20"/>
          <w:szCs w:val="20"/>
          <w:lang w:eastAsia="fr-FR"/>
        </w:rPr>
        <w:t>soit sur la base de justifications détaillées : pour les frais de la main-d’œuvre d'exécution, les attachements devront indiquer le temps passé ainsi que le nom et la qualification de l'ouvrier ;</w:t>
      </w:r>
    </w:p>
    <w:p w14:paraId="7706902F" w14:textId="77777777" w:rsidR="00F94E8D" w:rsidRPr="00132137" w:rsidRDefault="00F94E8D" w:rsidP="00132137">
      <w:pPr>
        <w:widowControl w:val="0"/>
        <w:numPr>
          <w:ilvl w:val="0"/>
          <w:numId w:val="48"/>
        </w:numPr>
        <w:autoSpaceDE w:val="0"/>
        <w:autoSpaceDN w:val="0"/>
        <w:spacing w:after="0" w:line="240" w:lineRule="auto"/>
        <w:ind w:left="0" w:firstLine="0"/>
        <w:jc w:val="both"/>
        <w:rPr>
          <w:rFonts w:eastAsia="Times New Roman" w:cstheme="minorHAnsi"/>
          <w:sz w:val="20"/>
          <w:szCs w:val="20"/>
          <w:lang w:eastAsia="fr-FR"/>
        </w:rPr>
      </w:pPr>
      <w:r w:rsidRPr="00132137">
        <w:rPr>
          <w:rFonts w:eastAsia="Times New Roman" w:cstheme="minorHAnsi"/>
          <w:sz w:val="20"/>
          <w:szCs w:val="20"/>
          <w:lang w:eastAsia="fr-FR"/>
        </w:rPr>
        <w:t>soit sur la base d'un barème approuvé par le comité de contrôle ;</w:t>
      </w:r>
    </w:p>
    <w:p w14:paraId="51D64C5D" w14:textId="6117DEA5" w:rsidR="00F94E8D" w:rsidRPr="00132137" w:rsidRDefault="00F94E8D" w:rsidP="00132137">
      <w:pPr>
        <w:widowControl w:val="0"/>
        <w:numPr>
          <w:ilvl w:val="0"/>
          <w:numId w:val="48"/>
        </w:numPr>
        <w:autoSpaceDE w:val="0"/>
        <w:autoSpaceDN w:val="0"/>
        <w:spacing w:after="0" w:line="240" w:lineRule="auto"/>
        <w:ind w:left="0" w:firstLine="0"/>
        <w:jc w:val="both"/>
        <w:rPr>
          <w:rFonts w:eastAsia="Times New Roman" w:cstheme="minorHAnsi"/>
          <w:sz w:val="20"/>
          <w:szCs w:val="20"/>
          <w:lang w:eastAsia="fr-FR"/>
        </w:rPr>
      </w:pPr>
      <w:r w:rsidRPr="00132137">
        <w:rPr>
          <w:rFonts w:eastAsia="Times New Roman" w:cstheme="minorHAnsi"/>
          <w:sz w:val="20"/>
          <w:szCs w:val="20"/>
          <w:lang w:eastAsia="fr-FR"/>
        </w:rPr>
        <w:t>soit sur la base des prix unitaires du marché, éventuellement affectés d'un rabais</w:t>
      </w:r>
      <w:r w:rsidR="00132137">
        <w:rPr>
          <w:rFonts w:eastAsia="Times New Roman" w:cstheme="minorHAnsi"/>
          <w:sz w:val="20"/>
          <w:szCs w:val="20"/>
          <w:lang w:eastAsia="fr-FR"/>
        </w:rPr>
        <w:t xml:space="preserve"> fixé par le comité de contrôle</w:t>
      </w:r>
      <w:r w:rsidRPr="00132137">
        <w:rPr>
          <w:rFonts w:eastAsia="Times New Roman" w:cstheme="minorHAnsi"/>
          <w:sz w:val="20"/>
          <w:szCs w:val="20"/>
          <w:lang w:eastAsia="fr-FR"/>
        </w:rPr>
        <w:t>;</w:t>
      </w:r>
    </w:p>
    <w:p w14:paraId="253C7E34" w14:textId="77777777" w:rsidR="00F94E8D" w:rsidRPr="00132137" w:rsidRDefault="00F94E8D" w:rsidP="00132137">
      <w:pPr>
        <w:widowControl w:val="0"/>
        <w:numPr>
          <w:ilvl w:val="0"/>
          <w:numId w:val="49"/>
        </w:numPr>
        <w:autoSpaceDE w:val="0"/>
        <w:autoSpaceDN w:val="0"/>
        <w:spacing w:after="0" w:line="240" w:lineRule="auto"/>
        <w:ind w:left="0" w:firstLine="0"/>
        <w:jc w:val="both"/>
        <w:rPr>
          <w:rFonts w:eastAsia="Times New Roman" w:cstheme="minorHAnsi"/>
          <w:sz w:val="20"/>
          <w:szCs w:val="20"/>
          <w:lang w:eastAsia="fr-FR"/>
        </w:rPr>
      </w:pPr>
      <w:r w:rsidRPr="00132137">
        <w:rPr>
          <w:rFonts w:eastAsia="Times New Roman" w:cstheme="minorHAnsi"/>
          <w:sz w:val="20"/>
          <w:szCs w:val="20"/>
          <w:lang w:eastAsia="fr-FR"/>
        </w:rPr>
        <w:t>soit sur devis approuvé par le comité de contrôle.</w:t>
      </w:r>
    </w:p>
    <w:p w14:paraId="1CC25261" w14:textId="77777777" w:rsidR="00F94E8D" w:rsidRPr="00132137" w:rsidRDefault="00F94E8D" w:rsidP="00132137">
      <w:pPr>
        <w:spacing w:after="0" w:line="240" w:lineRule="auto"/>
        <w:jc w:val="both"/>
        <w:rPr>
          <w:rFonts w:eastAsia="Times New Roman" w:cstheme="minorHAnsi"/>
          <w:sz w:val="20"/>
          <w:szCs w:val="20"/>
          <w:lang w:eastAsia="fr-FR"/>
        </w:rPr>
      </w:pPr>
    </w:p>
    <w:p w14:paraId="65DF23A2" w14:textId="77777777" w:rsidR="00F94E8D" w:rsidRPr="00132137" w:rsidRDefault="00F94E8D" w:rsidP="00132137">
      <w:pPr>
        <w:numPr>
          <w:ilvl w:val="3"/>
          <w:numId w:val="47"/>
        </w:numPr>
        <w:tabs>
          <w:tab w:val="left" w:pos="822"/>
        </w:tabs>
        <w:spacing w:after="0" w:line="240" w:lineRule="auto"/>
        <w:ind w:left="0" w:firstLine="0"/>
        <w:jc w:val="both"/>
        <w:rPr>
          <w:rFonts w:eastAsia="Times New Roman" w:cstheme="minorHAnsi"/>
          <w:sz w:val="20"/>
          <w:szCs w:val="20"/>
          <w:lang w:eastAsia="fr-FR"/>
        </w:rPr>
      </w:pPr>
    </w:p>
    <w:p w14:paraId="3C66FA3C" w14:textId="77777777" w:rsidR="00F94E8D" w:rsidRPr="00132137" w:rsidRDefault="00F94E8D" w:rsidP="00132137">
      <w:pPr>
        <w:spacing w:after="0" w:line="240" w:lineRule="auto"/>
        <w:jc w:val="both"/>
        <w:rPr>
          <w:rFonts w:eastAsia="Times New Roman" w:cstheme="minorHAnsi"/>
          <w:sz w:val="20"/>
          <w:szCs w:val="20"/>
          <w:lang w:eastAsia="fr-FR"/>
        </w:rPr>
      </w:pPr>
      <w:r w:rsidRPr="00132137">
        <w:rPr>
          <w:rFonts w:eastAsia="Times New Roman" w:cstheme="minorHAnsi"/>
          <w:sz w:val="20"/>
          <w:szCs w:val="20"/>
          <w:lang w:eastAsia="fr-FR"/>
        </w:rPr>
        <w:t>À chacun des postes évalués sur la base de justifications détaillées, il sera appliqué un coefficient multiplicateur arrêté dès le démarrage du chantier, en accord entre les entrepreneurs. Dans le cas où tous les entrepreneurs ne seraient pas désignés à l'ouverture du chantier, cet accord interviendra lorsque 50 % du montant de l'ensemble des travaux auront été traités.</w:t>
      </w:r>
    </w:p>
    <w:p w14:paraId="559A975A" w14:textId="77777777" w:rsidR="00F94E8D" w:rsidRPr="00132137" w:rsidRDefault="00F94E8D" w:rsidP="00132137">
      <w:pPr>
        <w:spacing w:after="0" w:line="240" w:lineRule="auto"/>
        <w:jc w:val="both"/>
        <w:rPr>
          <w:rFonts w:eastAsia="Times New Roman" w:cstheme="minorHAnsi"/>
          <w:sz w:val="20"/>
          <w:szCs w:val="20"/>
          <w:lang w:eastAsia="fr-FR"/>
        </w:rPr>
      </w:pPr>
      <w:r w:rsidRPr="00132137">
        <w:rPr>
          <w:rFonts w:eastAsia="Times New Roman" w:cstheme="minorHAnsi"/>
          <w:sz w:val="20"/>
          <w:szCs w:val="20"/>
          <w:lang w:eastAsia="fr-FR"/>
        </w:rPr>
        <w:t>À défaut d'accord entre les entrepreneurs, ce coefficient sera fixé par le comité de contrôle.</w:t>
      </w:r>
    </w:p>
    <w:p w14:paraId="26AD4372" w14:textId="77777777" w:rsidR="00F94E8D" w:rsidRPr="00132137" w:rsidRDefault="00F94E8D" w:rsidP="00132137">
      <w:pPr>
        <w:spacing w:after="0" w:line="240" w:lineRule="auto"/>
        <w:jc w:val="both"/>
        <w:rPr>
          <w:rFonts w:eastAsia="Times New Roman" w:cstheme="minorHAnsi"/>
          <w:sz w:val="20"/>
          <w:szCs w:val="20"/>
          <w:lang w:eastAsia="fr-FR"/>
        </w:rPr>
      </w:pPr>
    </w:p>
    <w:p w14:paraId="60012788" w14:textId="77777777" w:rsidR="00F94E8D" w:rsidRPr="00132137" w:rsidRDefault="00F94E8D" w:rsidP="00132137">
      <w:pPr>
        <w:numPr>
          <w:ilvl w:val="1"/>
          <w:numId w:val="47"/>
        </w:numPr>
        <w:tabs>
          <w:tab w:val="left" w:pos="641"/>
        </w:tabs>
        <w:spacing w:after="0" w:line="240" w:lineRule="auto"/>
        <w:ind w:left="0" w:firstLine="0"/>
        <w:jc w:val="both"/>
        <w:rPr>
          <w:rFonts w:eastAsia="Times New Roman" w:cstheme="minorHAnsi"/>
          <w:b/>
          <w:sz w:val="20"/>
          <w:szCs w:val="20"/>
          <w:u w:val="single"/>
          <w:lang w:eastAsia="fr-FR"/>
        </w:rPr>
      </w:pPr>
      <w:r w:rsidRPr="00132137">
        <w:rPr>
          <w:rFonts w:eastAsia="Times New Roman" w:cstheme="minorHAnsi"/>
          <w:b/>
          <w:sz w:val="20"/>
          <w:szCs w:val="20"/>
          <w:u w:val="single"/>
          <w:lang w:eastAsia="fr-FR"/>
        </w:rPr>
        <w:t>Gestion et information</w:t>
      </w:r>
    </w:p>
    <w:p w14:paraId="27567250" w14:textId="77777777" w:rsidR="00F94E8D" w:rsidRPr="00132137" w:rsidRDefault="00F94E8D" w:rsidP="00132137">
      <w:pPr>
        <w:spacing w:after="0" w:line="240" w:lineRule="auto"/>
        <w:jc w:val="both"/>
        <w:rPr>
          <w:rFonts w:eastAsia="Times New Roman" w:cstheme="minorHAnsi"/>
          <w:sz w:val="20"/>
          <w:szCs w:val="20"/>
          <w:lang w:eastAsia="fr-FR"/>
        </w:rPr>
      </w:pPr>
      <w:r w:rsidRPr="00132137">
        <w:rPr>
          <w:rFonts w:eastAsia="Times New Roman" w:cstheme="minorHAnsi"/>
          <w:sz w:val="20"/>
          <w:szCs w:val="20"/>
          <w:lang w:eastAsia="fr-FR"/>
        </w:rPr>
        <w:t>Le montant des factures présentées par chaque entreprise prestataire est porté à son crédit dans le compte de répartition établi par la personne chargée de la tenue du compte prorata.</w:t>
      </w:r>
    </w:p>
    <w:p w14:paraId="3A6C1BBD" w14:textId="77777777" w:rsidR="00F94E8D" w:rsidRPr="00132137" w:rsidRDefault="00F94E8D" w:rsidP="00132137">
      <w:pPr>
        <w:spacing w:after="0" w:line="240" w:lineRule="auto"/>
        <w:jc w:val="both"/>
        <w:rPr>
          <w:rFonts w:eastAsia="Times New Roman" w:cstheme="minorHAnsi"/>
          <w:sz w:val="20"/>
          <w:szCs w:val="20"/>
          <w:lang w:eastAsia="fr-FR"/>
        </w:rPr>
      </w:pPr>
      <w:r w:rsidRPr="00132137">
        <w:rPr>
          <w:rFonts w:eastAsia="Times New Roman" w:cstheme="minorHAnsi"/>
          <w:sz w:val="20"/>
          <w:szCs w:val="20"/>
          <w:lang w:eastAsia="fr-FR"/>
        </w:rPr>
        <w:t>Si ce compte de répartition fait apparaître un solde créditeur en faveur d'une entreprise prestataire, des versements même partiels peuvent lui être effectués après accord du comité de contrôle.</w:t>
      </w:r>
    </w:p>
    <w:p w14:paraId="6070EFBC" w14:textId="77777777" w:rsidR="00F94E8D" w:rsidRPr="00132137" w:rsidRDefault="00F94E8D" w:rsidP="00132137">
      <w:pPr>
        <w:spacing w:after="0" w:line="240" w:lineRule="auto"/>
        <w:jc w:val="both"/>
        <w:rPr>
          <w:rFonts w:eastAsia="Times New Roman" w:cstheme="minorHAnsi"/>
          <w:sz w:val="20"/>
          <w:szCs w:val="20"/>
          <w:lang w:eastAsia="fr-FR"/>
        </w:rPr>
      </w:pPr>
      <w:r w:rsidRPr="00132137">
        <w:rPr>
          <w:rFonts w:eastAsia="Times New Roman" w:cstheme="minorHAnsi"/>
          <w:sz w:val="20"/>
          <w:szCs w:val="20"/>
          <w:lang w:eastAsia="fr-FR"/>
        </w:rPr>
        <w:t>Tous les deux mois, la personne chargée de la tenue du compte dresse un état des dépenses et des recettes et le porte à la connaissance de tous les entrepreneurs.</w:t>
      </w:r>
    </w:p>
    <w:p w14:paraId="67A9E379" w14:textId="77777777" w:rsidR="00F94E8D" w:rsidRPr="00132137" w:rsidRDefault="00F94E8D" w:rsidP="00132137">
      <w:pPr>
        <w:spacing w:after="0" w:line="240" w:lineRule="auto"/>
        <w:jc w:val="both"/>
        <w:rPr>
          <w:rFonts w:eastAsia="Times New Roman" w:cstheme="minorHAnsi"/>
          <w:sz w:val="20"/>
          <w:szCs w:val="20"/>
          <w:lang w:eastAsia="fr-FR"/>
        </w:rPr>
      </w:pPr>
    </w:p>
    <w:p w14:paraId="7B889389" w14:textId="77777777" w:rsidR="00F94E8D" w:rsidRPr="00132137" w:rsidRDefault="00F94E8D" w:rsidP="00132137">
      <w:pPr>
        <w:numPr>
          <w:ilvl w:val="1"/>
          <w:numId w:val="47"/>
        </w:numPr>
        <w:tabs>
          <w:tab w:val="left" w:pos="641"/>
        </w:tabs>
        <w:spacing w:after="0" w:line="240" w:lineRule="auto"/>
        <w:ind w:left="0" w:firstLine="0"/>
        <w:jc w:val="both"/>
        <w:rPr>
          <w:rFonts w:eastAsia="Times New Roman" w:cstheme="minorHAnsi"/>
          <w:b/>
          <w:sz w:val="20"/>
          <w:szCs w:val="20"/>
          <w:u w:val="single"/>
          <w:lang w:eastAsia="fr-FR"/>
        </w:rPr>
      </w:pPr>
      <w:r w:rsidRPr="00132137">
        <w:rPr>
          <w:rFonts w:eastAsia="Times New Roman" w:cstheme="minorHAnsi"/>
          <w:b/>
          <w:sz w:val="20"/>
          <w:szCs w:val="20"/>
          <w:u w:val="single"/>
          <w:lang w:eastAsia="fr-FR"/>
        </w:rPr>
        <w:t>Solde et répartition définitive</w:t>
      </w:r>
    </w:p>
    <w:p w14:paraId="4190F544" w14:textId="77777777" w:rsidR="00F94E8D" w:rsidRPr="00132137" w:rsidRDefault="00F94E8D" w:rsidP="00132137">
      <w:pPr>
        <w:spacing w:after="0" w:line="240" w:lineRule="auto"/>
        <w:jc w:val="both"/>
        <w:rPr>
          <w:rFonts w:eastAsia="Times New Roman" w:cstheme="minorHAnsi"/>
          <w:sz w:val="20"/>
          <w:szCs w:val="20"/>
          <w:lang w:eastAsia="fr-FR"/>
        </w:rPr>
      </w:pPr>
      <w:r w:rsidRPr="00132137">
        <w:rPr>
          <w:rFonts w:eastAsia="Times New Roman" w:cstheme="minorHAnsi"/>
          <w:sz w:val="20"/>
          <w:szCs w:val="20"/>
          <w:lang w:eastAsia="fr-FR"/>
        </w:rPr>
        <w:t>Le solde du compte prorata et sa répartition définitive sont établis, après la réception des travaux par la personne chargée de  la tenue du compte.</w:t>
      </w:r>
    </w:p>
    <w:p w14:paraId="711E0D56" w14:textId="77777777" w:rsidR="00F94E8D" w:rsidRPr="00132137" w:rsidRDefault="00F94E8D" w:rsidP="00132137">
      <w:pPr>
        <w:spacing w:after="0" w:line="240" w:lineRule="auto"/>
        <w:jc w:val="both"/>
        <w:rPr>
          <w:rFonts w:eastAsia="Times New Roman" w:cstheme="minorHAnsi"/>
          <w:sz w:val="20"/>
          <w:szCs w:val="20"/>
          <w:lang w:eastAsia="fr-FR"/>
        </w:rPr>
      </w:pPr>
      <w:r w:rsidRPr="00132137">
        <w:rPr>
          <w:rFonts w:eastAsia="Times New Roman" w:cstheme="minorHAnsi"/>
          <w:sz w:val="20"/>
          <w:szCs w:val="20"/>
          <w:lang w:eastAsia="fr-FR"/>
        </w:rPr>
        <w:t>La répartition est faite au prorata du montant des situations cumulées de chaque entrepreneur.</w:t>
      </w:r>
    </w:p>
    <w:p w14:paraId="28F2A211" w14:textId="77777777" w:rsidR="00F94E8D" w:rsidRPr="00132137" w:rsidRDefault="00F94E8D" w:rsidP="00132137">
      <w:pPr>
        <w:spacing w:after="0" w:line="240" w:lineRule="auto"/>
        <w:jc w:val="both"/>
        <w:rPr>
          <w:rFonts w:eastAsia="Times New Roman" w:cstheme="minorHAnsi"/>
          <w:sz w:val="20"/>
          <w:szCs w:val="20"/>
          <w:lang w:eastAsia="fr-FR"/>
        </w:rPr>
      </w:pPr>
      <w:r w:rsidRPr="00132137">
        <w:rPr>
          <w:rFonts w:eastAsia="Times New Roman" w:cstheme="minorHAnsi"/>
          <w:sz w:val="20"/>
          <w:szCs w:val="20"/>
          <w:lang w:eastAsia="fr-FR"/>
        </w:rPr>
        <w:t>Toutefois, pour certaines dépenses expressément énumérées, une règle de répartition différente peut être établie par les documents particuliers du marché ou par accord intervenu entre l'ensemble des entrepreneurs participant au chantier. Ce solde et sa répartition sont communiqués à chaque entrepreneur dans les 45 jours qui suivent la réception des travaux.</w:t>
      </w:r>
    </w:p>
    <w:p w14:paraId="7F402988" w14:textId="77777777" w:rsidR="00F94E8D" w:rsidRPr="00132137" w:rsidRDefault="00F94E8D" w:rsidP="00132137">
      <w:pPr>
        <w:spacing w:after="0" w:line="240" w:lineRule="auto"/>
        <w:jc w:val="both"/>
        <w:rPr>
          <w:rFonts w:eastAsia="Times New Roman" w:cstheme="minorHAnsi"/>
          <w:sz w:val="20"/>
          <w:szCs w:val="20"/>
          <w:lang w:eastAsia="fr-FR"/>
        </w:rPr>
      </w:pPr>
      <w:r w:rsidRPr="00132137">
        <w:rPr>
          <w:rFonts w:eastAsia="Times New Roman" w:cstheme="minorHAnsi"/>
          <w:sz w:val="20"/>
          <w:szCs w:val="20"/>
          <w:lang w:eastAsia="fr-FR"/>
        </w:rPr>
        <w:t>Chaque entrepreneur dispose d'un délai de 15 jours pour faire connaître par écrit ses observations.</w:t>
      </w:r>
    </w:p>
    <w:p w14:paraId="5B8651EC" w14:textId="77777777" w:rsidR="00F94E8D" w:rsidRPr="00132137" w:rsidRDefault="00F94E8D" w:rsidP="00132137">
      <w:pPr>
        <w:spacing w:after="0" w:line="240" w:lineRule="auto"/>
        <w:jc w:val="both"/>
        <w:rPr>
          <w:rFonts w:eastAsia="Times New Roman" w:cstheme="minorHAnsi"/>
          <w:sz w:val="20"/>
          <w:szCs w:val="20"/>
          <w:lang w:eastAsia="fr-FR"/>
        </w:rPr>
      </w:pPr>
      <w:r w:rsidRPr="00132137">
        <w:rPr>
          <w:rFonts w:eastAsia="Times New Roman" w:cstheme="minorHAnsi"/>
          <w:sz w:val="20"/>
          <w:szCs w:val="20"/>
          <w:lang w:eastAsia="fr-FR"/>
        </w:rPr>
        <w:t>Passé ce délai, le solde et sa répartition ainsi que les observations reçues sont soumis dans les huit jours au comité de contrôle qui dispose de 21 jours pour faire connaître sa décision. Ensuite, la personne chargée de la tenue du compte prorata émet les factures ou les avoirs, au débit ou au crédit de chaque entreprise. Ces factures ou avoirs comprennent la TGC au taux applicable.</w:t>
      </w:r>
    </w:p>
    <w:p w14:paraId="4B01ACF7" w14:textId="77777777" w:rsidR="00F94E8D" w:rsidRPr="00132137" w:rsidRDefault="00F94E8D" w:rsidP="00132137">
      <w:pPr>
        <w:spacing w:after="0" w:line="240" w:lineRule="auto"/>
        <w:jc w:val="both"/>
        <w:rPr>
          <w:rFonts w:eastAsia="Times New Roman" w:cstheme="minorHAnsi"/>
          <w:sz w:val="20"/>
          <w:szCs w:val="20"/>
          <w:lang w:eastAsia="fr-FR"/>
        </w:rPr>
      </w:pPr>
      <w:r w:rsidRPr="00132137">
        <w:rPr>
          <w:rFonts w:eastAsia="Times New Roman" w:cstheme="minorHAnsi"/>
          <w:sz w:val="20"/>
          <w:szCs w:val="20"/>
          <w:lang w:eastAsia="fr-FR"/>
        </w:rPr>
        <w:t>Chaque entrepreneur déclare expressément s'en remettre au comité de contrôle pour la fixation de sa contribution.</w:t>
      </w:r>
    </w:p>
    <w:p w14:paraId="1A555E98" w14:textId="77777777" w:rsidR="00F94E8D" w:rsidRPr="00132137" w:rsidRDefault="00F94E8D" w:rsidP="00132137">
      <w:pPr>
        <w:spacing w:after="0" w:line="240" w:lineRule="auto"/>
        <w:jc w:val="both"/>
        <w:rPr>
          <w:rFonts w:eastAsia="Times New Roman" w:cstheme="minorHAnsi"/>
          <w:sz w:val="20"/>
          <w:szCs w:val="20"/>
          <w:lang w:eastAsia="fr-FR"/>
        </w:rPr>
      </w:pPr>
    </w:p>
    <w:p w14:paraId="581A9F0C" w14:textId="77777777" w:rsidR="00F94E8D" w:rsidRPr="00132137" w:rsidRDefault="00F94E8D" w:rsidP="00132137">
      <w:pPr>
        <w:numPr>
          <w:ilvl w:val="1"/>
          <w:numId w:val="47"/>
        </w:numPr>
        <w:tabs>
          <w:tab w:val="left" w:pos="641"/>
        </w:tabs>
        <w:spacing w:after="0" w:line="240" w:lineRule="auto"/>
        <w:ind w:left="0" w:firstLine="0"/>
        <w:jc w:val="both"/>
        <w:rPr>
          <w:rFonts w:eastAsia="Times New Roman" w:cstheme="minorHAnsi"/>
          <w:b/>
          <w:sz w:val="20"/>
          <w:szCs w:val="20"/>
          <w:u w:val="single"/>
          <w:lang w:eastAsia="fr-FR"/>
        </w:rPr>
      </w:pPr>
      <w:r w:rsidRPr="00132137">
        <w:rPr>
          <w:rFonts w:eastAsia="Times New Roman" w:cstheme="minorHAnsi"/>
          <w:b/>
          <w:sz w:val="20"/>
          <w:szCs w:val="20"/>
          <w:u w:val="single"/>
          <w:lang w:eastAsia="fr-FR"/>
        </w:rPr>
        <w:t>Litiges</w:t>
      </w:r>
    </w:p>
    <w:p w14:paraId="1054612F" w14:textId="77777777" w:rsidR="00F94E8D" w:rsidRPr="00132137" w:rsidRDefault="00F94E8D" w:rsidP="00132137">
      <w:pPr>
        <w:spacing w:after="0" w:line="240" w:lineRule="auto"/>
        <w:jc w:val="both"/>
        <w:rPr>
          <w:rFonts w:eastAsia="Times New Roman" w:cstheme="minorHAnsi"/>
          <w:sz w:val="20"/>
          <w:szCs w:val="20"/>
          <w:lang w:eastAsia="fr-FR"/>
        </w:rPr>
      </w:pPr>
      <w:r w:rsidRPr="00132137">
        <w:rPr>
          <w:rFonts w:eastAsia="Times New Roman" w:cstheme="minorHAnsi"/>
          <w:sz w:val="20"/>
          <w:szCs w:val="20"/>
          <w:lang w:eastAsia="fr-FR"/>
        </w:rPr>
        <w:t>Les différends, nés à l'occasion de la gestion et du règlement du compte prorata, sont soumis au tribunal compétent du lieu d'exécution des travaux, à moins que les parties conviennent de recourir à l'arbitrage. Le comité de contrôle peut décider que les frais exposés à cette occasion seront portés au débit du compte prorata.</w:t>
      </w:r>
    </w:p>
    <w:p w14:paraId="20EDD927" w14:textId="5F21424B" w:rsidR="00D42AA0" w:rsidRPr="00132137" w:rsidRDefault="00D42AA0" w:rsidP="00132137">
      <w:pPr>
        <w:spacing w:after="0" w:line="240" w:lineRule="auto"/>
        <w:rPr>
          <w:rFonts w:cstheme="minorHAnsi"/>
        </w:rPr>
      </w:pPr>
    </w:p>
    <w:sectPr w:rsidR="00D42AA0" w:rsidRPr="00132137" w:rsidSect="00DB479F">
      <w:headerReference w:type="default" r:id="rId20"/>
      <w:footerReference w:type="default" r:id="rId21"/>
      <w:headerReference w:type="first" r:id="rId22"/>
      <w:type w:val="continuous"/>
      <w:pgSz w:w="11906" w:h="16838"/>
      <w:pgMar w:top="1134" w:right="1080" w:bottom="1134" w:left="1080" w:header="567" w:footer="0" w:gutter="0"/>
      <w:cols w:space="708"/>
      <w:titlePg/>
      <w:docGrid w:linePitch="360"/>
    </w:sectPr>
  </w:body>
</w:document>
</file>

<file path=word/commentsExtensible.xml><?xml version="1.0" encoding="utf-8"?>
<w16cex:commentsExtensible xmlns:w16="http://schemas.microsoft.com/office/word/2018/wordml" xmlns:w16cex="http://schemas.microsoft.com/office/word/2018/wordml/cex" xmlns:mc="http://schemas.openxmlformats.org/markup-compatibility/2006" mc:Ignorable="w16 w16cex">
  <w16cex:commentExtensible w16cex:durableId="67EFB509" w16cex:dateUtc="2021-03-14T21:51:46.079Z"/>
  <w16cex:commentExtensible w16cex:durableId="50AAC333" w16cex:dateUtc="2021-03-14T21:53:41.288Z"/>
  <w16cex:commentExtensible w16cex:durableId="7C9E6477" w16cex:dateUtc="2021-03-14T21:54:08.777Z"/>
  <w16cex:commentExtensible w16cex:durableId="046892BF" w16cex:dateUtc="2021-03-14T21:56:08.591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36FE1E8" w14:textId="77777777" w:rsidR="00A970AB" w:rsidRDefault="00A970AB" w:rsidP="00752797">
      <w:pPr>
        <w:spacing w:after="0" w:line="240" w:lineRule="auto"/>
      </w:pPr>
      <w:r>
        <w:separator/>
      </w:r>
    </w:p>
  </w:endnote>
  <w:endnote w:type="continuationSeparator" w:id="0">
    <w:p w14:paraId="341A9039" w14:textId="77777777" w:rsidR="00A970AB" w:rsidRDefault="00A970AB" w:rsidP="007527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Palatino">
    <w:altName w:val="Book Antiqua"/>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G Times (WN)">
    <w:panose1 w:val="00000000000000000000"/>
    <w:charset w:val="00"/>
    <w:family w:val="roman"/>
    <w:notTrueType/>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D7EAD2" w14:textId="6BEC9143" w:rsidR="00A970AB" w:rsidRPr="00DB479F" w:rsidRDefault="00A970AB" w:rsidP="004003D2">
    <w:pPr>
      <w:pStyle w:val="Pieddepage"/>
      <w:spacing w:after="240"/>
      <w:rPr>
        <w:sz w:val="16"/>
        <w:szCs w:val="16"/>
      </w:rPr>
    </w:pPr>
    <w:r w:rsidRPr="00DB479F">
      <w:rPr>
        <w:sz w:val="16"/>
        <w:szCs w:val="16"/>
      </w:rPr>
      <w:t xml:space="preserve">Marché de Travaux n° </w:t>
    </w:r>
    <w:r>
      <w:rPr>
        <w:b/>
        <w:color w:val="4F81BD"/>
        <w:sz w:val="16"/>
        <w:szCs w:val="16"/>
      </w:rPr>
      <w:t xml:space="preserve">21326/2025/01/328-1 </w:t>
    </w:r>
    <w:r w:rsidRPr="00DB479F">
      <w:rPr>
        <w:sz w:val="16"/>
        <w:szCs w:val="16"/>
      </w:rPr>
      <w:t xml:space="preserve">– Pièce n°2 / CCAP - </w:t>
    </w:r>
    <w:r w:rsidRPr="00DB479F">
      <w:rPr>
        <w:b/>
        <w:color w:val="4F81BD"/>
        <w:sz w:val="16"/>
        <w:szCs w:val="16"/>
      </w:rPr>
      <w:t>Titulaires</w:t>
    </w:r>
    <w:r w:rsidRPr="00DB479F">
      <w:rPr>
        <w:sz w:val="16"/>
        <w:szCs w:val="16"/>
      </w:rPr>
      <w:tab/>
    </w:r>
    <w:r w:rsidRPr="00DB479F">
      <w:rPr>
        <w:sz w:val="16"/>
        <w:szCs w:val="16"/>
      </w:rPr>
      <w:tab/>
    </w:r>
    <w:r w:rsidRPr="00DB479F">
      <w:rPr>
        <w:sz w:val="16"/>
        <w:szCs w:val="16"/>
      </w:rPr>
      <w:tab/>
    </w:r>
    <w:r w:rsidRPr="00DB479F">
      <w:rPr>
        <w:sz w:val="16"/>
        <w:szCs w:val="16"/>
      </w:rPr>
      <w:fldChar w:fldCharType="begin"/>
    </w:r>
    <w:r w:rsidRPr="00DB479F">
      <w:rPr>
        <w:sz w:val="16"/>
        <w:szCs w:val="16"/>
      </w:rPr>
      <w:instrText>PAGE   \* MERGEFORMAT</w:instrText>
    </w:r>
    <w:r w:rsidRPr="00DB479F">
      <w:rPr>
        <w:sz w:val="16"/>
        <w:szCs w:val="16"/>
      </w:rPr>
      <w:fldChar w:fldCharType="separate"/>
    </w:r>
    <w:r>
      <w:rPr>
        <w:noProof/>
        <w:sz w:val="16"/>
        <w:szCs w:val="16"/>
      </w:rPr>
      <w:t>21</w:t>
    </w:r>
    <w:r w:rsidRPr="00DB479F">
      <w:rPr>
        <w:sz w:val="16"/>
        <w:szCs w:val="16"/>
      </w:rPr>
      <w:fldChar w:fldCharType="end"/>
    </w:r>
  </w:p>
  <w:p w14:paraId="76B16199" w14:textId="77777777" w:rsidR="00A970AB" w:rsidRDefault="00A970AB"/>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13206A0" w14:textId="77777777" w:rsidR="00A970AB" w:rsidRDefault="00A970AB" w:rsidP="00752797">
      <w:pPr>
        <w:spacing w:after="0" w:line="240" w:lineRule="auto"/>
      </w:pPr>
      <w:r>
        <w:separator/>
      </w:r>
    </w:p>
  </w:footnote>
  <w:footnote w:type="continuationSeparator" w:id="0">
    <w:p w14:paraId="38BB8557" w14:textId="77777777" w:rsidR="00A970AB" w:rsidRDefault="00A970AB" w:rsidP="0075279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C29FE1" w14:textId="1EFCBD92" w:rsidR="00A970AB" w:rsidRPr="00DB479F" w:rsidRDefault="00A970AB" w:rsidP="00465CFD">
    <w:pPr>
      <w:pStyle w:val="En-tte"/>
      <w:tabs>
        <w:tab w:val="clear" w:pos="4536"/>
      </w:tabs>
      <w:rPr>
        <w:b/>
        <w:color w:val="4F81BD"/>
        <w:sz w:val="16"/>
        <w:szCs w:val="16"/>
      </w:rPr>
    </w:pPr>
    <w:r>
      <w:rPr>
        <w:b/>
        <w:color w:val="4F81BD"/>
        <w:sz w:val="16"/>
        <w:szCs w:val="16"/>
      </w:rPr>
      <w:t>Confortement du talus - ANEMONE</w:t>
    </w:r>
    <w:r>
      <w:rPr>
        <w:b/>
        <w:color w:val="4F81BD"/>
        <w:sz w:val="16"/>
        <w:szCs w:val="16"/>
      </w:rPr>
      <w:tab/>
    </w:r>
    <w:r>
      <w:rPr>
        <w:b/>
        <w:color w:val="4F81BD"/>
        <w:sz w:val="16"/>
        <w:szCs w:val="16"/>
      </w:rPr>
      <w:tab/>
    </w:r>
    <w:r w:rsidRPr="00DB479F">
      <w:rPr>
        <w:b/>
        <w:color w:val="4F81BD"/>
        <w:sz w:val="16"/>
        <w:szCs w:val="16"/>
      </w:rPr>
      <w:t>FCH</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4B24A1" w14:textId="457AFA4E" w:rsidR="00A970AB" w:rsidRDefault="00A970AB" w:rsidP="00926122">
    <w:pPr>
      <w:pStyle w:val="En-tte"/>
    </w:pPr>
    <w:r w:rsidRPr="008C3B6D">
      <w:rPr>
        <w:rFonts w:ascii="Calibri" w:eastAsia="Calibri" w:hAnsi="Calibri" w:cs="Calibri"/>
        <w:noProof/>
        <w:color w:val="000000"/>
        <w:lang w:eastAsia="fr-FR"/>
      </w:rPr>
      <w:drawing>
        <wp:anchor distT="0" distB="0" distL="114300" distR="114300" simplePos="0" relativeHeight="251659264" behindDoc="1" locked="0" layoutInCell="1" allowOverlap="1" wp14:anchorId="431A20E7" wp14:editId="78958918">
          <wp:simplePos x="0" y="0"/>
          <wp:positionH relativeFrom="page">
            <wp:align>left</wp:align>
          </wp:positionH>
          <wp:positionV relativeFrom="paragraph">
            <wp:posOffset>104775</wp:posOffset>
          </wp:positionV>
          <wp:extent cx="7581900" cy="10209530"/>
          <wp:effectExtent l="0" t="0" r="0" b="1270"/>
          <wp:wrapNone/>
          <wp:docPr id="53247438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1705720" name="Image 431705720"/>
                  <pic:cNvPicPr/>
                </pic:nvPicPr>
                <pic:blipFill>
                  <a:blip r:embed="rId1">
                    <a:extLst>
                      <a:ext uri="{28A0092B-C50C-407E-A947-70E740481C1C}">
                        <a14:useLocalDpi xmlns:a14="http://schemas.microsoft.com/office/drawing/2010/main" val="0"/>
                      </a:ext>
                    </a:extLst>
                  </a:blip>
                  <a:stretch>
                    <a:fillRect/>
                  </a:stretch>
                </pic:blipFill>
                <pic:spPr>
                  <a:xfrm>
                    <a:off x="0" y="0"/>
                    <a:ext cx="7581900" cy="10209530"/>
                  </a:xfrm>
                  <a:prstGeom prst="rect">
                    <a:avLst/>
                  </a:prstGeom>
                </pic:spPr>
              </pic:pic>
            </a:graphicData>
          </a:graphic>
          <wp14:sizeRelH relativeFrom="page">
            <wp14:pctWidth>0</wp14:pctWidth>
          </wp14:sizeRelH>
          <wp14:sizeRelV relativeFrom="page">
            <wp14:pctHeight>0</wp14:pctHeight>
          </wp14:sizeRelV>
        </wp:anchor>
      </w:drawing>
    </w:r>
    <w:r>
      <w:rPr>
        <w:sz w:val="16"/>
        <w:szCs w:val="16"/>
      </w:rPr>
      <w:t>IMP-10c / PIF – Rév. B du 31/10/2025</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4C2233"/>
    <w:multiLevelType w:val="multilevel"/>
    <w:tmpl w:val="72EC3362"/>
    <w:lvl w:ilvl="0">
      <w:start w:val="8"/>
      <w:numFmt w:val="decimal"/>
      <w:lvlText w:val="%1"/>
      <w:lvlJc w:val="left"/>
      <w:pPr>
        <w:ind w:left="375" w:hanging="375"/>
      </w:pPr>
      <w:rPr>
        <w:rFonts w:cs="Times New Roman" w:hint="default"/>
      </w:rPr>
    </w:lvl>
    <w:lvl w:ilvl="1">
      <w:start w:val="1"/>
      <w:numFmt w:val="decimal"/>
      <w:lvlText w:val="%1.%2"/>
      <w:lvlJc w:val="left"/>
      <w:pPr>
        <w:ind w:left="720" w:hanging="720"/>
      </w:pPr>
      <w:rPr>
        <w:rFonts w:cs="Times New Roman" w:hint="default"/>
      </w:rPr>
    </w:lvl>
    <w:lvl w:ilvl="2">
      <w:start w:val="1"/>
      <w:numFmt w:val="upperLetter"/>
      <w:lvlText w:val="%1.%2.%3"/>
      <w:lvlJc w:val="left"/>
      <w:pPr>
        <w:ind w:left="720" w:hanging="720"/>
      </w:pPr>
      <w:rPr>
        <w:rFonts w:cs="Times New Roman" w:hint="default"/>
      </w:rPr>
    </w:lvl>
    <w:lvl w:ilvl="3">
      <w:start w:val="1"/>
      <w:numFmt w:val="upperLetter"/>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2160" w:hanging="2160"/>
      </w:pPr>
      <w:rPr>
        <w:rFonts w:cs="Times New Roman" w:hint="default"/>
      </w:rPr>
    </w:lvl>
    <w:lvl w:ilvl="8">
      <w:start w:val="1"/>
      <w:numFmt w:val="decimal"/>
      <w:lvlText w:val="%1.%2.%3.%4.%5.%6.%7.%8.%9"/>
      <w:lvlJc w:val="left"/>
      <w:pPr>
        <w:ind w:left="2520" w:hanging="2520"/>
      </w:pPr>
      <w:rPr>
        <w:rFonts w:cs="Times New Roman" w:hint="default"/>
      </w:rPr>
    </w:lvl>
  </w:abstractNum>
  <w:abstractNum w:abstractNumId="1" w15:restartNumberingAfterBreak="0">
    <w:nsid w:val="009B6F44"/>
    <w:multiLevelType w:val="hybridMultilevel"/>
    <w:tmpl w:val="CBD075DE"/>
    <w:lvl w:ilvl="0" w:tplc="040C0001">
      <w:start w:val="1"/>
      <w:numFmt w:val="bullet"/>
      <w:lvlText w:val=""/>
      <w:lvlJc w:val="left"/>
      <w:pPr>
        <w:tabs>
          <w:tab w:val="num" w:pos="1287"/>
        </w:tabs>
        <w:ind w:left="1287" w:hanging="360"/>
      </w:pPr>
      <w:rPr>
        <w:rFonts w:ascii="Symbol" w:hAnsi="Symbol" w:hint="default"/>
      </w:rPr>
    </w:lvl>
    <w:lvl w:ilvl="1" w:tplc="040C0003">
      <w:start w:val="1"/>
      <w:numFmt w:val="bullet"/>
      <w:lvlText w:val="o"/>
      <w:lvlJc w:val="left"/>
      <w:pPr>
        <w:tabs>
          <w:tab w:val="num" w:pos="2007"/>
        </w:tabs>
        <w:ind w:left="2007" w:hanging="360"/>
      </w:pPr>
      <w:rPr>
        <w:rFonts w:ascii="Courier New" w:hAnsi="Courier New" w:hint="default"/>
      </w:rPr>
    </w:lvl>
    <w:lvl w:ilvl="2" w:tplc="040C0005">
      <w:start w:val="1"/>
      <w:numFmt w:val="bullet"/>
      <w:lvlText w:val=""/>
      <w:lvlJc w:val="left"/>
      <w:pPr>
        <w:tabs>
          <w:tab w:val="num" w:pos="2727"/>
        </w:tabs>
        <w:ind w:left="2727" w:hanging="360"/>
      </w:pPr>
      <w:rPr>
        <w:rFonts w:ascii="Wingdings" w:hAnsi="Wingdings" w:hint="default"/>
      </w:rPr>
    </w:lvl>
    <w:lvl w:ilvl="3" w:tplc="040C0001">
      <w:start w:val="1"/>
      <w:numFmt w:val="bullet"/>
      <w:lvlText w:val=""/>
      <w:lvlJc w:val="left"/>
      <w:pPr>
        <w:tabs>
          <w:tab w:val="num" w:pos="3447"/>
        </w:tabs>
        <w:ind w:left="3447" w:hanging="360"/>
      </w:pPr>
      <w:rPr>
        <w:rFonts w:ascii="Symbol" w:hAnsi="Symbol" w:hint="default"/>
      </w:rPr>
    </w:lvl>
    <w:lvl w:ilvl="4" w:tplc="040C0003">
      <w:start w:val="1"/>
      <w:numFmt w:val="bullet"/>
      <w:lvlText w:val="o"/>
      <w:lvlJc w:val="left"/>
      <w:pPr>
        <w:tabs>
          <w:tab w:val="num" w:pos="4167"/>
        </w:tabs>
        <w:ind w:left="4167" w:hanging="360"/>
      </w:pPr>
      <w:rPr>
        <w:rFonts w:ascii="Courier New" w:hAnsi="Courier New" w:hint="default"/>
      </w:rPr>
    </w:lvl>
    <w:lvl w:ilvl="5" w:tplc="040C0005">
      <w:start w:val="1"/>
      <w:numFmt w:val="bullet"/>
      <w:lvlText w:val=""/>
      <w:lvlJc w:val="left"/>
      <w:pPr>
        <w:tabs>
          <w:tab w:val="num" w:pos="4887"/>
        </w:tabs>
        <w:ind w:left="4887" w:hanging="360"/>
      </w:pPr>
      <w:rPr>
        <w:rFonts w:ascii="Wingdings" w:hAnsi="Wingdings" w:hint="default"/>
      </w:rPr>
    </w:lvl>
    <w:lvl w:ilvl="6" w:tplc="040C0001">
      <w:start w:val="1"/>
      <w:numFmt w:val="bullet"/>
      <w:lvlText w:val=""/>
      <w:lvlJc w:val="left"/>
      <w:pPr>
        <w:tabs>
          <w:tab w:val="num" w:pos="5607"/>
        </w:tabs>
        <w:ind w:left="5607" w:hanging="360"/>
      </w:pPr>
      <w:rPr>
        <w:rFonts w:ascii="Symbol" w:hAnsi="Symbol" w:hint="default"/>
      </w:rPr>
    </w:lvl>
    <w:lvl w:ilvl="7" w:tplc="040C0003">
      <w:start w:val="1"/>
      <w:numFmt w:val="bullet"/>
      <w:lvlText w:val="o"/>
      <w:lvlJc w:val="left"/>
      <w:pPr>
        <w:tabs>
          <w:tab w:val="num" w:pos="6327"/>
        </w:tabs>
        <w:ind w:left="6327" w:hanging="360"/>
      </w:pPr>
      <w:rPr>
        <w:rFonts w:ascii="Courier New" w:hAnsi="Courier New" w:hint="default"/>
      </w:rPr>
    </w:lvl>
    <w:lvl w:ilvl="8" w:tplc="040C0005">
      <w:start w:val="1"/>
      <w:numFmt w:val="bullet"/>
      <w:lvlText w:val=""/>
      <w:lvlJc w:val="left"/>
      <w:pPr>
        <w:tabs>
          <w:tab w:val="num" w:pos="7047"/>
        </w:tabs>
        <w:ind w:left="7047" w:hanging="360"/>
      </w:pPr>
      <w:rPr>
        <w:rFonts w:ascii="Wingdings" w:hAnsi="Wingdings" w:hint="default"/>
      </w:rPr>
    </w:lvl>
  </w:abstractNum>
  <w:abstractNum w:abstractNumId="2" w15:restartNumberingAfterBreak="0">
    <w:nsid w:val="06772DCE"/>
    <w:multiLevelType w:val="singleLevel"/>
    <w:tmpl w:val="50867E7E"/>
    <w:lvl w:ilvl="0">
      <w:numFmt w:val="bullet"/>
      <w:lvlText w:val="-"/>
      <w:lvlJc w:val="left"/>
      <w:pPr>
        <w:tabs>
          <w:tab w:val="num" w:pos="927"/>
        </w:tabs>
        <w:ind w:left="927" w:hanging="360"/>
      </w:pPr>
      <w:rPr>
        <w:rFonts w:hint="default"/>
      </w:rPr>
    </w:lvl>
  </w:abstractNum>
  <w:abstractNum w:abstractNumId="3" w15:restartNumberingAfterBreak="0">
    <w:nsid w:val="08083860"/>
    <w:multiLevelType w:val="hybridMultilevel"/>
    <w:tmpl w:val="DD3A8566"/>
    <w:lvl w:ilvl="0" w:tplc="4CC48170">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8393430"/>
    <w:multiLevelType w:val="hybridMultilevel"/>
    <w:tmpl w:val="96B0888C"/>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08E914C5"/>
    <w:multiLevelType w:val="hybridMultilevel"/>
    <w:tmpl w:val="1AF0C714"/>
    <w:lvl w:ilvl="0" w:tplc="4CC48170">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B48764E"/>
    <w:multiLevelType w:val="hybridMultilevel"/>
    <w:tmpl w:val="9BFA7332"/>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0B9E5804"/>
    <w:multiLevelType w:val="multilevel"/>
    <w:tmpl w:val="AFE6977E"/>
    <w:lvl w:ilvl="0">
      <w:start w:val="10"/>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0C5E3130"/>
    <w:multiLevelType w:val="hybridMultilevel"/>
    <w:tmpl w:val="52DAE8BC"/>
    <w:lvl w:ilvl="0" w:tplc="040C0001">
      <w:start w:val="1"/>
      <w:numFmt w:val="bullet"/>
      <w:lvlText w:val=""/>
      <w:lvlJc w:val="left"/>
      <w:pPr>
        <w:tabs>
          <w:tab w:val="num" w:pos="360"/>
        </w:tabs>
        <w:ind w:left="360" w:hanging="360"/>
      </w:pPr>
      <w:rPr>
        <w:rFonts w:ascii="Symbol" w:hAnsi="Symbol" w:hint="default"/>
      </w:rPr>
    </w:lvl>
    <w:lvl w:ilvl="1" w:tplc="040C0003">
      <w:start w:val="1"/>
      <w:numFmt w:val="bullet"/>
      <w:lvlText w:val="o"/>
      <w:lvlJc w:val="left"/>
      <w:pPr>
        <w:tabs>
          <w:tab w:val="num" w:pos="1080"/>
        </w:tabs>
        <w:ind w:left="1080" w:hanging="360"/>
      </w:pPr>
      <w:rPr>
        <w:rFonts w:ascii="Courier New" w:hAnsi="Courier New" w:hint="default"/>
      </w:rPr>
    </w:lvl>
    <w:lvl w:ilvl="2" w:tplc="040C0005">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0CEA259E"/>
    <w:multiLevelType w:val="hybridMultilevel"/>
    <w:tmpl w:val="C99E264A"/>
    <w:lvl w:ilvl="0" w:tplc="040C0001">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0D7A40E8"/>
    <w:multiLevelType w:val="hybridMultilevel"/>
    <w:tmpl w:val="AF84E4AA"/>
    <w:lvl w:ilvl="0" w:tplc="4CC48170">
      <w:start w:val="1"/>
      <w:numFmt w:val="bullet"/>
      <w:lvlText w:val=""/>
      <w:lvlJc w:val="left"/>
      <w:pPr>
        <w:ind w:left="3195" w:hanging="360"/>
      </w:pPr>
      <w:rPr>
        <w:rFonts w:ascii="Symbol" w:hAnsi="Symbol" w:hint="default"/>
        <w:color w:val="auto"/>
      </w:rPr>
    </w:lvl>
    <w:lvl w:ilvl="1" w:tplc="040C0003">
      <w:start w:val="1"/>
      <w:numFmt w:val="bullet"/>
      <w:lvlText w:val="o"/>
      <w:lvlJc w:val="left"/>
      <w:pPr>
        <w:ind w:left="3915" w:hanging="360"/>
      </w:pPr>
      <w:rPr>
        <w:rFonts w:ascii="Courier New" w:hAnsi="Courier New" w:cs="Courier New" w:hint="default"/>
      </w:rPr>
    </w:lvl>
    <w:lvl w:ilvl="2" w:tplc="040C0005" w:tentative="1">
      <w:start w:val="1"/>
      <w:numFmt w:val="bullet"/>
      <w:lvlText w:val=""/>
      <w:lvlJc w:val="left"/>
      <w:pPr>
        <w:ind w:left="4635" w:hanging="360"/>
      </w:pPr>
      <w:rPr>
        <w:rFonts w:ascii="Wingdings" w:hAnsi="Wingdings" w:hint="default"/>
      </w:rPr>
    </w:lvl>
    <w:lvl w:ilvl="3" w:tplc="040C0001" w:tentative="1">
      <w:start w:val="1"/>
      <w:numFmt w:val="bullet"/>
      <w:lvlText w:val=""/>
      <w:lvlJc w:val="left"/>
      <w:pPr>
        <w:ind w:left="5355" w:hanging="360"/>
      </w:pPr>
      <w:rPr>
        <w:rFonts w:ascii="Symbol" w:hAnsi="Symbol" w:hint="default"/>
      </w:rPr>
    </w:lvl>
    <w:lvl w:ilvl="4" w:tplc="040C0003" w:tentative="1">
      <w:start w:val="1"/>
      <w:numFmt w:val="bullet"/>
      <w:lvlText w:val="o"/>
      <w:lvlJc w:val="left"/>
      <w:pPr>
        <w:ind w:left="6075" w:hanging="360"/>
      </w:pPr>
      <w:rPr>
        <w:rFonts w:ascii="Courier New" w:hAnsi="Courier New" w:cs="Courier New" w:hint="default"/>
      </w:rPr>
    </w:lvl>
    <w:lvl w:ilvl="5" w:tplc="040C0005" w:tentative="1">
      <w:start w:val="1"/>
      <w:numFmt w:val="bullet"/>
      <w:lvlText w:val=""/>
      <w:lvlJc w:val="left"/>
      <w:pPr>
        <w:ind w:left="6795" w:hanging="360"/>
      </w:pPr>
      <w:rPr>
        <w:rFonts w:ascii="Wingdings" w:hAnsi="Wingdings" w:hint="default"/>
      </w:rPr>
    </w:lvl>
    <w:lvl w:ilvl="6" w:tplc="040C0001" w:tentative="1">
      <w:start w:val="1"/>
      <w:numFmt w:val="bullet"/>
      <w:lvlText w:val=""/>
      <w:lvlJc w:val="left"/>
      <w:pPr>
        <w:ind w:left="7515" w:hanging="360"/>
      </w:pPr>
      <w:rPr>
        <w:rFonts w:ascii="Symbol" w:hAnsi="Symbol" w:hint="default"/>
      </w:rPr>
    </w:lvl>
    <w:lvl w:ilvl="7" w:tplc="040C0003" w:tentative="1">
      <w:start w:val="1"/>
      <w:numFmt w:val="bullet"/>
      <w:lvlText w:val="o"/>
      <w:lvlJc w:val="left"/>
      <w:pPr>
        <w:ind w:left="8235" w:hanging="360"/>
      </w:pPr>
      <w:rPr>
        <w:rFonts w:ascii="Courier New" w:hAnsi="Courier New" w:cs="Courier New" w:hint="default"/>
      </w:rPr>
    </w:lvl>
    <w:lvl w:ilvl="8" w:tplc="040C0005" w:tentative="1">
      <w:start w:val="1"/>
      <w:numFmt w:val="bullet"/>
      <w:lvlText w:val=""/>
      <w:lvlJc w:val="left"/>
      <w:pPr>
        <w:ind w:left="8955" w:hanging="360"/>
      </w:pPr>
      <w:rPr>
        <w:rFonts w:ascii="Wingdings" w:hAnsi="Wingdings" w:hint="default"/>
      </w:rPr>
    </w:lvl>
  </w:abstractNum>
  <w:abstractNum w:abstractNumId="11" w15:restartNumberingAfterBreak="0">
    <w:nsid w:val="0DA77500"/>
    <w:multiLevelType w:val="multilevel"/>
    <w:tmpl w:val="4F422B78"/>
    <w:lvl w:ilvl="0">
      <w:start w:val="1"/>
      <w:numFmt w:val="decimal"/>
      <w:lvlText w:val="3.4.%1"/>
      <w:lvlJc w:val="left"/>
      <w:pPr>
        <w:ind w:left="360" w:hanging="360"/>
      </w:pPr>
      <w:rPr>
        <w:rFonts w:cs="Times New Roman" w:hint="default"/>
        <w:b w:val="0"/>
        <w:i w:val="0"/>
        <w:kern w:val="18"/>
        <w:sz w:val="22"/>
        <w:szCs w:val="22"/>
        <w:u w:val="none"/>
      </w:rPr>
    </w:lvl>
    <w:lvl w:ilvl="1">
      <w:start w:val="7"/>
      <w:numFmt w:val="decimal"/>
      <w:lvlText w:val="%1.%2"/>
      <w:lvlJc w:val="left"/>
      <w:pPr>
        <w:ind w:left="1575" w:hanging="720"/>
      </w:pPr>
      <w:rPr>
        <w:rFonts w:cs="Times New Roman" w:hint="default"/>
        <w:b/>
        <w:u w:val="none"/>
      </w:rPr>
    </w:lvl>
    <w:lvl w:ilvl="2">
      <w:start w:val="1"/>
      <w:numFmt w:val="decimal"/>
      <w:lvlText w:val="1.7.%3"/>
      <w:lvlJc w:val="left"/>
      <w:pPr>
        <w:ind w:left="-1710" w:firstLine="1710"/>
      </w:pPr>
      <w:rPr>
        <w:rFonts w:cs="Times New Roman" w:hint="default"/>
        <w:b/>
      </w:rPr>
    </w:lvl>
    <w:lvl w:ilvl="3">
      <w:start w:val="1"/>
      <w:numFmt w:val="decimal"/>
      <w:lvlText w:val="%1.%2.%3.%4"/>
      <w:lvlJc w:val="left"/>
      <w:pPr>
        <w:ind w:left="3645" w:hanging="1080"/>
      </w:pPr>
      <w:rPr>
        <w:rFonts w:cs="Times New Roman" w:hint="default"/>
        <w:b w:val="0"/>
        <w:u w:val="none"/>
      </w:rPr>
    </w:lvl>
    <w:lvl w:ilvl="4">
      <w:start w:val="1"/>
      <w:numFmt w:val="decimal"/>
      <w:lvlText w:val="%1.%2.%3.%4.%5"/>
      <w:lvlJc w:val="left"/>
      <w:pPr>
        <w:ind w:left="4500" w:hanging="1080"/>
      </w:pPr>
      <w:rPr>
        <w:rFonts w:cs="Times New Roman" w:hint="default"/>
        <w:b w:val="0"/>
        <w:u w:val="none"/>
      </w:rPr>
    </w:lvl>
    <w:lvl w:ilvl="5">
      <w:start w:val="1"/>
      <w:numFmt w:val="decimal"/>
      <w:lvlText w:val="%1.%2.%3.%4.%5.%6"/>
      <w:lvlJc w:val="left"/>
      <w:pPr>
        <w:ind w:left="5715" w:hanging="1440"/>
      </w:pPr>
      <w:rPr>
        <w:rFonts w:cs="Times New Roman" w:hint="default"/>
        <w:b w:val="0"/>
        <w:u w:val="none"/>
      </w:rPr>
    </w:lvl>
    <w:lvl w:ilvl="6">
      <w:start w:val="1"/>
      <w:numFmt w:val="decimal"/>
      <w:lvlText w:val="%1.%2.%3.%4.%5.%6.%7"/>
      <w:lvlJc w:val="left"/>
      <w:pPr>
        <w:ind w:left="6930" w:hanging="1800"/>
      </w:pPr>
      <w:rPr>
        <w:rFonts w:cs="Times New Roman" w:hint="default"/>
        <w:b w:val="0"/>
        <w:u w:val="none"/>
      </w:rPr>
    </w:lvl>
    <w:lvl w:ilvl="7">
      <w:start w:val="1"/>
      <w:numFmt w:val="decimal"/>
      <w:lvlText w:val="%1.%2.%3.%4.%5.%6.%7.%8"/>
      <w:lvlJc w:val="left"/>
      <w:pPr>
        <w:ind w:left="7785" w:hanging="1800"/>
      </w:pPr>
      <w:rPr>
        <w:rFonts w:cs="Times New Roman" w:hint="default"/>
        <w:b w:val="0"/>
        <w:u w:val="none"/>
      </w:rPr>
    </w:lvl>
    <w:lvl w:ilvl="8">
      <w:start w:val="1"/>
      <w:numFmt w:val="decimal"/>
      <w:lvlText w:val="%1.%2.%3.%4.%5.%6.%7.%8.%9"/>
      <w:lvlJc w:val="left"/>
      <w:pPr>
        <w:ind w:left="9000" w:hanging="2160"/>
      </w:pPr>
      <w:rPr>
        <w:rFonts w:cs="Times New Roman" w:hint="default"/>
        <w:b w:val="0"/>
        <w:u w:val="none"/>
      </w:rPr>
    </w:lvl>
  </w:abstractNum>
  <w:abstractNum w:abstractNumId="12" w15:restartNumberingAfterBreak="0">
    <w:nsid w:val="0F457B8D"/>
    <w:multiLevelType w:val="multilevel"/>
    <w:tmpl w:val="3DDC6FCA"/>
    <w:lvl w:ilvl="0">
      <w:start w:val="1"/>
      <w:numFmt w:val="decimal"/>
      <w:lvlText w:val="4.2.%1"/>
      <w:lvlJc w:val="left"/>
      <w:pPr>
        <w:ind w:left="360" w:hanging="360"/>
      </w:pPr>
      <w:rPr>
        <w:rFonts w:cs="Times New Roman" w:hint="default"/>
        <w:b/>
        <w:i w:val="0"/>
        <w:kern w:val="18"/>
        <w:sz w:val="20"/>
        <w:szCs w:val="20"/>
        <w:u w:val="none"/>
      </w:rPr>
    </w:lvl>
    <w:lvl w:ilvl="1">
      <w:start w:val="8"/>
      <w:numFmt w:val="decimal"/>
      <w:lvlText w:val="%1.%2"/>
      <w:lvlJc w:val="left"/>
      <w:pPr>
        <w:ind w:left="1575" w:hanging="720"/>
      </w:pPr>
      <w:rPr>
        <w:rFonts w:cs="Times New Roman" w:hint="default"/>
        <w:b/>
        <w:u w:val="none"/>
      </w:rPr>
    </w:lvl>
    <w:lvl w:ilvl="2">
      <w:start w:val="1"/>
      <w:numFmt w:val="decimal"/>
      <w:lvlText w:val="1.8.%3"/>
      <w:lvlJc w:val="left"/>
      <w:pPr>
        <w:ind w:left="-1710" w:firstLine="1710"/>
      </w:pPr>
      <w:rPr>
        <w:rFonts w:cs="Times New Roman" w:hint="default"/>
        <w:b w:val="0"/>
      </w:rPr>
    </w:lvl>
    <w:lvl w:ilvl="3">
      <w:start w:val="1"/>
      <w:numFmt w:val="decimal"/>
      <w:lvlText w:val="%1.%2.%3.%4"/>
      <w:lvlJc w:val="left"/>
      <w:pPr>
        <w:ind w:left="3645" w:hanging="1080"/>
      </w:pPr>
      <w:rPr>
        <w:rFonts w:cs="Times New Roman" w:hint="default"/>
        <w:b w:val="0"/>
        <w:u w:val="none"/>
      </w:rPr>
    </w:lvl>
    <w:lvl w:ilvl="4">
      <w:start w:val="1"/>
      <w:numFmt w:val="decimal"/>
      <w:lvlText w:val="%1.%2.%3.%4.%5"/>
      <w:lvlJc w:val="left"/>
      <w:pPr>
        <w:ind w:left="4500" w:hanging="1080"/>
      </w:pPr>
      <w:rPr>
        <w:rFonts w:cs="Times New Roman" w:hint="default"/>
        <w:b w:val="0"/>
        <w:u w:val="none"/>
      </w:rPr>
    </w:lvl>
    <w:lvl w:ilvl="5">
      <w:start w:val="1"/>
      <w:numFmt w:val="decimal"/>
      <w:lvlText w:val="%1.%2.%3.%4.%5.%6"/>
      <w:lvlJc w:val="left"/>
      <w:pPr>
        <w:ind w:left="5715" w:hanging="1440"/>
      </w:pPr>
      <w:rPr>
        <w:rFonts w:cs="Times New Roman" w:hint="default"/>
        <w:b w:val="0"/>
        <w:u w:val="none"/>
      </w:rPr>
    </w:lvl>
    <w:lvl w:ilvl="6">
      <w:start w:val="1"/>
      <w:numFmt w:val="decimal"/>
      <w:lvlText w:val="%1.%2.%3.%4.%5.%6.%7"/>
      <w:lvlJc w:val="left"/>
      <w:pPr>
        <w:ind w:left="6930" w:hanging="1800"/>
      </w:pPr>
      <w:rPr>
        <w:rFonts w:cs="Times New Roman" w:hint="default"/>
        <w:b w:val="0"/>
        <w:u w:val="none"/>
      </w:rPr>
    </w:lvl>
    <w:lvl w:ilvl="7">
      <w:start w:val="1"/>
      <w:numFmt w:val="decimal"/>
      <w:lvlText w:val="%1.%2.%3.%4.%5.%6.%7.%8"/>
      <w:lvlJc w:val="left"/>
      <w:pPr>
        <w:ind w:left="7785" w:hanging="1800"/>
      </w:pPr>
      <w:rPr>
        <w:rFonts w:cs="Times New Roman" w:hint="default"/>
        <w:b w:val="0"/>
        <w:u w:val="none"/>
      </w:rPr>
    </w:lvl>
    <w:lvl w:ilvl="8">
      <w:start w:val="1"/>
      <w:numFmt w:val="decimal"/>
      <w:lvlText w:val="%1.%2.%3.%4.%5.%6.%7.%8.%9"/>
      <w:lvlJc w:val="left"/>
      <w:pPr>
        <w:ind w:left="9000" w:hanging="2160"/>
      </w:pPr>
      <w:rPr>
        <w:rFonts w:cs="Times New Roman" w:hint="default"/>
        <w:b w:val="0"/>
        <w:u w:val="none"/>
      </w:rPr>
    </w:lvl>
  </w:abstractNum>
  <w:abstractNum w:abstractNumId="13" w15:restartNumberingAfterBreak="0">
    <w:nsid w:val="15DE07C7"/>
    <w:multiLevelType w:val="multilevel"/>
    <w:tmpl w:val="09B4909E"/>
    <w:lvl w:ilvl="0">
      <w:start w:val="1"/>
      <w:numFmt w:val="decimal"/>
      <w:lvlText w:val="4.1.%1"/>
      <w:lvlJc w:val="left"/>
      <w:pPr>
        <w:ind w:left="360" w:hanging="360"/>
      </w:pPr>
      <w:rPr>
        <w:rFonts w:cs="Times New Roman" w:hint="default"/>
        <w:b/>
        <w:i w:val="0"/>
        <w:kern w:val="18"/>
        <w:sz w:val="22"/>
        <w:szCs w:val="22"/>
        <w:u w:val="none"/>
      </w:rPr>
    </w:lvl>
    <w:lvl w:ilvl="1">
      <w:start w:val="8"/>
      <w:numFmt w:val="decimal"/>
      <w:lvlText w:val="%1.%2"/>
      <w:lvlJc w:val="left"/>
      <w:pPr>
        <w:ind w:left="1575" w:hanging="720"/>
      </w:pPr>
      <w:rPr>
        <w:rFonts w:cs="Times New Roman" w:hint="default"/>
        <w:b/>
        <w:u w:val="none"/>
      </w:rPr>
    </w:lvl>
    <w:lvl w:ilvl="2">
      <w:start w:val="1"/>
      <w:numFmt w:val="decimal"/>
      <w:lvlText w:val="1.8.%3"/>
      <w:lvlJc w:val="left"/>
      <w:pPr>
        <w:ind w:left="-1710" w:firstLine="1710"/>
      </w:pPr>
      <w:rPr>
        <w:rFonts w:cs="Times New Roman" w:hint="default"/>
        <w:b w:val="0"/>
      </w:rPr>
    </w:lvl>
    <w:lvl w:ilvl="3">
      <w:start w:val="1"/>
      <w:numFmt w:val="decimal"/>
      <w:lvlText w:val="%1.%2.%3.%4"/>
      <w:lvlJc w:val="left"/>
      <w:pPr>
        <w:ind w:left="3645" w:hanging="1080"/>
      </w:pPr>
      <w:rPr>
        <w:rFonts w:cs="Times New Roman" w:hint="default"/>
        <w:b w:val="0"/>
        <w:u w:val="none"/>
      </w:rPr>
    </w:lvl>
    <w:lvl w:ilvl="4">
      <w:start w:val="1"/>
      <w:numFmt w:val="decimal"/>
      <w:lvlText w:val="%1.%2.%3.%4.%5"/>
      <w:lvlJc w:val="left"/>
      <w:pPr>
        <w:ind w:left="4500" w:hanging="1080"/>
      </w:pPr>
      <w:rPr>
        <w:rFonts w:cs="Times New Roman" w:hint="default"/>
        <w:b w:val="0"/>
        <w:u w:val="none"/>
      </w:rPr>
    </w:lvl>
    <w:lvl w:ilvl="5">
      <w:start w:val="1"/>
      <w:numFmt w:val="decimal"/>
      <w:lvlText w:val="%1.%2.%3.%4.%5.%6"/>
      <w:lvlJc w:val="left"/>
      <w:pPr>
        <w:ind w:left="5715" w:hanging="1440"/>
      </w:pPr>
      <w:rPr>
        <w:rFonts w:cs="Times New Roman" w:hint="default"/>
        <w:b w:val="0"/>
        <w:u w:val="none"/>
      </w:rPr>
    </w:lvl>
    <w:lvl w:ilvl="6">
      <w:start w:val="1"/>
      <w:numFmt w:val="decimal"/>
      <w:lvlText w:val="%1.%2.%3.%4.%5.%6.%7"/>
      <w:lvlJc w:val="left"/>
      <w:pPr>
        <w:ind w:left="6930" w:hanging="1800"/>
      </w:pPr>
      <w:rPr>
        <w:rFonts w:cs="Times New Roman" w:hint="default"/>
        <w:b w:val="0"/>
        <w:u w:val="none"/>
      </w:rPr>
    </w:lvl>
    <w:lvl w:ilvl="7">
      <w:start w:val="1"/>
      <w:numFmt w:val="decimal"/>
      <w:lvlText w:val="%1.%2.%3.%4.%5.%6.%7.%8"/>
      <w:lvlJc w:val="left"/>
      <w:pPr>
        <w:ind w:left="7785" w:hanging="1800"/>
      </w:pPr>
      <w:rPr>
        <w:rFonts w:cs="Times New Roman" w:hint="default"/>
        <w:b w:val="0"/>
        <w:u w:val="none"/>
      </w:rPr>
    </w:lvl>
    <w:lvl w:ilvl="8">
      <w:start w:val="1"/>
      <w:numFmt w:val="decimal"/>
      <w:lvlText w:val="%1.%2.%3.%4.%5.%6.%7.%8.%9"/>
      <w:lvlJc w:val="left"/>
      <w:pPr>
        <w:ind w:left="9000" w:hanging="2160"/>
      </w:pPr>
      <w:rPr>
        <w:rFonts w:cs="Times New Roman" w:hint="default"/>
        <w:b w:val="0"/>
        <w:u w:val="none"/>
      </w:rPr>
    </w:lvl>
  </w:abstractNum>
  <w:abstractNum w:abstractNumId="14" w15:restartNumberingAfterBreak="0">
    <w:nsid w:val="16672E91"/>
    <w:multiLevelType w:val="singleLevel"/>
    <w:tmpl w:val="070210AE"/>
    <w:lvl w:ilvl="0">
      <w:start w:val="3"/>
      <w:numFmt w:val="bullet"/>
      <w:lvlText w:val="-"/>
      <w:lvlJc w:val="left"/>
      <w:pPr>
        <w:tabs>
          <w:tab w:val="num" w:pos="3195"/>
        </w:tabs>
        <w:ind w:left="3195" w:hanging="360"/>
      </w:pPr>
      <w:rPr>
        <w:rFonts w:hint="default"/>
      </w:rPr>
    </w:lvl>
  </w:abstractNum>
  <w:abstractNum w:abstractNumId="15" w15:restartNumberingAfterBreak="0">
    <w:nsid w:val="183C7A80"/>
    <w:multiLevelType w:val="hybridMultilevel"/>
    <w:tmpl w:val="C4F6BCF8"/>
    <w:lvl w:ilvl="0" w:tplc="24368D54">
      <w:start w:val="1"/>
      <w:numFmt w:val="upperLetter"/>
      <w:lvlText w:val="%1."/>
      <w:lvlJc w:val="left"/>
      <w:pPr>
        <w:tabs>
          <w:tab w:val="num" w:pos="720"/>
        </w:tabs>
        <w:ind w:left="720" w:hanging="360"/>
      </w:pPr>
      <w:rPr>
        <w:rFonts w:ascii="Tahoma" w:hAnsi="Tahoma" w:cs="Times New Roman"/>
        <w:b w:val="0"/>
        <w:bCs w:val="0"/>
        <w:i w:val="0"/>
        <w:iCs w:val="0"/>
        <w:caps w:val="0"/>
        <w:smallCaps w:val="0"/>
        <w:strike w:val="0"/>
        <w:dstrike w:val="0"/>
        <w:color w:val="auto"/>
        <w:spacing w:val="0"/>
        <w:w w:val="100"/>
        <w:kern w:val="0"/>
        <w:position w:val="0"/>
        <w:sz w:val="20"/>
        <w:u w:val="singl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0C0019">
      <w:start w:val="1"/>
      <w:numFmt w:val="lowerLetter"/>
      <w:lvlText w:val="%2."/>
      <w:lvlJc w:val="left"/>
      <w:pPr>
        <w:tabs>
          <w:tab w:val="num" w:pos="1440"/>
        </w:tabs>
        <w:ind w:left="1440" w:hanging="360"/>
      </w:pPr>
      <w:rPr>
        <w:rFonts w:cs="Times New Roman"/>
      </w:rPr>
    </w:lvl>
    <w:lvl w:ilvl="2" w:tplc="040C001B">
      <w:start w:val="1"/>
      <w:numFmt w:val="lowerRoman"/>
      <w:lvlText w:val="%3."/>
      <w:lvlJc w:val="right"/>
      <w:pPr>
        <w:tabs>
          <w:tab w:val="num" w:pos="2160"/>
        </w:tabs>
        <w:ind w:left="2160" w:hanging="180"/>
      </w:pPr>
      <w:rPr>
        <w:rFonts w:cs="Times New Roman"/>
      </w:rPr>
    </w:lvl>
    <w:lvl w:ilvl="3" w:tplc="040C000F">
      <w:start w:val="1"/>
      <w:numFmt w:val="decimal"/>
      <w:lvlText w:val="%4."/>
      <w:lvlJc w:val="left"/>
      <w:pPr>
        <w:tabs>
          <w:tab w:val="num" w:pos="2880"/>
        </w:tabs>
        <w:ind w:left="2880" w:hanging="360"/>
      </w:pPr>
      <w:rPr>
        <w:rFonts w:cs="Times New Roman"/>
      </w:rPr>
    </w:lvl>
    <w:lvl w:ilvl="4" w:tplc="040C0019">
      <w:start w:val="1"/>
      <w:numFmt w:val="lowerLetter"/>
      <w:lvlText w:val="%5."/>
      <w:lvlJc w:val="left"/>
      <w:pPr>
        <w:tabs>
          <w:tab w:val="num" w:pos="3600"/>
        </w:tabs>
        <w:ind w:left="3600" w:hanging="360"/>
      </w:pPr>
      <w:rPr>
        <w:rFonts w:cs="Times New Roman"/>
      </w:rPr>
    </w:lvl>
    <w:lvl w:ilvl="5" w:tplc="040C001B">
      <w:start w:val="1"/>
      <w:numFmt w:val="lowerRoman"/>
      <w:lvlText w:val="%6."/>
      <w:lvlJc w:val="right"/>
      <w:pPr>
        <w:tabs>
          <w:tab w:val="num" w:pos="4320"/>
        </w:tabs>
        <w:ind w:left="4320" w:hanging="180"/>
      </w:pPr>
      <w:rPr>
        <w:rFonts w:cs="Times New Roman"/>
      </w:rPr>
    </w:lvl>
    <w:lvl w:ilvl="6" w:tplc="040C000F">
      <w:start w:val="1"/>
      <w:numFmt w:val="decimal"/>
      <w:lvlText w:val="%7."/>
      <w:lvlJc w:val="left"/>
      <w:pPr>
        <w:tabs>
          <w:tab w:val="num" w:pos="5040"/>
        </w:tabs>
        <w:ind w:left="5040" w:hanging="360"/>
      </w:pPr>
      <w:rPr>
        <w:rFonts w:cs="Times New Roman"/>
      </w:rPr>
    </w:lvl>
    <w:lvl w:ilvl="7" w:tplc="040C0019">
      <w:start w:val="1"/>
      <w:numFmt w:val="lowerLetter"/>
      <w:lvlText w:val="%8."/>
      <w:lvlJc w:val="left"/>
      <w:pPr>
        <w:tabs>
          <w:tab w:val="num" w:pos="5760"/>
        </w:tabs>
        <w:ind w:left="5760" w:hanging="360"/>
      </w:pPr>
      <w:rPr>
        <w:rFonts w:cs="Times New Roman"/>
      </w:rPr>
    </w:lvl>
    <w:lvl w:ilvl="8" w:tplc="040C001B">
      <w:start w:val="1"/>
      <w:numFmt w:val="lowerRoman"/>
      <w:lvlText w:val="%9."/>
      <w:lvlJc w:val="right"/>
      <w:pPr>
        <w:tabs>
          <w:tab w:val="num" w:pos="6480"/>
        </w:tabs>
        <w:ind w:left="6480" w:hanging="180"/>
      </w:pPr>
      <w:rPr>
        <w:rFonts w:cs="Times New Roman"/>
      </w:rPr>
    </w:lvl>
  </w:abstractNum>
  <w:abstractNum w:abstractNumId="16" w15:restartNumberingAfterBreak="0">
    <w:nsid w:val="19434CA8"/>
    <w:multiLevelType w:val="hybridMultilevel"/>
    <w:tmpl w:val="B600BBDE"/>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1A864FC1"/>
    <w:multiLevelType w:val="multilevel"/>
    <w:tmpl w:val="E3D4B94A"/>
    <w:lvl w:ilvl="0">
      <w:start w:val="3"/>
      <w:numFmt w:val="decimal"/>
      <w:lvlText w:val="%1"/>
      <w:lvlJc w:val="left"/>
      <w:pPr>
        <w:ind w:left="480" w:hanging="480"/>
      </w:pPr>
      <w:rPr>
        <w:rFonts w:hint="default"/>
      </w:rPr>
    </w:lvl>
    <w:lvl w:ilvl="1">
      <w:start w:val="4"/>
      <w:numFmt w:val="decimal"/>
      <w:lvlText w:val="%1.%2"/>
      <w:lvlJc w:val="left"/>
      <w:pPr>
        <w:ind w:left="720" w:hanging="72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8" w15:restartNumberingAfterBreak="0">
    <w:nsid w:val="1A9C003B"/>
    <w:multiLevelType w:val="hybridMultilevel"/>
    <w:tmpl w:val="EC4260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211F609B"/>
    <w:multiLevelType w:val="hybridMultilevel"/>
    <w:tmpl w:val="DEA4ED4A"/>
    <w:lvl w:ilvl="0" w:tplc="4CC48170">
      <w:start w:val="1"/>
      <w:numFmt w:val="bullet"/>
      <w:lvlText w:val=""/>
      <w:lvlJc w:val="left"/>
      <w:pPr>
        <w:ind w:left="360" w:hanging="360"/>
      </w:pPr>
      <w:rPr>
        <w:rFonts w:ascii="Symbol" w:hAnsi="Symbol" w:hint="default"/>
        <w:color w:val="auto"/>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0" w15:restartNumberingAfterBreak="0">
    <w:nsid w:val="253E022E"/>
    <w:multiLevelType w:val="multilevel"/>
    <w:tmpl w:val="937800EA"/>
    <w:lvl w:ilvl="0">
      <w:start w:val="9"/>
      <w:numFmt w:val="decimal"/>
      <w:lvlText w:val="%1"/>
      <w:lvlJc w:val="left"/>
      <w:pPr>
        <w:ind w:left="435" w:hanging="435"/>
      </w:pPr>
      <w:rPr>
        <w:rFonts w:hint="default"/>
      </w:rPr>
    </w:lvl>
    <w:lvl w:ilvl="1">
      <w:start w:val="6"/>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1" w15:restartNumberingAfterBreak="0">
    <w:nsid w:val="25BF4932"/>
    <w:multiLevelType w:val="hybridMultilevel"/>
    <w:tmpl w:val="AD065ABE"/>
    <w:lvl w:ilvl="0" w:tplc="040C0003">
      <w:start w:val="1"/>
      <w:numFmt w:val="bullet"/>
      <w:lvlText w:val="o"/>
      <w:lvlJc w:val="left"/>
      <w:pPr>
        <w:ind w:left="1068" w:hanging="360"/>
      </w:pPr>
      <w:rPr>
        <w:rFonts w:ascii="Courier New" w:hAnsi="Courier New" w:cs="Courier New"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22" w15:restartNumberingAfterBreak="0">
    <w:nsid w:val="263E4C8E"/>
    <w:multiLevelType w:val="hybridMultilevel"/>
    <w:tmpl w:val="2E0CDD14"/>
    <w:lvl w:ilvl="0" w:tplc="040C0005">
      <w:start w:val="1"/>
      <w:numFmt w:val="bullet"/>
      <w:lvlText w:val=""/>
      <w:lvlJc w:val="left"/>
      <w:pPr>
        <w:ind w:left="542" w:hanging="432"/>
      </w:pPr>
      <w:rPr>
        <w:rFonts w:ascii="Wingdings" w:hAnsi="Wingdings" w:hint="default"/>
        <w:w w:val="100"/>
        <w:position w:val="2"/>
        <w:lang w:val="fr-FR" w:eastAsia="fr-FR" w:bidi="fr-FR"/>
      </w:rPr>
    </w:lvl>
    <w:lvl w:ilvl="1" w:tplc="040C0005">
      <w:start w:val="1"/>
      <w:numFmt w:val="bullet"/>
      <w:lvlText w:val=""/>
      <w:lvlJc w:val="left"/>
      <w:pPr>
        <w:ind w:left="974" w:hanging="432"/>
      </w:pPr>
      <w:rPr>
        <w:rFonts w:ascii="Wingdings" w:hAnsi="Wingdings" w:hint="default"/>
        <w:w w:val="100"/>
        <w:position w:val="2"/>
        <w:sz w:val="20"/>
        <w:szCs w:val="20"/>
        <w:lang w:val="fr-FR" w:eastAsia="fr-FR" w:bidi="fr-FR"/>
      </w:rPr>
    </w:lvl>
    <w:lvl w:ilvl="2" w:tplc="A7D073F4">
      <w:numFmt w:val="bullet"/>
      <w:lvlText w:val="•"/>
      <w:lvlJc w:val="left"/>
      <w:pPr>
        <w:ind w:left="2095" w:hanging="432"/>
      </w:pPr>
      <w:rPr>
        <w:rFonts w:hint="default"/>
        <w:lang w:val="fr-FR" w:eastAsia="fr-FR" w:bidi="fr-FR"/>
      </w:rPr>
    </w:lvl>
    <w:lvl w:ilvl="3" w:tplc="EBCA5FD2">
      <w:numFmt w:val="bullet"/>
      <w:lvlText w:val="•"/>
      <w:lvlJc w:val="left"/>
      <w:pPr>
        <w:ind w:left="3206" w:hanging="432"/>
      </w:pPr>
      <w:rPr>
        <w:rFonts w:hint="default"/>
        <w:lang w:val="fr-FR" w:eastAsia="fr-FR" w:bidi="fr-FR"/>
      </w:rPr>
    </w:lvl>
    <w:lvl w:ilvl="4" w:tplc="71320D40">
      <w:numFmt w:val="bullet"/>
      <w:lvlText w:val="•"/>
      <w:lvlJc w:val="left"/>
      <w:pPr>
        <w:ind w:left="4317" w:hanging="432"/>
      </w:pPr>
      <w:rPr>
        <w:rFonts w:hint="default"/>
        <w:lang w:val="fr-FR" w:eastAsia="fr-FR" w:bidi="fr-FR"/>
      </w:rPr>
    </w:lvl>
    <w:lvl w:ilvl="5" w:tplc="95AC8620">
      <w:numFmt w:val="bullet"/>
      <w:lvlText w:val="•"/>
      <w:lvlJc w:val="left"/>
      <w:pPr>
        <w:ind w:left="5428" w:hanging="432"/>
      </w:pPr>
      <w:rPr>
        <w:rFonts w:hint="default"/>
        <w:lang w:val="fr-FR" w:eastAsia="fr-FR" w:bidi="fr-FR"/>
      </w:rPr>
    </w:lvl>
    <w:lvl w:ilvl="6" w:tplc="EFBA5C1C">
      <w:numFmt w:val="bullet"/>
      <w:lvlText w:val="•"/>
      <w:lvlJc w:val="left"/>
      <w:pPr>
        <w:ind w:left="6539" w:hanging="432"/>
      </w:pPr>
      <w:rPr>
        <w:rFonts w:hint="default"/>
        <w:lang w:val="fr-FR" w:eastAsia="fr-FR" w:bidi="fr-FR"/>
      </w:rPr>
    </w:lvl>
    <w:lvl w:ilvl="7" w:tplc="07164996">
      <w:numFmt w:val="bullet"/>
      <w:lvlText w:val="•"/>
      <w:lvlJc w:val="left"/>
      <w:pPr>
        <w:ind w:left="7650" w:hanging="432"/>
      </w:pPr>
      <w:rPr>
        <w:rFonts w:hint="default"/>
        <w:lang w:val="fr-FR" w:eastAsia="fr-FR" w:bidi="fr-FR"/>
      </w:rPr>
    </w:lvl>
    <w:lvl w:ilvl="8" w:tplc="78FCD218">
      <w:numFmt w:val="bullet"/>
      <w:lvlText w:val="•"/>
      <w:lvlJc w:val="left"/>
      <w:pPr>
        <w:ind w:left="8761" w:hanging="432"/>
      </w:pPr>
      <w:rPr>
        <w:rFonts w:hint="default"/>
        <w:lang w:val="fr-FR" w:eastAsia="fr-FR" w:bidi="fr-FR"/>
      </w:rPr>
    </w:lvl>
  </w:abstractNum>
  <w:abstractNum w:abstractNumId="23" w15:restartNumberingAfterBreak="0">
    <w:nsid w:val="2C7C3CFA"/>
    <w:multiLevelType w:val="hybridMultilevel"/>
    <w:tmpl w:val="E1C278AC"/>
    <w:lvl w:ilvl="0" w:tplc="009E2162">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2CF333DA"/>
    <w:multiLevelType w:val="hybridMultilevel"/>
    <w:tmpl w:val="C68A2682"/>
    <w:lvl w:ilvl="0" w:tplc="040C0001">
      <w:start w:val="1"/>
      <w:numFmt w:val="bullet"/>
      <w:lvlText w:val=""/>
      <w:lvlJc w:val="left"/>
      <w:pPr>
        <w:ind w:left="720" w:hanging="360"/>
      </w:pPr>
      <w:rPr>
        <w:rFonts w:ascii="Symbol" w:hAnsi="Symbol" w:hint="default"/>
        <w:b w:val="0"/>
        <w:i w:val="0"/>
        <w:strike w:val="0"/>
        <w:dstrike w:val="0"/>
        <w:sz w:val="24"/>
        <w:u w:val="none"/>
        <w:effect w:val="none"/>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2D433219"/>
    <w:multiLevelType w:val="multilevel"/>
    <w:tmpl w:val="42CE2F3C"/>
    <w:lvl w:ilvl="0">
      <w:start w:val="9"/>
      <w:numFmt w:val="decimal"/>
      <w:lvlText w:val="%1"/>
      <w:lvlJc w:val="left"/>
      <w:pPr>
        <w:ind w:left="375" w:hanging="375"/>
      </w:pPr>
      <w:rPr>
        <w:rFonts w:cs="Times New Roman" w:hint="default"/>
      </w:rPr>
    </w:lvl>
    <w:lvl w:ilvl="1">
      <w:start w:val="1"/>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upperLetter"/>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2160" w:hanging="2160"/>
      </w:pPr>
      <w:rPr>
        <w:rFonts w:cs="Times New Roman" w:hint="default"/>
      </w:rPr>
    </w:lvl>
    <w:lvl w:ilvl="8">
      <w:start w:val="1"/>
      <w:numFmt w:val="decimal"/>
      <w:lvlText w:val="%1.%2.%3.%4.%5.%6.%7.%8.%9"/>
      <w:lvlJc w:val="left"/>
      <w:pPr>
        <w:ind w:left="2520" w:hanging="2520"/>
      </w:pPr>
      <w:rPr>
        <w:rFonts w:cs="Times New Roman" w:hint="default"/>
      </w:rPr>
    </w:lvl>
  </w:abstractNum>
  <w:abstractNum w:abstractNumId="26" w15:restartNumberingAfterBreak="0">
    <w:nsid w:val="2DDE5DF2"/>
    <w:multiLevelType w:val="hybridMultilevel"/>
    <w:tmpl w:val="AE78E406"/>
    <w:lvl w:ilvl="0" w:tplc="4CC48170">
      <w:start w:val="1"/>
      <w:numFmt w:val="bullet"/>
      <w:lvlText w:val=""/>
      <w:lvlJc w:val="left"/>
      <w:pPr>
        <w:ind w:left="720"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30277420"/>
    <w:multiLevelType w:val="hybridMultilevel"/>
    <w:tmpl w:val="8822E07E"/>
    <w:lvl w:ilvl="0" w:tplc="4CC48170">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353C7DE1"/>
    <w:multiLevelType w:val="singleLevel"/>
    <w:tmpl w:val="040C000F"/>
    <w:lvl w:ilvl="0">
      <w:start w:val="1"/>
      <w:numFmt w:val="decimal"/>
      <w:lvlText w:val="%1."/>
      <w:lvlJc w:val="left"/>
      <w:pPr>
        <w:tabs>
          <w:tab w:val="num" w:pos="360"/>
        </w:tabs>
        <w:ind w:left="360" w:hanging="360"/>
      </w:pPr>
    </w:lvl>
  </w:abstractNum>
  <w:abstractNum w:abstractNumId="29" w15:restartNumberingAfterBreak="0">
    <w:nsid w:val="38E84D0B"/>
    <w:multiLevelType w:val="hybridMultilevel"/>
    <w:tmpl w:val="A7482840"/>
    <w:lvl w:ilvl="0" w:tplc="040C0001">
      <w:start w:val="1"/>
      <w:numFmt w:val="bullet"/>
      <w:lvlText w:val=""/>
      <w:lvlJc w:val="left"/>
      <w:pPr>
        <w:tabs>
          <w:tab w:val="num" w:pos="360"/>
        </w:tabs>
        <w:ind w:left="360" w:hanging="360"/>
      </w:pPr>
      <w:rPr>
        <w:rFonts w:ascii="Symbol" w:hAnsi="Symbol" w:hint="default"/>
      </w:rPr>
    </w:lvl>
    <w:lvl w:ilvl="1" w:tplc="040C0019" w:tentative="1">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30" w15:restartNumberingAfterBreak="0">
    <w:nsid w:val="3A574D55"/>
    <w:multiLevelType w:val="multilevel"/>
    <w:tmpl w:val="E810576C"/>
    <w:lvl w:ilvl="0">
      <w:start w:val="4"/>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1" w15:restartNumberingAfterBreak="0">
    <w:nsid w:val="3F0A1CF0"/>
    <w:multiLevelType w:val="multilevel"/>
    <w:tmpl w:val="06C0719C"/>
    <w:lvl w:ilvl="0">
      <w:start w:val="1"/>
      <w:numFmt w:val="decimal"/>
      <w:lvlText w:val="3.3.%1"/>
      <w:lvlJc w:val="left"/>
      <w:pPr>
        <w:ind w:left="360" w:hanging="360"/>
      </w:pPr>
      <w:rPr>
        <w:rFonts w:hint="default"/>
        <w:b/>
        <w:i w:val="0"/>
        <w:kern w:val="18"/>
        <w:sz w:val="20"/>
        <w:szCs w:val="20"/>
        <w:u w:val="none"/>
      </w:rPr>
    </w:lvl>
    <w:lvl w:ilvl="1">
      <w:start w:val="8"/>
      <w:numFmt w:val="decimal"/>
      <w:lvlText w:val="%1.%2"/>
      <w:lvlJc w:val="left"/>
      <w:pPr>
        <w:ind w:left="1575" w:hanging="720"/>
      </w:pPr>
      <w:rPr>
        <w:rFonts w:cs="Times New Roman" w:hint="default"/>
        <w:b/>
        <w:u w:val="none"/>
      </w:rPr>
    </w:lvl>
    <w:lvl w:ilvl="2">
      <w:start w:val="1"/>
      <w:numFmt w:val="decimal"/>
      <w:lvlText w:val="1.8.%3"/>
      <w:lvlJc w:val="left"/>
      <w:pPr>
        <w:ind w:left="-1710" w:firstLine="1710"/>
      </w:pPr>
      <w:rPr>
        <w:rFonts w:cs="Times New Roman" w:hint="default"/>
        <w:b w:val="0"/>
      </w:rPr>
    </w:lvl>
    <w:lvl w:ilvl="3">
      <w:start w:val="1"/>
      <w:numFmt w:val="decimal"/>
      <w:lvlText w:val="%1.%2.%3.%4"/>
      <w:lvlJc w:val="left"/>
      <w:pPr>
        <w:ind w:left="3645" w:hanging="1080"/>
      </w:pPr>
      <w:rPr>
        <w:rFonts w:cs="Times New Roman" w:hint="default"/>
        <w:b w:val="0"/>
        <w:u w:val="none"/>
      </w:rPr>
    </w:lvl>
    <w:lvl w:ilvl="4">
      <w:start w:val="1"/>
      <w:numFmt w:val="decimal"/>
      <w:lvlText w:val="%1.%2.%3.%4.%5"/>
      <w:lvlJc w:val="left"/>
      <w:pPr>
        <w:ind w:left="4500" w:hanging="1080"/>
      </w:pPr>
      <w:rPr>
        <w:rFonts w:cs="Times New Roman" w:hint="default"/>
        <w:b w:val="0"/>
        <w:u w:val="none"/>
      </w:rPr>
    </w:lvl>
    <w:lvl w:ilvl="5">
      <w:start w:val="1"/>
      <w:numFmt w:val="decimal"/>
      <w:lvlText w:val="%1.%2.%3.%4.%5.%6"/>
      <w:lvlJc w:val="left"/>
      <w:pPr>
        <w:ind w:left="5715" w:hanging="1440"/>
      </w:pPr>
      <w:rPr>
        <w:rFonts w:cs="Times New Roman" w:hint="default"/>
        <w:b w:val="0"/>
        <w:u w:val="none"/>
      </w:rPr>
    </w:lvl>
    <w:lvl w:ilvl="6">
      <w:start w:val="1"/>
      <w:numFmt w:val="decimal"/>
      <w:lvlText w:val="%1.%2.%3.%4.%5.%6.%7"/>
      <w:lvlJc w:val="left"/>
      <w:pPr>
        <w:ind w:left="6930" w:hanging="1800"/>
      </w:pPr>
      <w:rPr>
        <w:rFonts w:cs="Times New Roman" w:hint="default"/>
        <w:b w:val="0"/>
        <w:u w:val="none"/>
      </w:rPr>
    </w:lvl>
    <w:lvl w:ilvl="7">
      <w:start w:val="1"/>
      <w:numFmt w:val="decimal"/>
      <w:lvlText w:val="%1.%2.%3.%4.%5.%6.%7.%8"/>
      <w:lvlJc w:val="left"/>
      <w:pPr>
        <w:ind w:left="7785" w:hanging="1800"/>
      </w:pPr>
      <w:rPr>
        <w:rFonts w:cs="Times New Roman" w:hint="default"/>
        <w:b w:val="0"/>
        <w:u w:val="none"/>
      </w:rPr>
    </w:lvl>
    <w:lvl w:ilvl="8">
      <w:start w:val="1"/>
      <w:numFmt w:val="decimal"/>
      <w:lvlText w:val="%1.%2.%3.%4.%5.%6.%7.%8.%9"/>
      <w:lvlJc w:val="left"/>
      <w:pPr>
        <w:ind w:left="9000" w:hanging="2160"/>
      </w:pPr>
      <w:rPr>
        <w:rFonts w:cs="Times New Roman" w:hint="default"/>
        <w:b w:val="0"/>
        <w:u w:val="none"/>
      </w:rPr>
    </w:lvl>
  </w:abstractNum>
  <w:abstractNum w:abstractNumId="32" w15:restartNumberingAfterBreak="0">
    <w:nsid w:val="40EF48A1"/>
    <w:multiLevelType w:val="hybridMultilevel"/>
    <w:tmpl w:val="1958B196"/>
    <w:lvl w:ilvl="0" w:tplc="4CC48170">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452F5F0B"/>
    <w:multiLevelType w:val="singleLevel"/>
    <w:tmpl w:val="040C000F"/>
    <w:lvl w:ilvl="0">
      <w:start w:val="1"/>
      <w:numFmt w:val="decimal"/>
      <w:lvlText w:val="%1."/>
      <w:lvlJc w:val="left"/>
      <w:pPr>
        <w:tabs>
          <w:tab w:val="num" w:pos="360"/>
        </w:tabs>
        <w:ind w:left="360" w:hanging="360"/>
      </w:pPr>
    </w:lvl>
  </w:abstractNum>
  <w:abstractNum w:abstractNumId="34" w15:restartNumberingAfterBreak="0">
    <w:nsid w:val="462710CF"/>
    <w:multiLevelType w:val="hybridMultilevel"/>
    <w:tmpl w:val="1400C8FC"/>
    <w:lvl w:ilvl="0" w:tplc="4CC48170">
      <w:start w:val="1"/>
      <w:numFmt w:val="bullet"/>
      <w:lvlText w:val=""/>
      <w:lvlJc w:val="left"/>
      <w:pPr>
        <w:tabs>
          <w:tab w:val="num" w:pos="360"/>
        </w:tabs>
        <w:ind w:left="360" w:hanging="76"/>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4A777149"/>
    <w:multiLevelType w:val="hybridMultilevel"/>
    <w:tmpl w:val="BCC41A9E"/>
    <w:lvl w:ilvl="0" w:tplc="4CC48170">
      <w:start w:val="1"/>
      <w:numFmt w:val="bullet"/>
      <w:lvlText w:val=""/>
      <w:lvlJc w:val="left"/>
      <w:pPr>
        <w:ind w:left="2203" w:hanging="360"/>
      </w:pPr>
      <w:rPr>
        <w:rFonts w:ascii="Symbol" w:hAnsi="Symbol" w:hint="default"/>
        <w:color w:val="auto"/>
      </w:rPr>
    </w:lvl>
    <w:lvl w:ilvl="1" w:tplc="040C0003" w:tentative="1">
      <w:start w:val="1"/>
      <w:numFmt w:val="bullet"/>
      <w:lvlText w:val="o"/>
      <w:lvlJc w:val="left"/>
      <w:pPr>
        <w:ind w:left="2923" w:hanging="360"/>
      </w:pPr>
      <w:rPr>
        <w:rFonts w:ascii="Courier New" w:hAnsi="Courier New" w:cs="Courier New" w:hint="default"/>
      </w:rPr>
    </w:lvl>
    <w:lvl w:ilvl="2" w:tplc="040C0005" w:tentative="1">
      <w:start w:val="1"/>
      <w:numFmt w:val="bullet"/>
      <w:lvlText w:val=""/>
      <w:lvlJc w:val="left"/>
      <w:pPr>
        <w:ind w:left="3643" w:hanging="360"/>
      </w:pPr>
      <w:rPr>
        <w:rFonts w:ascii="Wingdings" w:hAnsi="Wingdings" w:hint="default"/>
      </w:rPr>
    </w:lvl>
    <w:lvl w:ilvl="3" w:tplc="040C0001" w:tentative="1">
      <w:start w:val="1"/>
      <w:numFmt w:val="bullet"/>
      <w:lvlText w:val=""/>
      <w:lvlJc w:val="left"/>
      <w:pPr>
        <w:ind w:left="4363" w:hanging="360"/>
      </w:pPr>
      <w:rPr>
        <w:rFonts w:ascii="Symbol" w:hAnsi="Symbol" w:hint="default"/>
      </w:rPr>
    </w:lvl>
    <w:lvl w:ilvl="4" w:tplc="040C0003" w:tentative="1">
      <w:start w:val="1"/>
      <w:numFmt w:val="bullet"/>
      <w:lvlText w:val="o"/>
      <w:lvlJc w:val="left"/>
      <w:pPr>
        <w:ind w:left="5083" w:hanging="360"/>
      </w:pPr>
      <w:rPr>
        <w:rFonts w:ascii="Courier New" w:hAnsi="Courier New" w:cs="Courier New" w:hint="default"/>
      </w:rPr>
    </w:lvl>
    <w:lvl w:ilvl="5" w:tplc="040C0005" w:tentative="1">
      <w:start w:val="1"/>
      <w:numFmt w:val="bullet"/>
      <w:lvlText w:val=""/>
      <w:lvlJc w:val="left"/>
      <w:pPr>
        <w:ind w:left="5803" w:hanging="360"/>
      </w:pPr>
      <w:rPr>
        <w:rFonts w:ascii="Wingdings" w:hAnsi="Wingdings" w:hint="default"/>
      </w:rPr>
    </w:lvl>
    <w:lvl w:ilvl="6" w:tplc="040C0001" w:tentative="1">
      <w:start w:val="1"/>
      <w:numFmt w:val="bullet"/>
      <w:lvlText w:val=""/>
      <w:lvlJc w:val="left"/>
      <w:pPr>
        <w:ind w:left="6523" w:hanging="360"/>
      </w:pPr>
      <w:rPr>
        <w:rFonts w:ascii="Symbol" w:hAnsi="Symbol" w:hint="default"/>
      </w:rPr>
    </w:lvl>
    <w:lvl w:ilvl="7" w:tplc="040C0003" w:tentative="1">
      <w:start w:val="1"/>
      <w:numFmt w:val="bullet"/>
      <w:lvlText w:val="o"/>
      <w:lvlJc w:val="left"/>
      <w:pPr>
        <w:ind w:left="7243" w:hanging="360"/>
      </w:pPr>
      <w:rPr>
        <w:rFonts w:ascii="Courier New" w:hAnsi="Courier New" w:cs="Courier New" w:hint="default"/>
      </w:rPr>
    </w:lvl>
    <w:lvl w:ilvl="8" w:tplc="040C0005" w:tentative="1">
      <w:start w:val="1"/>
      <w:numFmt w:val="bullet"/>
      <w:lvlText w:val=""/>
      <w:lvlJc w:val="left"/>
      <w:pPr>
        <w:ind w:left="7963" w:hanging="360"/>
      </w:pPr>
      <w:rPr>
        <w:rFonts w:ascii="Wingdings" w:hAnsi="Wingdings" w:hint="default"/>
      </w:rPr>
    </w:lvl>
  </w:abstractNum>
  <w:abstractNum w:abstractNumId="36" w15:restartNumberingAfterBreak="0">
    <w:nsid w:val="4C44202C"/>
    <w:multiLevelType w:val="multilevel"/>
    <w:tmpl w:val="CC9E519C"/>
    <w:lvl w:ilvl="0">
      <w:start w:val="6"/>
      <w:numFmt w:val="decimal"/>
      <w:lvlText w:val="%1"/>
      <w:lvlJc w:val="left"/>
      <w:pPr>
        <w:ind w:left="375" w:hanging="375"/>
      </w:pPr>
      <w:rPr>
        <w:rFonts w:cs="Times New Roman" w:hint="default"/>
      </w:rPr>
    </w:lvl>
    <w:lvl w:ilvl="1">
      <w:start w:val="1"/>
      <w:numFmt w:val="decimal"/>
      <w:lvlText w:val="%1.%2"/>
      <w:lvlJc w:val="left"/>
      <w:pPr>
        <w:ind w:left="720" w:hanging="720"/>
      </w:pPr>
      <w:rPr>
        <w:rFonts w:cs="Times New Roman" w:hint="default"/>
      </w:rPr>
    </w:lvl>
    <w:lvl w:ilvl="2">
      <w:start w:val="1"/>
      <w:numFmt w:val="upperLetter"/>
      <w:lvlText w:val="%1.%2.%3"/>
      <w:lvlJc w:val="left"/>
      <w:pPr>
        <w:ind w:left="720" w:hanging="720"/>
      </w:pPr>
      <w:rPr>
        <w:rFonts w:cs="Times New Roman" w:hint="default"/>
      </w:rPr>
    </w:lvl>
    <w:lvl w:ilvl="3">
      <w:start w:val="1"/>
      <w:numFmt w:val="upperLetter"/>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2160" w:hanging="2160"/>
      </w:pPr>
      <w:rPr>
        <w:rFonts w:cs="Times New Roman" w:hint="default"/>
      </w:rPr>
    </w:lvl>
    <w:lvl w:ilvl="8">
      <w:start w:val="1"/>
      <w:numFmt w:val="decimal"/>
      <w:lvlText w:val="%1.%2.%3.%4.%5.%6.%7.%8.%9"/>
      <w:lvlJc w:val="left"/>
      <w:pPr>
        <w:ind w:left="2520" w:hanging="2520"/>
      </w:pPr>
      <w:rPr>
        <w:rFonts w:cs="Times New Roman" w:hint="default"/>
      </w:rPr>
    </w:lvl>
  </w:abstractNum>
  <w:abstractNum w:abstractNumId="37" w15:restartNumberingAfterBreak="0">
    <w:nsid w:val="5032423B"/>
    <w:multiLevelType w:val="hybridMultilevel"/>
    <w:tmpl w:val="38A2F6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504B212B"/>
    <w:multiLevelType w:val="singleLevel"/>
    <w:tmpl w:val="040C000F"/>
    <w:lvl w:ilvl="0">
      <w:start w:val="1"/>
      <w:numFmt w:val="decimal"/>
      <w:lvlText w:val="%1."/>
      <w:lvlJc w:val="left"/>
      <w:pPr>
        <w:tabs>
          <w:tab w:val="num" w:pos="360"/>
        </w:tabs>
        <w:ind w:left="360" w:hanging="360"/>
      </w:pPr>
    </w:lvl>
  </w:abstractNum>
  <w:abstractNum w:abstractNumId="39" w15:restartNumberingAfterBreak="0">
    <w:nsid w:val="505A4C22"/>
    <w:multiLevelType w:val="multilevel"/>
    <w:tmpl w:val="F56004EA"/>
    <w:lvl w:ilvl="0">
      <w:start w:val="5"/>
      <w:numFmt w:val="decimal"/>
      <w:lvlText w:val="%1"/>
      <w:lvlJc w:val="left"/>
      <w:pPr>
        <w:ind w:left="375" w:hanging="375"/>
      </w:pPr>
      <w:rPr>
        <w:rFonts w:cs="Times New Roman" w:hint="default"/>
      </w:rPr>
    </w:lvl>
    <w:lvl w:ilvl="1">
      <w:start w:val="1"/>
      <w:numFmt w:val="decimal"/>
      <w:lvlText w:val="%1.%2"/>
      <w:lvlJc w:val="left"/>
      <w:pPr>
        <w:ind w:left="720" w:hanging="720"/>
      </w:pPr>
      <w:rPr>
        <w:rFonts w:cs="Times New Roman" w:hint="default"/>
      </w:rPr>
    </w:lvl>
    <w:lvl w:ilvl="2">
      <w:start w:val="1"/>
      <w:numFmt w:val="upperLetter"/>
      <w:lvlText w:val="%1.%2.%3"/>
      <w:lvlJc w:val="left"/>
      <w:pPr>
        <w:ind w:left="720" w:hanging="720"/>
      </w:pPr>
      <w:rPr>
        <w:rFonts w:cs="Times New Roman" w:hint="default"/>
      </w:rPr>
    </w:lvl>
    <w:lvl w:ilvl="3">
      <w:start w:val="1"/>
      <w:numFmt w:val="upperLetter"/>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2160" w:hanging="2160"/>
      </w:pPr>
      <w:rPr>
        <w:rFonts w:cs="Times New Roman" w:hint="default"/>
      </w:rPr>
    </w:lvl>
    <w:lvl w:ilvl="8">
      <w:start w:val="1"/>
      <w:numFmt w:val="decimal"/>
      <w:lvlText w:val="%1.%2.%3.%4.%5.%6.%7.%8.%9"/>
      <w:lvlJc w:val="left"/>
      <w:pPr>
        <w:ind w:left="2520" w:hanging="2520"/>
      </w:pPr>
      <w:rPr>
        <w:rFonts w:cs="Times New Roman" w:hint="default"/>
      </w:rPr>
    </w:lvl>
  </w:abstractNum>
  <w:abstractNum w:abstractNumId="40" w15:restartNumberingAfterBreak="0">
    <w:nsid w:val="52E552D8"/>
    <w:multiLevelType w:val="hybridMultilevel"/>
    <w:tmpl w:val="1040ED90"/>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1" w15:restartNumberingAfterBreak="0">
    <w:nsid w:val="5370259F"/>
    <w:multiLevelType w:val="hybridMultilevel"/>
    <w:tmpl w:val="C0C606FC"/>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2" w15:restartNumberingAfterBreak="0">
    <w:nsid w:val="557E0C5F"/>
    <w:multiLevelType w:val="multilevel"/>
    <w:tmpl w:val="7DCC7F46"/>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080" w:hanging="1080"/>
      </w:pPr>
      <w:rPr>
        <w:rFonts w:hint="default"/>
      </w:rPr>
    </w:lvl>
    <w:lvl w:ilvl="8">
      <w:start w:val="1"/>
      <w:numFmt w:val="decimal"/>
      <w:lvlText w:val="%1.%2.%3.%4.%5.%6.%7.%8.%9"/>
      <w:lvlJc w:val="left"/>
      <w:pPr>
        <w:ind w:left="1440" w:hanging="1440"/>
      </w:pPr>
      <w:rPr>
        <w:rFonts w:hint="default"/>
      </w:rPr>
    </w:lvl>
  </w:abstractNum>
  <w:abstractNum w:abstractNumId="43" w15:restartNumberingAfterBreak="0">
    <w:nsid w:val="56204732"/>
    <w:multiLevelType w:val="multilevel"/>
    <w:tmpl w:val="3ACE6D76"/>
    <w:lvl w:ilvl="0">
      <w:start w:val="4"/>
      <w:numFmt w:val="decimal"/>
      <w:lvlText w:val="%1"/>
      <w:lvlJc w:val="left"/>
      <w:pPr>
        <w:ind w:left="375" w:hanging="375"/>
      </w:pPr>
      <w:rPr>
        <w:rFonts w:cs="Times New Roman" w:hint="default"/>
      </w:rPr>
    </w:lvl>
    <w:lvl w:ilvl="1">
      <w:start w:val="1"/>
      <w:numFmt w:val="decimal"/>
      <w:lvlText w:val="%1.%2"/>
      <w:lvlJc w:val="left"/>
      <w:pPr>
        <w:ind w:left="720" w:hanging="720"/>
      </w:pPr>
      <w:rPr>
        <w:rFonts w:cs="Times New Roman" w:hint="default"/>
      </w:rPr>
    </w:lvl>
    <w:lvl w:ilvl="2">
      <w:start w:val="1"/>
      <w:numFmt w:val="upperLetter"/>
      <w:lvlText w:val="%1.%2.%3"/>
      <w:lvlJc w:val="left"/>
      <w:pPr>
        <w:ind w:left="720" w:hanging="720"/>
      </w:pPr>
      <w:rPr>
        <w:rFonts w:cs="Times New Roman" w:hint="default"/>
      </w:rPr>
    </w:lvl>
    <w:lvl w:ilvl="3">
      <w:start w:val="1"/>
      <w:numFmt w:val="upperLetter"/>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2160" w:hanging="2160"/>
      </w:pPr>
      <w:rPr>
        <w:rFonts w:cs="Times New Roman" w:hint="default"/>
      </w:rPr>
    </w:lvl>
    <w:lvl w:ilvl="8">
      <w:start w:val="1"/>
      <w:numFmt w:val="decimal"/>
      <w:lvlText w:val="%1.%2.%3.%4.%5.%6.%7.%8.%9"/>
      <w:lvlJc w:val="left"/>
      <w:pPr>
        <w:ind w:left="2520" w:hanging="2520"/>
      </w:pPr>
      <w:rPr>
        <w:rFonts w:cs="Times New Roman" w:hint="default"/>
      </w:rPr>
    </w:lvl>
  </w:abstractNum>
  <w:abstractNum w:abstractNumId="44" w15:restartNumberingAfterBreak="0">
    <w:nsid w:val="56CC0557"/>
    <w:multiLevelType w:val="hybridMultilevel"/>
    <w:tmpl w:val="FFFC24F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hint="default"/>
      </w:rPr>
    </w:lvl>
    <w:lvl w:ilvl="8" w:tplc="040C0005">
      <w:start w:val="1"/>
      <w:numFmt w:val="bullet"/>
      <w:lvlText w:val=""/>
      <w:lvlJc w:val="left"/>
      <w:pPr>
        <w:ind w:left="6480" w:hanging="360"/>
      </w:pPr>
      <w:rPr>
        <w:rFonts w:ascii="Wingdings" w:hAnsi="Wingdings" w:hint="default"/>
      </w:rPr>
    </w:lvl>
  </w:abstractNum>
  <w:abstractNum w:abstractNumId="45" w15:restartNumberingAfterBreak="0">
    <w:nsid w:val="56CC18A7"/>
    <w:multiLevelType w:val="singleLevel"/>
    <w:tmpl w:val="6CD6E5B4"/>
    <w:lvl w:ilvl="0">
      <w:start w:val="1"/>
      <w:numFmt w:val="bullet"/>
      <w:pStyle w:val="Retrait1"/>
      <w:lvlText w:val=""/>
      <w:lvlJc w:val="left"/>
      <w:pPr>
        <w:tabs>
          <w:tab w:val="num" w:pos="360"/>
        </w:tabs>
        <w:ind w:left="360" w:hanging="360"/>
      </w:pPr>
      <w:rPr>
        <w:rFonts w:ascii="Wingdings" w:hAnsi="Wingdings" w:hint="default"/>
      </w:rPr>
    </w:lvl>
  </w:abstractNum>
  <w:abstractNum w:abstractNumId="46" w15:restartNumberingAfterBreak="0">
    <w:nsid w:val="578B310C"/>
    <w:multiLevelType w:val="multilevel"/>
    <w:tmpl w:val="C096EBC2"/>
    <w:lvl w:ilvl="0">
      <w:start w:val="4"/>
      <w:numFmt w:val="decimal"/>
      <w:lvlText w:val="%1"/>
      <w:lvlJc w:val="left"/>
      <w:pPr>
        <w:ind w:left="480" w:hanging="480"/>
      </w:pPr>
      <w:rPr>
        <w:rFonts w:cs="Times New Roman" w:hint="default"/>
      </w:rPr>
    </w:lvl>
    <w:lvl w:ilvl="1">
      <w:start w:val="2"/>
      <w:numFmt w:val="decimal"/>
      <w:lvlText w:val="%1.%2"/>
      <w:lvlJc w:val="left"/>
      <w:pPr>
        <w:ind w:left="900" w:hanging="720"/>
      </w:pPr>
      <w:rPr>
        <w:rFonts w:cs="Times New Roman" w:hint="default"/>
      </w:rPr>
    </w:lvl>
    <w:lvl w:ilvl="2">
      <w:start w:val="1"/>
      <w:numFmt w:val="decimal"/>
      <w:pStyle w:val="Tit3"/>
      <w:lvlText w:val="%1.%2.%3"/>
      <w:lvlJc w:val="left"/>
      <w:pPr>
        <w:ind w:left="1080" w:hanging="720"/>
      </w:pPr>
      <w:rPr>
        <w:rFonts w:cs="Times New Roman" w:hint="default"/>
      </w:rPr>
    </w:lvl>
    <w:lvl w:ilvl="3">
      <w:start w:val="1"/>
      <w:numFmt w:val="upperLetter"/>
      <w:lvlText w:val="%1.%2.%3.%4"/>
      <w:lvlJc w:val="left"/>
      <w:pPr>
        <w:ind w:left="1620" w:hanging="1080"/>
      </w:pPr>
      <w:rPr>
        <w:rFonts w:cs="Times New Roman" w:hint="default"/>
      </w:rPr>
    </w:lvl>
    <w:lvl w:ilvl="4">
      <w:start w:val="1"/>
      <w:numFmt w:val="decimal"/>
      <w:lvlText w:val="%1.%2.%3.%4.%5"/>
      <w:lvlJc w:val="left"/>
      <w:pPr>
        <w:ind w:left="1800" w:hanging="1080"/>
      </w:pPr>
      <w:rPr>
        <w:rFonts w:cs="Times New Roman" w:hint="default"/>
      </w:rPr>
    </w:lvl>
    <w:lvl w:ilvl="5">
      <w:start w:val="1"/>
      <w:numFmt w:val="decimal"/>
      <w:lvlText w:val="%1.%2.%3.%4.%5.%6"/>
      <w:lvlJc w:val="left"/>
      <w:pPr>
        <w:ind w:left="2340" w:hanging="1440"/>
      </w:pPr>
      <w:rPr>
        <w:rFonts w:cs="Times New Roman" w:hint="default"/>
      </w:rPr>
    </w:lvl>
    <w:lvl w:ilvl="6">
      <w:start w:val="1"/>
      <w:numFmt w:val="decimal"/>
      <w:lvlText w:val="%1.%2.%3.%4.%5.%6.%7"/>
      <w:lvlJc w:val="left"/>
      <w:pPr>
        <w:ind w:left="2880" w:hanging="1800"/>
      </w:pPr>
      <w:rPr>
        <w:rFonts w:cs="Times New Roman" w:hint="default"/>
      </w:rPr>
    </w:lvl>
    <w:lvl w:ilvl="7">
      <w:start w:val="1"/>
      <w:numFmt w:val="decimal"/>
      <w:lvlText w:val="%1.%2.%3.%4.%5.%6.%7.%8"/>
      <w:lvlJc w:val="left"/>
      <w:pPr>
        <w:ind w:left="3060" w:hanging="1800"/>
      </w:pPr>
      <w:rPr>
        <w:rFonts w:cs="Times New Roman" w:hint="default"/>
      </w:rPr>
    </w:lvl>
    <w:lvl w:ilvl="8">
      <w:start w:val="1"/>
      <w:numFmt w:val="decimal"/>
      <w:lvlText w:val="%1.%2.%3.%4.%5.%6.%7.%8.%9"/>
      <w:lvlJc w:val="left"/>
      <w:pPr>
        <w:ind w:left="3600" w:hanging="2160"/>
      </w:pPr>
      <w:rPr>
        <w:rFonts w:cs="Times New Roman" w:hint="default"/>
      </w:rPr>
    </w:lvl>
  </w:abstractNum>
  <w:abstractNum w:abstractNumId="47" w15:restartNumberingAfterBreak="0">
    <w:nsid w:val="580C7D22"/>
    <w:multiLevelType w:val="hybridMultilevel"/>
    <w:tmpl w:val="A256413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hint="default"/>
      </w:rPr>
    </w:lvl>
    <w:lvl w:ilvl="8" w:tplc="040C0005">
      <w:start w:val="1"/>
      <w:numFmt w:val="bullet"/>
      <w:lvlText w:val=""/>
      <w:lvlJc w:val="left"/>
      <w:pPr>
        <w:ind w:left="6480" w:hanging="360"/>
      </w:pPr>
      <w:rPr>
        <w:rFonts w:ascii="Wingdings" w:hAnsi="Wingdings" w:hint="default"/>
      </w:rPr>
    </w:lvl>
  </w:abstractNum>
  <w:abstractNum w:abstractNumId="48" w15:restartNumberingAfterBreak="0">
    <w:nsid w:val="588365AC"/>
    <w:multiLevelType w:val="hybridMultilevel"/>
    <w:tmpl w:val="89D41892"/>
    <w:lvl w:ilvl="0" w:tplc="040C0001">
      <w:start w:val="1"/>
      <w:numFmt w:val="bullet"/>
      <w:lvlText w:val=""/>
      <w:lvlJc w:val="left"/>
      <w:pPr>
        <w:ind w:left="3195" w:hanging="360"/>
      </w:pPr>
      <w:rPr>
        <w:rFonts w:ascii="Symbol" w:hAnsi="Symbol" w:hint="default"/>
      </w:rPr>
    </w:lvl>
    <w:lvl w:ilvl="1" w:tplc="040C0003">
      <w:start w:val="1"/>
      <w:numFmt w:val="bullet"/>
      <w:lvlText w:val="o"/>
      <w:lvlJc w:val="left"/>
      <w:pPr>
        <w:ind w:left="3915" w:hanging="360"/>
      </w:pPr>
      <w:rPr>
        <w:rFonts w:ascii="Courier New" w:hAnsi="Courier New" w:hint="default"/>
      </w:rPr>
    </w:lvl>
    <w:lvl w:ilvl="2" w:tplc="040C0005">
      <w:start w:val="1"/>
      <w:numFmt w:val="bullet"/>
      <w:lvlText w:val=""/>
      <w:lvlJc w:val="left"/>
      <w:pPr>
        <w:ind w:left="4635" w:hanging="360"/>
      </w:pPr>
      <w:rPr>
        <w:rFonts w:ascii="Wingdings" w:hAnsi="Wingdings" w:hint="default"/>
      </w:rPr>
    </w:lvl>
    <w:lvl w:ilvl="3" w:tplc="040C0001">
      <w:start w:val="1"/>
      <w:numFmt w:val="bullet"/>
      <w:lvlText w:val=""/>
      <w:lvlJc w:val="left"/>
      <w:pPr>
        <w:ind w:left="5355" w:hanging="360"/>
      </w:pPr>
      <w:rPr>
        <w:rFonts w:ascii="Symbol" w:hAnsi="Symbol" w:hint="default"/>
      </w:rPr>
    </w:lvl>
    <w:lvl w:ilvl="4" w:tplc="040C0003">
      <w:start w:val="1"/>
      <w:numFmt w:val="bullet"/>
      <w:lvlText w:val="o"/>
      <w:lvlJc w:val="left"/>
      <w:pPr>
        <w:ind w:left="6075" w:hanging="360"/>
      </w:pPr>
      <w:rPr>
        <w:rFonts w:ascii="Courier New" w:hAnsi="Courier New" w:hint="default"/>
      </w:rPr>
    </w:lvl>
    <w:lvl w:ilvl="5" w:tplc="040C0005">
      <w:start w:val="1"/>
      <w:numFmt w:val="bullet"/>
      <w:lvlText w:val=""/>
      <w:lvlJc w:val="left"/>
      <w:pPr>
        <w:ind w:left="6795" w:hanging="360"/>
      </w:pPr>
      <w:rPr>
        <w:rFonts w:ascii="Wingdings" w:hAnsi="Wingdings" w:hint="default"/>
      </w:rPr>
    </w:lvl>
    <w:lvl w:ilvl="6" w:tplc="040C0001">
      <w:start w:val="1"/>
      <w:numFmt w:val="bullet"/>
      <w:lvlText w:val=""/>
      <w:lvlJc w:val="left"/>
      <w:pPr>
        <w:ind w:left="7515" w:hanging="360"/>
      </w:pPr>
      <w:rPr>
        <w:rFonts w:ascii="Symbol" w:hAnsi="Symbol" w:hint="default"/>
      </w:rPr>
    </w:lvl>
    <w:lvl w:ilvl="7" w:tplc="040C0003">
      <w:start w:val="1"/>
      <w:numFmt w:val="bullet"/>
      <w:lvlText w:val="o"/>
      <w:lvlJc w:val="left"/>
      <w:pPr>
        <w:ind w:left="8235" w:hanging="360"/>
      </w:pPr>
      <w:rPr>
        <w:rFonts w:ascii="Courier New" w:hAnsi="Courier New" w:hint="default"/>
      </w:rPr>
    </w:lvl>
    <w:lvl w:ilvl="8" w:tplc="040C0005">
      <w:start w:val="1"/>
      <w:numFmt w:val="bullet"/>
      <w:lvlText w:val=""/>
      <w:lvlJc w:val="left"/>
      <w:pPr>
        <w:ind w:left="8955" w:hanging="360"/>
      </w:pPr>
      <w:rPr>
        <w:rFonts w:ascii="Wingdings" w:hAnsi="Wingdings" w:hint="default"/>
      </w:rPr>
    </w:lvl>
  </w:abstractNum>
  <w:abstractNum w:abstractNumId="49" w15:restartNumberingAfterBreak="0">
    <w:nsid w:val="597646E7"/>
    <w:multiLevelType w:val="hybridMultilevel"/>
    <w:tmpl w:val="7730CBD4"/>
    <w:lvl w:ilvl="0" w:tplc="040C0005">
      <w:start w:val="1"/>
      <w:numFmt w:val="bullet"/>
      <w:lvlText w:val=""/>
      <w:lvlJc w:val="left"/>
      <w:pPr>
        <w:ind w:left="720" w:hanging="360"/>
      </w:pPr>
      <w:rPr>
        <w:rFonts w:ascii="Wingdings" w:hAnsi="Wingdings" w:hint="default"/>
        <w:w w:val="100"/>
        <w:position w:val="2"/>
        <w:lang w:val="fr-FR" w:eastAsia="fr-FR" w:bidi="fr-FR"/>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0" w15:restartNumberingAfterBreak="0">
    <w:nsid w:val="5A867F88"/>
    <w:multiLevelType w:val="multilevel"/>
    <w:tmpl w:val="5A84EF0A"/>
    <w:lvl w:ilvl="0">
      <w:start w:val="3"/>
      <w:numFmt w:val="upperLetter"/>
      <w:lvlText w:val="%1"/>
      <w:lvlJc w:val="left"/>
      <w:pPr>
        <w:ind w:left="640" w:hanging="534"/>
      </w:pPr>
      <w:rPr>
        <w:rFonts w:hint="default"/>
        <w:lang w:val="fr-FR" w:eastAsia="fr-FR" w:bidi="fr-FR"/>
      </w:rPr>
    </w:lvl>
    <w:lvl w:ilvl="1">
      <w:start w:val="1"/>
      <w:numFmt w:val="decimal"/>
      <w:lvlText w:val="%1.%2"/>
      <w:lvlJc w:val="left"/>
      <w:pPr>
        <w:ind w:left="640" w:hanging="534"/>
      </w:pPr>
      <w:rPr>
        <w:rFonts w:ascii="Times New Roman" w:eastAsia="Times New Roman" w:hAnsi="Times New Roman" w:cs="Times New Roman" w:hint="default"/>
        <w:b/>
        <w:bCs/>
        <w:w w:val="100"/>
        <w:sz w:val="24"/>
        <w:szCs w:val="24"/>
        <w:lang w:val="fr-FR" w:eastAsia="fr-FR" w:bidi="fr-FR"/>
      </w:rPr>
    </w:lvl>
    <w:lvl w:ilvl="2">
      <w:start w:val="1"/>
      <w:numFmt w:val="decimal"/>
      <w:lvlText w:val="%1.%2.%3"/>
      <w:lvlJc w:val="left"/>
      <w:pPr>
        <w:ind w:left="820" w:hanging="714"/>
      </w:pPr>
      <w:rPr>
        <w:rFonts w:ascii="Times New Roman" w:eastAsia="Times New Roman" w:hAnsi="Times New Roman" w:cs="Times New Roman" w:hint="default"/>
        <w:b/>
        <w:bCs/>
        <w:w w:val="100"/>
        <w:sz w:val="24"/>
        <w:szCs w:val="24"/>
        <w:lang w:val="fr-FR" w:eastAsia="fr-FR" w:bidi="fr-FR"/>
      </w:rPr>
    </w:lvl>
    <w:lvl w:ilvl="3">
      <w:start w:val="1"/>
      <w:numFmt w:val="decimal"/>
      <w:lvlText w:val="%1.%2.%3.%4"/>
      <w:lvlJc w:val="left"/>
      <w:pPr>
        <w:ind w:left="821" w:hanging="715"/>
      </w:pPr>
      <w:rPr>
        <w:rFonts w:ascii="Times New Roman" w:eastAsia="Times New Roman" w:hAnsi="Times New Roman" w:cs="Times New Roman" w:hint="default"/>
        <w:b/>
        <w:bCs/>
        <w:w w:val="100"/>
        <w:sz w:val="22"/>
        <w:szCs w:val="22"/>
        <w:lang w:val="fr-FR" w:eastAsia="fr-FR" w:bidi="fr-FR"/>
      </w:rPr>
    </w:lvl>
    <w:lvl w:ilvl="4">
      <w:numFmt w:val="bullet"/>
      <w:lvlText w:val="•"/>
      <w:lvlJc w:val="left"/>
      <w:pPr>
        <w:ind w:left="4206" w:hanging="715"/>
      </w:pPr>
      <w:rPr>
        <w:rFonts w:hint="default"/>
        <w:lang w:val="fr-FR" w:eastAsia="fr-FR" w:bidi="fr-FR"/>
      </w:rPr>
    </w:lvl>
    <w:lvl w:ilvl="5">
      <w:numFmt w:val="bullet"/>
      <w:lvlText w:val="•"/>
      <w:lvlJc w:val="left"/>
      <w:pPr>
        <w:ind w:left="5335" w:hanging="715"/>
      </w:pPr>
      <w:rPr>
        <w:rFonts w:hint="default"/>
        <w:lang w:val="fr-FR" w:eastAsia="fr-FR" w:bidi="fr-FR"/>
      </w:rPr>
    </w:lvl>
    <w:lvl w:ilvl="6">
      <w:numFmt w:val="bullet"/>
      <w:lvlText w:val="•"/>
      <w:lvlJc w:val="left"/>
      <w:pPr>
        <w:ind w:left="6464" w:hanging="715"/>
      </w:pPr>
      <w:rPr>
        <w:rFonts w:hint="default"/>
        <w:lang w:val="fr-FR" w:eastAsia="fr-FR" w:bidi="fr-FR"/>
      </w:rPr>
    </w:lvl>
    <w:lvl w:ilvl="7">
      <w:numFmt w:val="bullet"/>
      <w:lvlText w:val="•"/>
      <w:lvlJc w:val="left"/>
      <w:pPr>
        <w:ind w:left="7593" w:hanging="715"/>
      </w:pPr>
      <w:rPr>
        <w:rFonts w:hint="default"/>
        <w:lang w:val="fr-FR" w:eastAsia="fr-FR" w:bidi="fr-FR"/>
      </w:rPr>
    </w:lvl>
    <w:lvl w:ilvl="8">
      <w:numFmt w:val="bullet"/>
      <w:lvlText w:val="•"/>
      <w:lvlJc w:val="left"/>
      <w:pPr>
        <w:ind w:left="8722" w:hanging="715"/>
      </w:pPr>
      <w:rPr>
        <w:rFonts w:hint="default"/>
        <w:lang w:val="fr-FR" w:eastAsia="fr-FR" w:bidi="fr-FR"/>
      </w:rPr>
    </w:lvl>
  </w:abstractNum>
  <w:abstractNum w:abstractNumId="51" w15:restartNumberingAfterBreak="0">
    <w:nsid w:val="5B3427F0"/>
    <w:multiLevelType w:val="multilevel"/>
    <w:tmpl w:val="2042001C"/>
    <w:lvl w:ilvl="0">
      <w:start w:val="1"/>
      <w:numFmt w:val="upperRoman"/>
      <w:pStyle w:val="Titre1"/>
      <w:lvlText w:val="Article %1."/>
      <w:lvlJc w:val="left"/>
      <w:rPr>
        <w:rFonts w:cs="Times New Roman" w:hint="default"/>
        <w:b/>
      </w:rPr>
    </w:lvl>
    <w:lvl w:ilvl="1">
      <w:start w:val="1"/>
      <w:numFmt w:val="decimalZero"/>
      <w:isLgl/>
      <w:lvlText w:val="Section %1.%2"/>
      <w:lvlJc w:val="left"/>
      <w:rPr>
        <w:rFonts w:cs="Times New Roman" w:hint="default"/>
      </w:rPr>
    </w:lvl>
    <w:lvl w:ilvl="2">
      <w:start w:val="1"/>
      <w:numFmt w:val="lowerLetter"/>
      <w:pStyle w:val="Titre3"/>
      <w:lvlText w:val="(%3)"/>
      <w:lvlJc w:val="left"/>
      <w:pPr>
        <w:ind w:left="720" w:hanging="432"/>
      </w:pPr>
      <w:rPr>
        <w:rFonts w:cs="Times New Roman" w:hint="default"/>
      </w:rPr>
    </w:lvl>
    <w:lvl w:ilvl="3">
      <w:start w:val="1"/>
      <w:numFmt w:val="lowerRoman"/>
      <w:pStyle w:val="Titre4"/>
      <w:lvlText w:val="(%4)"/>
      <w:lvlJc w:val="right"/>
      <w:pPr>
        <w:ind w:left="864" w:hanging="144"/>
      </w:pPr>
      <w:rPr>
        <w:rFonts w:cs="Times New Roman" w:hint="default"/>
      </w:rPr>
    </w:lvl>
    <w:lvl w:ilvl="4">
      <w:start w:val="1"/>
      <w:numFmt w:val="decimal"/>
      <w:pStyle w:val="Titre5"/>
      <w:lvlText w:val="%5)"/>
      <w:lvlJc w:val="left"/>
      <w:pPr>
        <w:ind w:left="1008" w:hanging="432"/>
      </w:pPr>
      <w:rPr>
        <w:rFonts w:cs="Times New Roman" w:hint="default"/>
      </w:rPr>
    </w:lvl>
    <w:lvl w:ilvl="5">
      <w:start w:val="1"/>
      <w:numFmt w:val="lowerLetter"/>
      <w:pStyle w:val="Titre6"/>
      <w:lvlText w:val="%6)"/>
      <w:lvlJc w:val="left"/>
      <w:pPr>
        <w:ind w:left="1152" w:hanging="432"/>
      </w:pPr>
      <w:rPr>
        <w:rFonts w:cs="Times New Roman" w:hint="default"/>
      </w:rPr>
    </w:lvl>
    <w:lvl w:ilvl="6">
      <w:start w:val="1"/>
      <w:numFmt w:val="lowerRoman"/>
      <w:pStyle w:val="Titre7"/>
      <w:lvlText w:val="%7)"/>
      <w:lvlJc w:val="right"/>
      <w:pPr>
        <w:ind w:left="1296" w:hanging="288"/>
      </w:pPr>
      <w:rPr>
        <w:rFonts w:cs="Times New Roman" w:hint="default"/>
      </w:rPr>
    </w:lvl>
    <w:lvl w:ilvl="7">
      <w:start w:val="1"/>
      <w:numFmt w:val="lowerLetter"/>
      <w:pStyle w:val="Titre8"/>
      <w:lvlText w:val="%8."/>
      <w:lvlJc w:val="left"/>
      <w:pPr>
        <w:ind w:left="1440" w:hanging="432"/>
      </w:pPr>
      <w:rPr>
        <w:rFonts w:cs="Times New Roman" w:hint="default"/>
      </w:rPr>
    </w:lvl>
    <w:lvl w:ilvl="8">
      <w:start w:val="1"/>
      <w:numFmt w:val="lowerRoman"/>
      <w:pStyle w:val="Titre9"/>
      <w:lvlText w:val="%9."/>
      <w:lvlJc w:val="right"/>
      <w:pPr>
        <w:ind w:left="1584" w:hanging="144"/>
      </w:pPr>
      <w:rPr>
        <w:rFonts w:cs="Times New Roman" w:hint="default"/>
      </w:rPr>
    </w:lvl>
  </w:abstractNum>
  <w:abstractNum w:abstractNumId="52" w15:restartNumberingAfterBreak="0">
    <w:nsid w:val="5B4373FD"/>
    <w:multiLevelType w:val="hybridMultilevel"/>
    <w:tmpl w:val="089EEA06"/>
    <w:lvl w:ilvl="0" w:tplc="040C0019">
      <w:start w:val="1"/>
      <w:numFmt w:val="lowerLetter"/>
      <w:lvlText w:val="%1."/>
      <w:lvlJc w:val="left"/>
      <w:pPr>
        <w:ind w:left="1080" w:hanging="360"/>
      </w:pPr>
      <w:rPr>
        <w:rFonts w:cs="Times New Roman"/>
      </w:rPr>
    </w:lvl>
    <w:lvl w:ilvl="1" w:tplc="040C0019">
      <w:start w:val="1"/>
      <w:numFmt w:val="lowerLetter"/>
      <w:lvlText w:val="%2."/>
      <w:lvlJc w:val="left"/>
      <w:pPr>
        <w:ind w:left="1800" w:hanging="360"/>
      </w:pPr>
      <w:rPr>
        <w:rFonts w:cs="Times New Roman"/>
      </w:rPr>
    </w:lvl>
    <w:lvl w:ilvl="2" w:tplc="040C001B">
      <w:start w:val="1"/>
      <w:numFmt w:val="lowerRoman"/>
      <w:lvlText w:val="%3."/>
      <w:lvlJc w:val="right"/>
      <w:pPr>
        <w:ind w:left="2520" w:hanging="180"/>
      </w:pPr>
      <w:rPr>
        <w:rFonts w:cs="Times New Roman"/>
      </w:rPr>
    </w:lvl>
    <w:lvl w:ilvl="3" w:tplc="040C000F">
      <w:start w:val="1"/>
      <w:numFmt w:val="decimal"/>
      <w:lvlText w:val="%4."/>
      <w:lvlJc w:val="left"/>
      <w:pPr>
        <w:ind w:left="3240" w:hanging="360"/>
      </w:pPr>
      <w:rPr>
        <w:rFonts w:cs="Times New Roman"/>
      </w:rPr>
    </w:lvl>
    <w:lvl w:ilvl="4" w:tplc="040C0019">
      <w:start w:val="1"/>
      <w:numFmt w:val="lowerLetter"/>
      <w:lvlText w:val="%5."/>
      <w:lvlJc w:val="left"/>
      <w:pPr>
        <w:ind w:left="3960" w:hanging="360"/>
      </w:pPr>
      <w:rPr>
        <w:rFonts w:cs="Times New Roman"/>
      </w:rPr>
    </w:lvl>
    <w:lvl w:ilvl="5" w:tplc="040C001B">
      <w:start w:val="1"/>
      <w:numFmt w:val="lowerRoman"/>
      <w:lvlText w:val="%6."/>
      <w:lvlJc w:val="right"/>
      <w:pPr>
        <w:ind w:left="4680" w:hanging="180"/>
      </w:pPr>
      <w:rPr>
        <w:rFonts w:cs="Times New Roman"/>
      </w:rPr>
    </w:lvl>
    <w:lvl w:ilvl="6" w:tplc="040C000F">
      <w:start w:val="1"/>
      <w:numFmt w:val="decimal"/>
      <w:lvlText w:val="%7."/>
      <w:lvlJc w:val="left"/>
      <w:pPr>
        <w:ind w:left="5400" w:hanging="360"/>
      </w:pPr>
      <w:rPr>
        <w:rFonts w:cs="Times New Roman"/>
      </w:rPr>
    </w:lvl>
    <w:lvl w:ilvl="7" w:tplc="040C0019">
      <w:start w:val="1"/>
      <w:numFmt w:val="lowerLetter"/>
      <w:lvlText w:val="%8."/>
      <w:lvlJc w:val="left"/>
      <w:pPr>
        <w:ind w:left="6120" w:hanging="360"/>
      </w:pPr>
      <w:rPr>
        <w:rFonts w:cs="Times New Roman"/>
      </w:rPr>
    </w:lvl>
    <w:lvl w:ilvl="8" w:tplc="040C001B">
      <w:start w:val="1"/>
      <w:numFmt w:val="lowerRoman"/>
      <w:lvlText w:val="%9."/>
      <w:lvlJc w:val="right"/>
      <w:pPr>
        <w:ind w:left="6840" w:hanging="180"/>
      </w:pPr>
      <w:rPr>
        <w:rFonts w:cs="Times New Roman"/>
      </w:rPr>
    </w:lvl>
  </w:abstractNum>
  <w:abstractNum w:abstractNumId="53" w15:restartNumberingAfterBreak="0">
    <w:nsid w:val="5CCE0C0F"/>
    <w:multiLevelType w:val="hybridMultilevel"/>
    <w:tmpl w:val="97AAC29E"/>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4" w15:restartNumberingAfterBreak="0">
    <w:nsid w:val="60317592"/>
    <w:multiLevelType w:val="multilevel"/>
    <w:tmpl w:val="65F60ACE"/>
    <w:lvl w:ilvl="0">
      <w:start w:val="7"/>
      <w:numFmt w:val="decimal"/>
      <w:lvlText w:val="%1"/>
      <w:lvlJc w:val="left"/>
      <w:pPr>
        <w:ind w:left="375" w:hanging="375"/>
      </w:pPr>
      <w:rPr>
        <w:rFonts w:cs="Times New Roman" w:hint="default"/>
      </w:rPr>
    </w:lvl>
    <w:lvl w:ilvl="1">
      <w:start w:val="1"/>
      <w:numFmt w:val="decimal"/>
      <w:lvlText w:val="%1.%2"/>
      <w:lvlJc w:val="left"/>
      <w:pPr>
        <w:ind w:left="720" w:hanging="720"/>
      </w:pPr>
      <w:rPr>
        <w:rFonts w:cs="Times New Roman" w:hint="default"/>
      </w:rPr>
    </w:lvl>
    <w:lvl w:ilvl="2">
      <w:start w:val="1"/>
      <w:numFmt w:val="upperLetter"/>
      <w:lvlText w:val="%1.%2.%3"/>
      <w:lvlJc w:val="left"/>
      <w:pPr>
        <w:ind w:left="720" w:hanging="720"/>
      </w:pPr>
      <w:rPr>
        <w:rFonts w:cs="Times New Roman" w:hint="default"/>
      </w:rPr>
    </w:lvl>
    <w:lvl w:ilvl="3">
      <w:start w:val="1"/>
      <w:numFmt w:val="upperLetter"/>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2160" w:hanging="2160"/>
      </w:pPr>
      <w:rPr>
        <w:rFonts w:cs="Times New Roman" w:hint="default"/>
      </w:rPr>
    </w:lvl>
    <w:lvl w:ilvl="8">
      <w:start w:val="1"/>
      <w:numFmt w:val="decimal"/>
      <w:lvlText w:val="%1.%2.%3.%4.%5.%6.%7.%8.%9"/>
      <w:lvlJc w:val="left"/>
      <w:pPr>
        <w:ind w:left="2520" w:hanging="2520"/>
      </w:pPr>
      <w:rPr>
        <w:rFonts w:cs="Times New Roman" w:hint="default"/>
      </w:rPr>
    </w:lvl>
  </w:abstractNum>
  <w:abstractNum w:abstractNumId="55" w15:restartNumberingAfterBreak="0">
    <w:nsid w:val="6034720D"/>
    <w:multiLevelType w:val="multilevel"/>
    <w:tmpl w:val="700841EE"/>
    <w:lvl w:ilvl="0">
      <w:start w:val="2"/>
      <w:numFmt w:val="decimal"/>
      <w:lvlText w:val="%1"/>
      <w:lvlJc w:val="left"/>
      <w:pPr>
        <w:ind w:left="375" w:hanging="37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56" w15:restartNumberingAfterBreak="0">
    <w:nsid w:val="61930149"/>
    <w:multiLevelType w:val="hybridMultilevel"/>
    <w:tmpl w:val="062E7E74"/>
    <w:lvl w:ilvl="0" w:tplc="03FAC562">
      <w:start w:val="1"/>
      <w:numFmt w:val="decimal"/>
      <w:lvlText w:val="9.2.%1"/>
      <w:lvlJc w:val="left"/>
      <w:pPr>
        <w:ind w:left="360" w:hanging="360"/>
      </w:pPr>
      <w:rPr>
        <w:rFonts w:cs="Times New Roman" w:hint="default"/>
      </w:rPr>
    </w:lvl>
    <w:lvl w:ilvl="1" w:tplc="040C0019">
      <w:start w:val="1"/>
      <w:numFmt w:val="lowerLetter"/>
      <w:lvlText w:val="%2."/>
      <w:lvlJc w:val="left"/>
      <w:pPr>
        <w:ind w:left="1440" w:hanging="360"/>
      </w:pPr>
      <w:rPr>
        <w:rFonts w:cs="Times New Roman"/>
      </w:rPr>
    </w:lvl>
    <w:lvl w:ilvl="2" w:tplc="040C001B">
      <w:start w:val="1"/>
      <w:numFmt w:val="lowerRoman"/>
      <w:lvlText w:val="%3."/>
      <w:lvlJc w:val="right"/>
      <w:pPr>
        <w:ind w:left="2160" w:hanging="180"/>
      </w:pPr>
      <w:rPr>
        <w:rFonts w:cs="Times New Roman"/>
      </w:rPr>
    </w:lvl>
    <w:lvl w:ilvl="3" w:tplc="040C000F">
      <w:start w:val="1"/>
      <w:numFmt w:val="decimal"/>
      <w:lvlText w:val="%4."/>
      <w:lvlJc w:val="left"/>
      <w:pPr>
        <w:ind w:left="2880" w:hanging="360"/>
      </w:pPr>
      <w:rPr>
        <w:rFonts w:cs="Times New Roman"/>
      </w:rPr>
    </w:lvl>
    <w:lvl w:ilvl="4" w:tplc="040C0019">
      <w:start w:val="1"/>
      <w:numFmt w:val="lowerLetter"/>
      <w:lvlText w:val="%5."/>
      <w:lvlJc w:val="left"/>
      <w:pPr>
        <w:ind w:left="3600" w:hanging="360"/>
      </w:pPr>
      <w:rPr>
        <w:rFonts w:cs="Times New Roman"/>
      </w:rPr>
    </w:lvl>
    <w:lvl w:ilvl="5" w:tplc="040C001B">
      <w:start w:val="1"/>
      <w:numFmt w:val="lowerRoman"/>
      <w:lvlText w:val="%6."/>
      <w:lvlJc w:val="right"/>
      <w:pPr>
        <w:ind w:left="4320" w:hanging="180"/>
      </w:pPr>
      <w:rPr>
        <w:rFonts w:cs="Times New Roman"/>
      </w:rPr>
    </w:lvl>
    <w:lvl w:ilvl="6" w:tplc="040C000F">
      <w:start w:val="1"/>
      <w:numFmt w:val="decimal"/>
      <w:lvlText w:val="%7."/>
      <w:lvlJc w:val="left"/>
      <w:pPr>
        <w:ind w:left="5040" w:hanging="360"/>
      </w:pPr>
      <w:rPr>
        <w:rFonts w:cs="Times New Roman"/>
      </w:rPr>
    </w:lvl>
    <w:lvl w:ilvl="7" w:tplc="040C0019">
      <w:start w:val="1"/>
      <w:numFmt w:val="lowerLetter"/>
      <w:lvlText w:val="%8."/>
      <w:lvlJc w:val="left"/>
      <w:pPr>
        <w:ind w:left="5760" w:hanging="360"/>
      </w:pPr>
      <w:rPr>
        <w:rFonts w:cs="Times New Roman"/>
      </w:rPr>
    </w:lvl>
    <w:lvl w:ilvl="8" w:tplc="040C001B">
      <w:start w:val="1"/>
      <w:numFmt w:val="lowerRoman"/>
      <w:lvlText w:val="%9."/>
      <w:lvlJc w:val="right"/>
      <w:pPr>
        <w:ind w:left="6480" w:hanging="180"/>
      </w:pPr>
      <w:rPr>
        <w:rFonts w:cs="Times New Roman"/>
      </w:rPr>
    </w:lvl>
  </w:abstractNum>
  <w:abstractNum w:abstractNumId="57" w15:restartNumberingAfterBreak="0">
    <w:nsid w:val="66C02711"/>
    <w:multiLevelType w:val="hybridMultilevel"/>
    <w:tmpl w:val="0D2825F4"/>
    <w:lvl w:ilvl="0" w:tplc="C7AA3F68">
      <w:start w:val="1"/>
      <w:numFmt w:val="decimal"/>
      <w:pStyle w:val="Titre2"/>
      <w:lvlText w:val="6.%1"/>
      <w:lvlJc w:val="left"/>
      <w:pPr>
        <w:ind w:left="1713" w:hanging="360"/>
      </w:pPr>
      <w:rPr>
        <w:rFonts w:cs="Times New Roman" w:hint="default"/>
      </w:rPr>
    </w:lvl>
    <w:lvl w:ilvl="1" w:tplc="040C0019" w:tentative="1">
      <w:start w:val="1"/>
      <w:numFmt w:val="lowerLetter"/>
      <w:lvlText w:val="%2."/>
      <w:lvlJc w:val="left"/>
      <w:pPr>
        <w:ind w:left="2433" w:hanging="360"/>
      </w:pPr>
    </w:lvl>
    <w:lvl w:ilvl="2" w:tplc="040C001B" w:tentative="1">
      <w:start w:val="1"/>
      <w:numFmt w:val="lowerRoman"/>
      <w:lvlText w:val="%3."/>
      <w:lvlJc w:val="right"/>
      <w:pPr>
        <w:ind w:left="3153" w:hanging="180"/>
      </w:pPr>
    </w:lvl>
    <w:lvl w:ilvl="3" w:tplc="040C000F" w:tentative="1">
      <w:start w:val="1"/>
      <w:numFmt w:val="decimal"/>
      <w:lvlText w:val="%4."/>
      <w:lvlJc w:val="left"/>
      <w:pPr>
        <w:ind w:left="3873" w:hanging="360"/>
      </w:pPr>
    </w:lvl>
    <w:lvl w:ilvl="4" w:tplc="040C0019" w:tentative="1">
      <w:start w:val="1"/>
      <w:numFmt w:val="lowerLetter"/>
      <w:lvlText w:val="%5."/>
      <w:lvlJc w:val="left"/>
      <w:pPr>
        <w:ind w:left="4593" w:hanging="360"/>
      </w:pPr>
    </w:lvl>
    <w:lvl w:ilvl="5" w:tplc="040C001B" w:tentative="1">
      <w:start w:val="1"/>
      <w:numFmt w:val="lowerRoman"/>
      <w:lvlText w:val="%6."/>
      <w:lvlJc w:val="right"/>
      <w:pPr>
        <w:ind w:left="5313" w:hanging="180"/>
      </w:pPr>
    </w:lvl>
    <w:lvl w:ilvl="6" w:tplc="040C000F" w:tentative="1">
      <w:start w:val="1"/>
      <w:numFmt w:val="decimal"/>
      <w:lvlText w:val="%7."/>
      <w:lvlJc w:val="left"/>
      <w:pPr>
        <w:ind w:left="6033" w:hanging="360"/>
      </w:pPr>
    </w:lvl>
    <w:lvl w:ilvl="7" w:tplc="040C0019" w:tentative="1">
      <w:start w:val="1"/>
      <w:numFmt w:val="lowerLetter"/>
      <w:lvlText w:val="%8."/>
      <w:lvlJc w:val="left"/>
      <w:pPr>
        <w:ind w:left="6753" w:hanging="360"/>
      </w:pPr>
    </w:lvl>
    <w:lvl w:ilvl="8" w:tplc="040C001B" w:tentative="1">
      <w:start w:val="1"/>
      <w:numFmt w:val="lowerRoman"/>
      <w:lvlText w:val="%9."/>
      <w:lvlJc w:val="right"/>
      <w:pPr>
        <w:ind w:left="7473" w:hanging="180"/>
      </w:pPr>
    </w:lvl>
  </w:abstractNum>
  <w:abstractNum w:abstractNumId="58" w15:restartNumberingAfterBreak="0">
    <w:nsid w:val="672379E2"/>
    <w:multiLevelType w:val="hybridMultilevel"/>
    <w:tmpl w:val="6EB237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9" w15:restartNumberingAfterBreak="0">
    <w:nsid w:val="68054B7A"/>
    <w:multiLevelType w:val="hybridMultilevel"/>
    <w:tmpl w:val="7A8EFC2C"/>
    <w:lvl w:ilvl="0" w:tplc="72AEEE0A">
      <w:start w:val="1"/>
      <w:numFmt w:val="bullet"/>
      <w:lvlText w:val="-"/>
      <w:lvlJc w:val="left"/>
      <w:pPr>
        <w:tabs>
          <w:tab w:val="num" w:pos="357"/>
        </w:tabs>
        <w:ind w:left="357" w:hanging="357"/>
      </w:pPr>
      <w:rPr>
        <w:rFont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695A6726"/>
    <w:multiLevelType w:val="hybridMultilevel"/>
    <w:tmpl w:val="D50E34D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1" w15:restartNumberingAfterBreak="0">
    <w:nsid w:val="6AB74915"/>
    <w:multiLevelType w:val="hybridMultilevel"/>
    <w:tmpl w:val="D11231D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hint="default"/>
      </w:rPr>
    </w:lvl>
    <w:lvl w:ilvl="8" w:tplc="040C0005">
      <w:start w:val="1"/>
      <w:numFmt w:val="bullet"/>
      <w:lvlText w:val=""/>
      <w:lvlJc w:val="left"/>
      <w:pPr>
        <w:ind w:left="6480" w:hanging="360"/>
      </w:pPr>
      <w:rPr>
        <w:rFonts w:ascii="Wingdings" w:hAnsi="Wingdings" w:hint="default"/>
      </w:rPr>
    </w:lvl>
  </w:abstractNum>
  <w:abstractNum w:abstractNumId="62" w15:restartNumberingAfterBreak="0">
    <w:nsid w:val="6E7E21D8"/>
    <w:multiLevelType w:val="hybridMultilevel"/>
    <w:tmpl w:val="317EF70E"/>
    <w:lvl w:ilvl="0" w:tplc="0F50D0A8">
      <w:start w:val="1"/>
      <w:numFmt w:val="bullet"/>
      <w:lvlText w:val=""/>
      <w:lvlJc w:val="left"/>
      <w:pPr>
        <w:tabs>
          <w:tab w:val="num" w:pos="1428"/>
        </w:tabs>
        <w:ind w:left="1428" w:hanging="36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722D7150"/>
    <w:multiLevelType w:val="multilevel"/>
    <w:tmpl w:val="B6FA4CC2"/>
    <w:lvl w:ilvl="0">
      <w:start w:val="1"/>
      <w:numFmt w:val="decimal"/>
      <w:lvlText w:val="%1"/>
      <w:lvlJc w:val="left"/>
      <w:pPr>
        <w:ind w:left="435" w:hanging="435"/>
      </w:pPr>
      <w:rPr>
        <w:rFonts w:hint="default"/>
      </w:rPr>
    </w:lvl>
    <w:lvl w:ilvl="1">
      <w:start w:val="8"/>
      <w:numFmt w:val="decimal"/>
      <w:lvlText w:val="%1.%2"/>
      <w:lvlJc w:val="left"/>
      <w:pPr>
        <w:ind w:left="435" w:hanging="43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4" w15:restartNumberingAfterBreak="0">
    <w:nsid w:val="73EB40AE"/>
    <w:multiLevelType w:val="hybridMultilevel"/>
    <w:tmpl w:val="370C297C"/>
    <w:lvl w:ilvl="0" w:tplc="040C000F">
      <w:start w:val="1"/>
      <w:numFmt w:val="decimal"/>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65" w15:restartNumberingAfterBreak="0">
    <w:nsid w:val="78594635"/>
    <w:multiLevelType w:val="multilevel"/>
    <w:tmpl w:val="2F5A1FF4"/>
    <w:lvl w:ilvl="0">
      <w:start w:val="3"/>
      <w:numFmt w:val="decimal"/>
      <w:lvlText w:val="%1"/>
      <w:lvlJc w:val="left"/>
      <w:pPr>
        <w:ind w:left="375" w:hanging="375"/>
      </w:pPr>
      <w:rPr>
        <w:rFonts w:cs="Times New Roman" w:hint="default"/>
      </w:rPr>
    </w:lvl>
    <w:lvl w:ilvl="1">
      <w:start w:val="1"/>
      <w:numFmt w:val="decimal"/>
      <w:lvlText w:val="%1.%2"/>
      <w:lvlJc w:val="left"/>
      <w:pPr>
        <w:ind w:left="720" w:hanging="720"/>
      </w:pPr>
      <w:rPr>
        <w:rFonts w:cs="Times New Roman" w:hint="default"/>
      </w:rPr>
    </w:lvl>
    <w:lvl w:ilvl="2">
      <w:start w:val="1"/>
      <w:numFmt w:val="upperLetter"/>
      <w:lvlText w:val="%1.%2.%3"/>
      <w:lvlJc w:val="left"/>
      <w:pPr>
        <w:ind w:left="720" w:hanging="720"/>
      </w:pPr>
      <w:rPr>
        <w:rFonts w:cs="Times New Roman" w:hint="default"/>
      </w:rPr>
    </w:lvl>
    <w:lvl w:ilvl="3">
      <w:start w:val="1"/>
      <w:numFmt w:val="upperLetter"/>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2160" w:hanging="2160"/>
      </w:pPr>
      <w:rPr>
        <w:rFonts w:cs="Times New Roman" w:hint="default"/>
      </w:rPr>
    </w:lvl>
    <w:lvl w:ilvl="8">
      <w:start w:val="1"/>
      <w:numFmt w:val="decimal"/>
      <w:lvlText w:val="%1.%2.%3.%4.%5.%6.%7.%8.%9"/>
      <w:lvlJc w:val="left"/>
      <w:pPr>
        <w:ind w:left="2520" w:hanging="2520"/>
      </w:pPr>
      <w:rPr>
        <w:rFonts w:cs="Times New Roman" w:hint="default"/>
      </w:rPr>
    </w:lvl>
  </w:abstractNum>
  <w:abstractNum w:abstractNumId="66" w15:restartNumberingAfterBreak="0">
    <w:nsid w:val="7B6B7D63"/>
    <w:multiLevelType w:val="multilevel"/>
    <w:tmpl w:val="C270E75E"/>
    <w:lvl w:ilvl="0">
      <w:start w:val="3"/>
      <w:numFmt w:val="decimal"/>
      <w:lvlText w:val="%1"/>
      <w:lvlJc w:val="left"/>
      <w:pPr>
        <w:ind w:left="600" w:hanging="60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67" w15:restartNumberingAfterBreak="0">
    <w:nsid w:val="7B897E45"/>
    <w:multiLevelType w:val="multilevel"/>
    <w:tmpl w:val="EBB8AD02"/>
    <w:lvl w:ilvl="0">
      <w:start w:val="9"/>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8" w15:restartNumberingAfterBreak="0">
    <w:nsid w:val="7BFC4654"/>
    <w:multiLevelType w:val="multilevel"/>
    <w:tmpl w:val="9BCC8C1C"/>
    <w:lvl w:ilvl="0">
      <w:start w:val="2"/>
      <w:numFmt w:val="decimal"/>
      <w:lvlText w:val="%1"/>
      <w:lvlJc w:val="left"/>
      <w:pPr>
        <w:ind w:left="375" w:hanging="375"/>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num w:numId="1">
    <w:abstractNumId w:val="23"/>
  </w:num>
  <w:num w:numId="2">
    <w:abstractNumId w:val="14"/>
  </w:num>
  <w:num w:numId="3">
    <w:abstractNumId w:val="2"/>
  </w:num>
  <w:num w:numId="4">
    <w:abstractNumId w:val="15"/>
  </w:num>
  <w:num w:numId="5">
    <w:abstractNumId w:val="59"/>
  </w:num>
  <w:num w:numId="6">
    <w:abstractNumId w:val="62"/>
  </w:num>
  <w:num w:numId="7">
    <w:abstractNumId w:val="1"/>
  </w:num>
  <w:num w:numId="8">
    <w:abstractNumId w:val="9"/>
  </w:num>
  <w:num w:numId="9">
    <w:abstractNumId w:val="11"/>
  </w:num>
  <w:num w:numId="10">
    <w:abstractNumId w:val="31"/>
  </w:num>
  <w:num w:numId="11">
    <w:abstractNumId w:val="13"/>
  </w:num>
  <w:num w:numId="12">
    <w:abstractNumId w:val="56"/>
  </w:num>
  <w:num w:numId="13">
    <w:abstractNumId w:val="12"/>
  </w:num>
  <w:num w:numId="14">
    <w:abstractNumId w:val="65"/>
  </w:num>
  <w:num w:numId="15">
    <w:abstractNumId w:val="43"/>
  </w:num>
  <w:num w:numId="16">
    <w:abstractNumId w:val="39"/>
  </w:num>
  <w:num w:numId="17">
    <w:abstractNumId w:val="36"/>
  </w:num>
  <w:num w:numId="18">
    <w:abstractNumId w:val="54"/>
  </w:num>
  <w:num w:numId="19">
    <w:abstractNumId w:val="0"/>
  </w:num>
  <w:num w:numId="20">
    <w:abstractNumId w:val="61"/>
  </w:num>
  <w:num w:numId="21">
    <w:abstractNumId w:val="25"/>
  </w:num>
  <w:num w:numId="22">
    <w:abstractNumId w:val="51"/>
  </w:num>
  <w:num w:numId="23">
    <w:abstractNumId w:val="46"/>
  </w:num>
  <w:num w:numId="24">
    <w:abstractNumId w:val="44"/>
  </w:num>
  <w:num w:numId="25">
    <w:abstractNumId w:val="47"/>
  </w:num>
  <w:num w:numId="26">
    <w:abstractNumId w:val="66"/>
  </w:num>
  <w:num w:numId="27">
    <w:abstractNumId w:val="17"/>
  </w:num>
  <w:num w:numId="28">
    <w:abstractNumId w:val="30"/>
  </w:num>
  <w:num w:numId="29">
    <w:abstractNumId w:val="41"/>
  </w:num>
  <w:num w:numId="30">
    <w:abstractNumId w:val="4"/>
  </w:num>
  <w:num w:numId="31">
    <w:abstractNumId w:val="8"/>
  </w:num>
  <w:num w:numId="32">
    <w:abstractNumId w:val="29"/>
  </w:num>
  <w:num w:numId="33">
    <w:abstractNumId w:val="40"/>
  </w:num>
  <w:num w:numId="34">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8"/>
  </w:num>
  <w:num w:numId="36">
    <w:abstractNumId w:val="67"/>
  </w:num>
  <w:num w:numId="37">
    <w:abstractNumId w:val="24"/>
  </w:num>
  <w:num w:numId="38">
    <w:abstractNumId w:val="57"/>
  </w:num>
  <w:num w:numId="39">
    <w:abstractNumId w:val="55"/>
  </w:num>
  <w:num w:numId="40">
    <w:abstractNumId w:val="68"/>
  </w:num>
  <w:num w:numId="41">
    <w:abstractNumId w:val="33"/>
  </w:num>
  <w:num w:numId="42">
    <w:abstractNumId w:val="45"/>
  </w:num>
  <w:num w:numId="43">
    <w:abstractNumId w:val="38"/>
  </w:num>
  <w:num w:numId="44">
    <w:abstractNumId w:val="28"/>
  </w:num>
  <w:num w:numId="45">
    <w:abstractNumId w:val="37"/>
  </w:num>
  <w:num w:numId="46">
    <w:abstractNumId w:val="22"/>
  </w:num>
  <w:num w:numId="47">
    <w:abstractNumId w:val="50"/>
    <w:lvlOverride w:ilvl="0">
      <w:startOverride w:val="3"/>
    </w:lvlOverride>
    <w:lvlOverride w:ilvl="1">
      <w:startOverride w:val="1"/>
    </w:lvlOverride>
    <w:lvlOverride w:ilvl="2">
      <w:startOverride w:val="1"/>
    </w:lvlOverride>
    <w:lvlOverride w:ilvl="3">
      <w:startOverride w:val="1"/>
    </w:lvlOverride>
    <w:lvlOverride w:ilvl="4"/>
    <w:lvlOverride w:ilvl="5"/>
    <w:lvlOverride w:ilvl="6"/>
    <w:lvlOverride w:ilvl="7"/>
    <w:lvlOverride w:ilvl="8"/>
  </w:num>
  <w:num w:numId="48">
    <w:abstractNumId w:val="60"/>
  </w:num>
  <w:num w:numId="49">
    <w:abstractNumId w:val="53"/>
  </w:num>
  <w:num w:numId="50">
    <w:abstractNumId w:val="16"/>
  </w:num>
  <w:num w:numId="51">
    <w:abstractNumId w:val="49"/>
  </w:num>
  <w:num w:numId="52">
    <w:abstractNumId w:val="20"/>
  </w:num>
  <w:num w:numId="53">
    <w:abstractNumId w:val="34"/>
  </w:num>
  <w:num w:numId="54">
    <w:abstractNumId w:val="42"/>
  </w:num>
  <w:num w:numId="55">
    <w:abstractNumId w:val="63"/>
  </w:num>
  <w:num w:numId="56">
    <w:abstractNumId w:val="27"/>
  </w:num>
  <w:num w:numId="57">
    <w:abstractNumId w:val="64"/>
  </w:num>
  <w:num w:numId="58">
    <w:abstractNumId w:val="32"/>
  </w:num>
  <w:num w:numId="59">
    <w:abstractNumId w:val="5"/>
  </w:num>
  <w:num w:numId="60">
    <w:abstractNumId w:val="19"/>
  </w:num>
  <w:num w:numId="61">
    <w:abstractNumId w:val="21"/>
  </w:num>
  <w:num w:numId="62">
    <w:abstractNumId w:val="35"/>
  </w:num>
  <w:num w:numId="63">
    <w:abstractNumId w:val="6"/>
  </w:num>
  <w:num w:numId="64">
    <w:abstractNumId w:val="3"/>
  </w:num>
  <w:num w:numId="65">
    <w:abstractNumId w:val="26"/>
  </w:num>
  <w:num w:numId="66">
    <w:abstractNumId w:val="58"/>
  </w:num>
  <w:num w:numId="67">
    <w:abstractNumId w:val="18"/>
  </w:num>
  <w:num w:numId="68">
    <w:abstractNumId w:val="7"/>
  </w:num>
  <w:num w:numId="69">
    <w:abstractNumId w:val="10"/>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52797"/>
    <w:rsid w:val="00000329"/>
    <w:rsid w:val="00015E2C"/>
    <w:rsid w:val="00050A81"/>
    <w:rsid w:val="0006117F"/>
    <w:rsid w:val="000703EA"/>
    <w:rsid w:val="00081052"/>
    <w:rsid w:val="00093F9D"/>
    <w:rsid w:val="00094B0A"/>
    <w:rsid w:val="0009676A"/>
    <w:rsid w:val="000A63EA"/>
    <w:rsid w:val="000A6D9F"/>
    <w:rsid w:val="000B4E53"/>
    <w:rsid w:val="000C0FAF"/>
    <w:rsid w:val="000C22EF"/>
    <w:rsid w:val="000C4400"/>
    <w:rsid w:val="000C6AA3"/>
    <w:rsid w:val="000E1CA8"/>
    <w:rsid w:val="00102C6F"/>
    <w:rsid w:val="00110202"/>
    <w:rsid w:val="00113BB5"/>
    <w:rsid w:val="00132137"/>
    <w:rsid w:val="00141591"/>
    <w:rsid w:val="00152817"/>
    <w:rsid w:val="00152E26"/>
    <w:rsid w:val="0017127A"/>
    <w:rsid w:val="00173991"/>
    <w:rsid w:val="001922CC"/>
    <w:rsid w:val="001A11F4"/>
    <w:rsid w:val="001B1ECC"/>
    <w:rsid w:val="001C2252"/>
    <w:rsid w:val="001E2148"/>
    <w:rsid w:val="001F01A8"/>
    <w:rsid w:val="002005F6"/>
    <w:rsid w:val="00212E1A"/>
    <w:rsid w:val="00250EDE"/>
    <w:rsid w:val="00263569"/>
    <w:rsid w:val="00263A37"/>
    <w:rsid w:val="002650D6"/>
    <w:rsid w:val="00270A33"/>
    <w:rsid w:val="00286A69"/>
    <w:rsid w:val="00295EB8"/>
    <w:rsid w:val="002971C5"/>
    <w:rsid w:val="002C13D4"/>
    <w:rsid w:val="002C52C6"/>
    <w:rsid w:val="002C7820"/>
    <w:rsid w:val="002E7192"/>
    <w:rsid w:val="003055E4"/>
    <w:rsid w:val="003062B5"/>
    <w:rsid w:val="003077E8"/>
    <w:rsid w:val="003119C6"/>
    <w:rsid w:val="003338AB"/>
    <w:rsid w:val="00335560"/>
    <w:rsid w:val="003475A2"/>
    <w:rsid w:val="00357622"/>
    <w:rsid w:val="00360F9C"/>
    <w:rsid w:val="003667B4"/>
    <w:rsid w:val="00373295"/>
    <w:rsid w:val="00392CC9"/>
    <w:rsid w:val="003B1B75"/>
    <w:rsid w:val="003B1E5A"/>
    <w:rsid w:val="003C1745"/>
    <w:rsid w:val="003C49E1"/>
    <w:rsid w:val="003D181A"/>
    <w:rsid w:val="003D694D"/>
    <w:rsid w:val="004003D2"/>
    <w:rsid w:val="00406EB9"/>
    <w:rsid w:val="00410054"/>
    <w:rsid w:val="00435C0D"/>
    <w:rsid w:val="004414E4"/>
    <w:rsid w:val="004503B8"/>
    <w:rsid w:val="004606EC"/>
    <w:rsid w:val="004657FF"/>
    <w:rsid w:val="00465CFD"/>
    <w:rsid w:val="0049502A"/>
    <w:rsid w:val="004A26F5"/>
    <w:rsid w:val="004A27C4"/>
    <w:rsid w:val="004A4024"/>
    <w:rsid w:val="004A4FDC"/>
    <w:rsid w:val="004A5FA5"/>
    <w:rsid w:val="004B1DC1"/>
    <w:rsid w:val="004D0CE8"/>
    <w:rsid w:val="004D5FF5"/>
    <w:rsid w:val="004E136A"/>
    <w:rsid w:val="004E59A4"/>
    <w:rsid w:val="004E5AB2"/>
    <w:rsid w:val="004F4BC8"/>
    <w:rsid w:val="004F5A3C"/>
    <w:rsid w:val="005059CF"/>
    <w:rsid w:val="00512486"/>
    <w:rsid w:val="00513C41"/>
    <w:rsid w:val="00533205"/>
    <w:rsid w:val="005366ED"/>
    <w:rsid w:val="0055556A"/>
    <w:rsid w:val="00571710"/>
    <w:rsid w:val="00574EBC"/>
    <w:rsid w:val="00585642"/>
    <w:rsid w:val="005900D2"/>
    <w:rsid w:val="00595B30"/>
    <w:rsid w:val="005A081A"/>
    <w:rsid w:val="005B5861"/>
    <w:rsid w:val="005C6F95"/>
    <w:rsid w:val="005E77DB"/>
    <w:rsid w:val="005F5760"/>
    <w:rsid w:val="005F6A1A"/>
    <w:rsid w:val="00605F71"/>
    <w:rsid w:val="00622B42"/>
    <w:rsid w:val="00646FE4"/>
    <w:rsid w:val="00647514"/>
    <w:rsid w:val="0068684E"/>
    <w:rsid w:val="006922E7"/>
    <w:rsid w:val="006A6211"/>
    <w:rsid w:val="006A66F4"/>
    <w:rsid w:val="006B0DDF"/>
    <w:rsid w:val="006B17AF"/>
    <w:rsid w:val="006C65AD"/>
    <w:rsid w:val="006D05DD"/>
    <w:rsid w:val="006E04C4"/>
    <w:rsid w:val="006F1CD9"/>
    <w:rsid w:val="006F4425"/>
    <w:rsid w:val="00721B1D"/>
    <w:rsid w:val="00726945"/>
    <w:rsid w:val="007343A9"/>
    <w:rsid w:val="00734A32"/>
    <w:rsid w:val="0074261A"/>
    <w:rsid w:val="00752797"/>
    <w:rsid w:val="00752837"/>
    <w:rsid w:val="00752FB2"/>
    <w:rsid w:val="00760BEB"/>
    <w:rsid w:val="00773213"/>
    <w:rsid w:val="00777207"/>
    <w:rsid w:val="00781BA7"/>
    <w:rsid w:val="0078330E"/>
    <w:rsid w:val="00791DD7"/>
    <w:rsid w:val="00792926"/>
    <w:rsid w:val="0079643F"/>
    <w:rsid w:val="007A34F8"/>
    <w:rsid w:val="007A4955"/>
    <w:rsid w:val="007A77D3"/>
    <w:rsid w:val="007B4A80"/>
    <w:rsid w:val="007C6C50"/>
    <w:rsid w:val="007F60D1"/>
    <w:rsid w:val="0080635F"/>
    <w:rsid w:val="0084461B"/>
    <w:rsid w:val="0084474E"/>
    <w:rsid w:val="00846E0F"/>
    <w:rsid w:val="00847EAA"/>
    <w:rsid w:val="00857219"/>
    <w:rsid w:val="00861F98"/>
    <w:rsid w:val="008727FB"/>
    <w:rsid w:val="00887736"/>
    <w:rsid w:val="00896C02"/>
    <w:rsid w:val="008A100A"/>
    <w:rsid w:val="008A7DC2"/>
    <w:rsid w:val="008C0B3F"/>
    <w:rsid w:val="008C77D6"/>
    <w:rsid w:val="00901F1E"/>
    <w:rsid w:val="00902E81"/>
    <w:rsid w:val="00905DF9"/>
    <w:rsid w:val="00916C99"/>
    <w:rsid w:val="009247B4"/>
    <w:rsid w:val="00924C6C"/>
    <w:rsid w:val="00926122"/>
    <w:rsid w:val="0097271D"/>
    <w:rsid w:val="0097298A"/>
    <w:rsid w:val="00993BFD"/>
    <w:rsid w:val="009A2C9B"/>
    <w:rsid w:val="009A679E"/>
    <w:rsid w:val="009B5B42"/>
    <w:rsid w:val="009B6141"/>
    <w:rsid w:val="009C0AC1"/>
    <w:rsid w:val="009F3E56"/>
    <w:rsid w:val="00A02814"/>
    <w:rsid w:val="00A140F5"/>
    <w:rsid w:val="00A15378"/>
    <w:rsid w:val="00A34EDF"/>
    <w:rsid w:val="00A46C1A"/>
    <w:rsid w:val="00A53B54"/>
    <w:rsid w:val="00A62172"/>
    <w:rsid w:val="00A76CEC"/>
    <w:rsid w:val="00A82272"/>
    <w:rsid w:val="00A8495D"/>
    <w:rsid w:val="00A92F1F"/>
    <w:rsid w:val="00A93B25"/>
    <w:rsid w:val="00A970AB"/>
    <w:rsid w:val="00AB45FD"/>
    <w:rsid w:val="00AF4774"/>
    <w:rsid w:val="00B00F78"/>
    <w:rsid w:val="00B048BB"/>
    <w:rsid w:val="00B06130"/>
    <w:rsid w:val="00B06284"/>
    <w:rsid w:val="00B0639D"/>
    <w:rsid w:val="00B52ECC"/>
    <w:rsid w:val="00B701A1"/>
    <w:rsid w:val="00B70617"/>
    <w:rsid w:val="00B70A7E"/>
    <w:rsid w:val="00B73B5F"/>
    <w:rsid w:val="00B839D8"/>
    <w:rsid w:val="00B90F4E"/>
    <w:rsid w:val="00B93021"/>
    <w:rsid w:val="00BD27E1"/>
    <w:rsid w:val="00BE5A89"/>
    <w:rsid w:val="00C05F9C"/>
    <w:rsid w:val="00C128FB"/>
    <w:rsid w:val="00C14585"/>
    <w:rsid w:val="00C33DAF"/>
    <w:rsid w:val="00C34ED3"/>
    <w:rsid w:val="00C53F97"/>
    <w:rsid w:val="00C64E47"/>
    <w:rsid w:val="00C94866"/>
    <w:rsid w:val="00CA1BF8"/>
    <w:rsid w:val="00CA5A1F"/>
    <w:rsid w:val="00CA783F"/>
    <w:rsid w:val="00CB7FDE"/>
    <w:rsid w:val="00CC5B79"/>
    <w:rsid w:val="00CC7B9D"/>
    <w:rsid w:val="00CD115B"/>
    <w:rsid w:val="00CD56B9"/>
    <w:rsid w:val="00CE767B"/>
    <w:rsid w:val="00CF5875"/>
    <w:rsid w:val="00D03480"/>
    <w:rsid w:val="00D21813"/>
    <w:rsid w:val="00D2599B"/>
    <w:rsid w:val="00D37DCB"/>
    <w:rsid w:val="00D42AA0"/>
    <w:rsid w:val="00D442FE"/>
    <w:rsid w:val="00D55A21"/>
    <w:rsid w:val="00D63578"/>
    <w:rsid w:val="00D77DDD"/>
    <w:rsid w:val="00D927B6"/>
    <w:rsid w:val="00D9292F"/>
    <w:rsid w:val="00D95553"/>
    <w:rsid w:val="00D96262"/>
    <w:rsid w:val="00DA1375"/>
    <w:rsid w:val="00DB479F"/>
    <w:rsid w:val="00DB748F"/>
    <w:rsid w:val="00DB7A4D"/>
    <w:rsid w:val="00DC54E1"/>
    <w:rsid w:val="00DC5E84"/>
    <w:rsid w:val="00DD0528"/>
    <w:rsid w:val="00DD6108"/>
    <w:rsid w:val="00DE5E00"/>
    <w:rsid w:val="00DF04E1"/>
    <w:rsid w:val="00DF6CE7"/>
    <w:rsid w:val="00E021ED"/>
    <w:rsid w:val="00E02647"/>
    <w:rsid w:val="00E266A7"/>
    <w:rsid w:val="00E27140"/>
    <w:rsid w:val="00E47695"/>
    <w:rsid w:val="00E47976"/>
    <w:rsid w:val="00E53D26"/>
    <w:rsid w:val="00E547CD"/>
    <w:rsid w:val="00E770B5"/>
    <w:rsid w:val="00E855B4"/>
    <w:rsid w:val="00E92D00"/>
    <w:rsid w:val="00E95A2B"/>
    <w:rsid w:val="00E95CE9"/>
    <w:rsid w:val="00EB2388"/>
    <w:rsid w:val="00ED471B"/>
    <w:rsid w:val="00EE43AA"/>
    <w:rsid w:val="00EF0D13"/>
    <w:rsid w:val="00EF7260"/>
    <w:rsid w:val="00F07C84"/>
    <w:rsid w:val="00F13DE5"/>
    <w:rsid w:val="00F24E8D"/>
    <w:rsid w:val="00F27F69"/>
    <w:rsid w:val="00F42CE9"/>
    <w:rsid w:val="00F43D6D"/>
    <w:rsid w:val="00F458D0"/>
    <w:rsid w:val="00F5548D"/>
    <w:rsid w:val="00F84E07"/>
    <w:rsid w:val="00F86A12"/>
    <w:rsid w:val="00F94E8D"/>
    <w:rsid w:val="00FA203F"/>
    <w:rsid w:val="00FA53E4"/>
    <w:rsid w:val="00FA5E68"/>
    <w:rsid w:val="00FC14C3"/>
    <w:rsid w:val="00FD09E1"/>
    <w:rsid w:val="00FE0245"/>
    <w:rsid w:val="00FE2365"/>
    <w:rsid w:val="0524DD01"/>
    <w:rsid w:val="0732DAAD"/>
    <w:rsid w:val="07EC22F2"/>
    <w:rsid w:val="0B23C3B4"/>
    <w:rsid w:val="0E89AE11"/>
    <w:rsid w:val="16FC982D"/>
    <w:rsid w:val="1A79492B"/>
    <w:rsid w:val="2863D6E6"/>
    <w:rsid w:val="28B06C0D"/>
    <w:rsid w:val="2B549ECF"/>
    <w:rsid w:val="2E56C23B"/>
    <w:rsid w:val="344C3AC2"/>
    <w:rsid w:val="388F6513"/>
    <w:rsid w:val="40F04417"/>
    <w:rsid w:val="45478C06"/>
    <w:rsid w:val="478A3F50"/>
    <w:rsid w:val="4820ACA3"/>
    <w:rsid w:val="49D3DB2B"/>
    <w:rsid w:val="4AC8A926"/>
    <w:rsid w:val="51B6A587"/>
    <w:rsid w:val="549D117D"/>
    <w:rsid w:val="54B58D8A"/>
    <w:rsid w:val="55F5211A"/>
    <w:rsid w:val="5D867E21"/>
    <w:rsid w:val="6C54C70E"/>
    <w:rsid w:val="700A71B4"/>
    <w:rsid w:val="746F4E5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5E84C0DA"/>
  <w15:docId w15:val="{80F2A695-479E-4D65-89F3-9EFD37D7B6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iPriority="0"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F5A3C"/>
  </w:style>
  <w:style w:type="paragraph" w:styleId="Titre1">
    <w:name w:val="heading 1"/>
    <w:basedOn w:val="Normal"/>
    <w:next w:val="Normal"/>
    <w:link w:val="Titre1Car"/>
    <w:qFormat/>
    <w:rsid w:val="00F94E8D"/>
    <w:pPr>
      <w:keepNext/>
      <w:numPr>
        <w:numId w:val="22"/>
      </w:numPr>
      <w:spacing w:after="0" w:line="240" w:lineRule="auto"/>
      <w:outlineLvl w:val="0"/>
    </w:pPr>
    <w:rPr>
      <w:rFonts w:ascii="Tahoma" w:eastAsia="Times New Roman" w:hAnsi="Tahoma" w:cs="Tahoma"/>
      <w:b/>
      <w:caps/>
      <w:u w:val="single"/>
      <w:lang w:eastAsia="fr-FR"/>
    </w:rPr>
  </w:style>
  <w:style w:type="paragraph" w:styleId="Titre2">
    <w:name w:val="heading 2"/>
    <w:basedOn w:val="Titre2Nico"/>
    <w:next w:val="Normal"/>
    <w:link w:val="Titre2Car"/>
    <w:qFormat/>
    <w:rsid w:val="00F94E8D"/>
    <w:pPr>
      <w:numPr>
        <w:numId w:val="38"/>
      </w:numPr>
      <w:ind w:left="390" w:hanging="390"/>
      <w:outlineLvl w:val="1"/>
    </w:pPr>
  </w:style>
  <w:style w:type="paragraph" w:styleId="Titre3">
    <w:name w:val="heading 3"/>
    <w:basedOn w:val="Normal"/>
    <w:next w:val="Normal"/>
    <w:link w:val="Titre3Car"/>
    <w:qFormat/>
    <w:rsid w:val="00F94E8D"/>
    <w:pPr>
      <w:keepNext/>
      <w:numPr>
        <w:ilvl w:val="2"/>
        <w:numId w:val="22"/>
      </w:numPr>
      <w:spacing w:after="0" w:line="240" w:lineRule="auto"/>
      <w:jc w:val="center"/>
      <w:outlineLvl w:val="2"/>
    </w:pPr>
    <w:rPr>
      <w:rFonts w:ascii="Arial" w:eastAsia="Times New Roman" w:hAnsi="Arial" w:cs="Arial"/>
      <w:b/>
      <w:bCs/>
      <w:sz w:val="24"/>
      <w:szCs w:val="24"/>
      <w:lang w:eastAsia="fr-FR"/>
    </w:rPr>
  </w:style>
  <w:style w:type="paragraph" w:styleId="Titre4">
    <w:name w:val="heading 4"/>
    <w:basedOn w:val="Normal"/>
    <w:next w:val="Normal"/>
    <w:link w:val="Titre4Car"/>
    <w:qFormat/>
    <w:rsid w:val="00F94E8D"/>
    <w:pPr>
      <w:keepNext/>
      <w:numPr>
        <w:ilvl w:val="3"/>
        <w:numId w:val="22"/>
      </w:numPr>
      <w:spacing w:after="0" w:line="240" w:lineRule="auto"/>
      <w:outlineLvl w:val="3"/>
    </w:pPr>
    <w:rPr>
      <w:rFonts w:ascii="Tahoma" w:eastAsia="Times New Roman" w:hAnsi="Tahoma" w:cs="Arial"/>
      <w:bCs/>
      <w:szCs w:val="24"/>
      <w:lang w:eastAsia="fr-FR"/>
    </w:rPr>
  </w:style>
  <w:style w:type="paragraph" w:styleId="Titre5">
    <w:name w:val="heading 5"/>
    <w:basedOn w:val="Normal"/>
    <w:next w:val="Normal"/>
    <w:link w:val="Titre5Car"/>
    <w:qFormat/>
    <w:rsid w:val="00F94E8D"/>
    <w:pPr>
      <w:keepNext/>
      <w:numPr>
        <w:ilvl w:val="4"/>
        <w:numId w:val="22"/>
      </w:numPr>
      <w:spacing w:after="0" w:line="240" w:lineRule="auto"/>
      <w:outlineLvl w:val="4"/>
    </w:pPr>
    <w:rPr>
      <w:rFonts w:ascii="Arial" w:eastAsia="Times New Roman" w:hAnsi="Arial" w:cs="Arial"/>
      <w:sz w:val="24"/>
      <w:szCs w:val="24"/>
      <w:lang w:eastAsia="fr-FR"/>
    </w:rPr>
  </w:style>
  <w:style w:type="paragraph" w:styleId="Titre6">
    <w:name w:val="heading 6"/>
    <w:basedOn w:val="Normal"/>
    <w:next w:val="Normal"/>
    <w:link w:val="Titre6Car"/>
    <w:qFormat/>
    <w:rsid w:val="00F94E8D"/>
    <w:pPr>
      <w:keepNext/>
      <w:numPr>
        <w:ilvl w:val="5"/>
        <w:numId w:val="22"/>
      </w:numPr>
      <w:spacing w:after="0" w:line="240" w:lineRule="auto"/>
      <w:jc w:val="center"/>
      <w:outlineLvl w:val="5"/>
    </w:pPr>
    <w:rPr>
      <w:rFonts w:ascii="Arial" w:eastAsia="Times New Roman" w:hAnsi="Arial" w:cs="Arial"/>
      <w:sz w:val="24"/>
      <w:szCs w:val="24"/>
      <w:lang w:eastAsia="fr-FR"/>
    </w:rPr>
  </w:style>
  <w:style w:type="paragraph" w:styleId="Titre7">
    <w:name w:val="heading 7"/>
    <w:basedOn w:val="Normal"/>
    <w:next w:val="Normal"/>
    <w:link w:val="Titre7Car"/>
    <w:qFormat/>
    <w:rsid w:val="00F94E8D"/>
    <w:pPr>
      <w:keepNext/>
      <w:numPr>
        <w:ilvl w:val="6"/>
        <w:numId w:val="22"/>
      </w:numPr>
      <w:spacing w:after="0" w:line="240" w:lineRule="auto"/>
      <w:jc w:val="both"/>
      <w:outlineLvl w:val="6"/>
    </w:pPr>
    <w:rPr>
      <w:rFonts w:ascii="Arial" w:eastAsia="Times New Roman" w:hAnsi="Arial" w:cs="Arial"/>
      <w:b/>
      <w:bCs/>
      <w:sz w:val="24"/>
      <w:szCs w:val="24"/>
      <w:lang w:eastAsia="fr-FR"/>
    </w:rPr>
  </w:style>
  <w:style w:type="paragraph" w:styleId="Titre8">
    <w:name w:val="heading 8"/>
    <w:basedOn w:val="Normal"/>
    <w:next w:val="Normal"/>
    <w:link w:val="Titre8Car"/>
    <w:qFormat/>
    <w:rsid w:val="00F94E8D"/>
    <w:pPr>
      <w:keepNext/>
      <w:numPr>
        <w:ilvl w:val="7"/>
        <w:numId w:val="22"/>
      </w:numPr>
      <w:spacing w:after="0" w:line="240" w:lineRule="auto"/>
      <w:jc w:val="both"/>
      <w:outlineLvl w:val="7"/>
    </w:pPr>
    <w:rPr>
      <w:rFonts w:ascii="Arial" w:eastAsia="Times New Roman" w:hAnsi="Arial" w:cs="Arial"/>
      <w:b/>
      <w:bCs/>
      <w:sz w:val="24"/>
      <w:szCs w:val="24"/>
      <w:u w:val="single"/>
      <w:lang w:eastAsia="fr-FR"/>
    </w:rPr>
  </w:style>
  <w:style w:type="paragraph" w:styleId="Titre9">
    <w:name w:val="heading 9"/>
    <w:basedOn w:val="Normal"/>
    <w:next w:val="Normal"/>
    <w:link w:val="Titre9Car"/>
    <w:qFormat/>
    <w:rsid w:val="00F94E8D"/>
    <w:pPr>
      <w:keepNext/>
      <w:numPr>
        <w:ilvl w:val="8"/>
        <w:numId w:val="22"/>
      </w:numPr>
      <w:spacing w:after="0" w:line="240" w:lineRule="auto"/>
      <w:jc w:val="both"/>
      <w:outlineLvl w:val="8"/>
    </w:pPr>
    <w:rPr>
      <w:rFonts w:ascii="Arial" w:eastAsia="Times New Roman" w:hAnsi="Arial" w:cs="Arial"/>
      <w:sz w:val="24"/>
      <w:szCs w:val="24"/>
      <w:u w:val="single"/>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nhideWhenUsed/>
    <w:rsid w:val="00752797"/>
    <w:pPr>
      <w:tabs>
        <w:tab w:val="center" w:pos="4536"/>
        <w:tab w:val="right" w:pos="9072"/>
      </w:tabs>
      <w:spacing w:after="0" w:line="240" w:lineRule="auto"/>
    </w:pPr>
  </w:style>
  <w:style w:type="character" w:customStyle="1" w:styleId="En-tteCar">
    <w:name w:val="En-tête Car"/>
    <w:basedOn w:val="Policepardfaut"/>
    <w:link w:val="En-tte"/>
    <w:rsid w:val="00752797"/>
  </w:style>
  <w:style w:type="paragraph" w:styleId="Pieddepage">
    <w:name w:val="footer"/>
    <w:basedOn w:val="Normal"/>
    <w:link w:val="PieddepageCar"/>
    <w:unhideWhenUsed/>
    <w:rsid w:val="00752797"/>
    <w:pPr>
      <w:tabs>
        <w:tab w:val="center" w:pos="4536"/>
        <w:tab w:val="right" w:pos="9072"/>
      </w:tabs>
      <w:spacing w:after="0" w:line="240" w:lineRule="auto"/>
    </w:pPr>
  </w:style>
  <w:style w:type="character" w:customStyle="1" w:styleId="PieddepageCar">
    <w:name w:val="Pied de page Car"/>
    <w:basedOn w:val="Policepardfaut"/>
    <w:link w:val="Pieddepage"/>
    <w:rsid w:val="00752797"/>
  </w:style>
  <w:style w:type="character" w:styleId="Marquedecommentaire">
    <w:name w:val="annotation reference"/>
    <w:rsid w:val="00A62172"/>
    <w:rPr>
      <w:sz w:val="16"/>
      <w:szCs w:val="16"/>
    </w:rPr>
  </w:style>
  <w:style w:type="paragraph" w:styleId="Commentaire">
    <w:name w:val="annotation text"/>
    <w:basedOn w:val="Normal"/>
    <w:link w:val="CommentaireCar"/>
    <w:uiPriority w:val="99"/>
    <w:rsid w:val="00A62172"/>
    <w:pPr>
      <w:spacing w:after="0" w:line="240" w:lineRule="auto"/>
    </w:pPr>
    <w:rPr>
      <w:rFonts w:ascii="Times New Roman" w:eastAsia="Times New Roman" w:hAnsi="Times New Roman" w:cs="Times New Roman"/>
      <w:sz w:val="20"/>
      <w:szCs w:val="20"/>
      <w:lang w:eastAsia="fr-FR"/>
    </w:rPr>
  </w:style>
  <w:style w:type="character" w:customStyle="1" w:styleId="CommentaireCar">
    <w:name w:val="Commentaire Car"/>
    <w:basedOn w:val="Policepardfaut"/>
    <w:link w:val="Commentaire"/>
    <w:uiPriority w:val="99"/>
    <w:rsid w:val="00A62172"/>
    <w:rPr>
      <w:rFonts w:ascii="Times New Roman" w:eastAsia="Times New Roman" w:hAnsi="Times New Roman" w:cs="Times New Roman"/>
      <w:sz w:val="20"/>
      <w:szCs w:val="20"/>
      <w:lang w:eastAsia="fr-FR"/>
    </w:rPr>
  </w:style>
  <w:style w:type="paragraph" w:styleId="Textedebulles">
    <w:name w:val="Balloon Text"/>
    <w:basedOn w:val="Normal"/>
    <w:link w:val="TextedebullesCar"/>
    <w:semiHidden/>
    <w:unhideWhenUsed/>
    <w:rsid w:val="00A62172"/>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semiHidden/>
    <w:rsid w:val="00A62172"/>
    <w:rPr>
      <w:rFonts w:ascii="Segoe UI" w:hAnsi="Segoe UI" w:cs="Segoe UI"/>
      <w:sz w:val="18"/>
      <w:szCs w:val="18"/>
    </w:rPr>
  </w:style>
  <w:style w:type="paragraph" w:styleId="Objetducommentaire">
    <w:name w:val="annotation subject"/>
    <w:basedOn w:val="Commentaire"/>
    <w:next w:val="Commentaire"/>
    <w:link w:val="ObjetducommentaireCar"/>
    <w:unhideWhenUsed/>
    <w:rsid w:val="00A62172"/>
    <w:pPr>
      <w:spacing w:after="160"/>
    </w:pPr>
    <w:rPr>
      <w:rFonts w:asciiTheme="minorHAnsi" w:eastAsiaTheme="minorHAnsi" w:hAnsiTheme="minorHAnsi" w:cstheme="minorBidi"/>
      <w:b/>
      <w:bCs/>
      <w:lang w:eastAsia="en-US"/>
    </w:rPr>
  </w:style>
  <w:style w:type="character" w:customStyle="1" w:styleId="ObjetducommentaireCar">
    <w:name w:val="Objet du commentaire Car"/>
    <w:basedOn w:val="CommentaireCar"/>
    <w:link w:val="Objetducommentaire"/>
    <w:rsid w:val="00A62172"/>
    <w:rPr>
      <w:rFonts w:ascii="Times New Roman" w:eastAsia="Times New Roman" w:hAnsi="Times New Roman" w:cs="Times New Roman"/>
      <w:b/>
      <w:bCs/>
      <w:sz w:val="20"/>
      <w:szCs w:val="20"/>
      <w:lang w:eastAsia="fr-FR"/>
    </w:rPr>
  </w:style>
  <w:style w:type="table" w:styleId="Grilledutableau">
    <w:name w:val="Table Grid"/>
    <w:basedOn w:val="TableauNormal"/>
    <w:rsid w:val="009247B4"/>
    <w:pPr>
      <w:spacing w:after="0" w:line="240" w:lineRule="auto"/>
    </w:pPr>
    <w:rPr>
      <w:rFonts w:ascii="Times New Roman" w:eastAsia="Times New Roman" w:hAnsi="Times New Roman" w:cs="Times New Roman"/>
      <w:sz w:val="20"/>
      <w:szCs w:val="20"/>
      <w:lang w:eastAsia="fr-F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Paragraphedeliste">
    <w:name w:val="List Paragraph"/>
    <w:basedOn w:val="Normal"/>
    <w:uiPriority w:val="1"/>
    <w:qFormat/>
    <w:rsid w:val="00A82272"/>
    <w:pPr>
      <w:ind w:left="720"/>
      <w:contextualSpacing/>
    </w:pPr>
  </w:style>
  <w:style w:type="table" w:customStyle="1" w:styleId="Grilledutableau1">
    <w:name w:val="Grille du tableau1"/>
    <w:basedOn w:val="TableauNormal"/>
    <w:next w:val="Grilledutableau"/>
    <w:rsid w:val="00513C41"/>
    <w:pPr>
      <w:spacing w:after="0" w:line="240" w:lineRule="auto"/>
    </w:pPr>
    <w:rPr>
      <w:rFonts w:ascii="Times New Roman" w:eastAsia="Times New Roman" w:hAnsi="Times New Roman"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1Car">
    <w:name w:val="Titre 1 Car"/>
    <w:basedOn w:val="Policepardfaut"/>
    <w:link w:val="Titre1"/>
    <w:rsid w:val="00F94E8D"/>
    <w:rPr>
      <w:rFonts w:ascii="Tahoma" w:eastAsia="Times New Roman" w:hAnsi="Tahoma" w:cs="Tahoma"/>
      <w:b/>
      <w:caps/>
      <w:u w:val="single"/>
      <w:lang w:eastAsia="fr-FR"/>
    </w:rPr>
  </w:style>
  <w:style w:type="character" w:customStyle="1" w:styleId="Titre2Car">
    <w:name w:val="Titre 2 Car"/>
    <w:basedOn w:val="Policepardfaut"/>
    <w:link w:val="Titre2"/>
    <w:rsid w:val="00F94E8D"/>
    <w:rPr>
      <w:rFonts w:ascii="Tahoma" w:eastAsia="Times New Roman" w:hAnsi="Tahoma" w:cs="Tahoma"/>
      <w:b/>
      <w:szCs w:val="20"/>
      <w:u w:val="single"/>
      <w:lang w:eastAsia="fr-FR"/>
    </w:rPr>
  </w:style>
  <w:style w:type="character" w:customStyle="1" w:styleId="Titre3Car">
    <w:name w:val="Titre 3 Car"/>
    <w:basedOn w:val="Policepardfaut"/>
    <w:link w:val="Titre3"/>
    <w:rsid w:val="00F94E8D"/>
    <w:rPr>
      <w:rFonts w:ascii="Arial" w:eastAsia="Times New Roman" w:hAnsi="Arial" w:cs="Arial"/>
      <w:b/>
      <w:bCs/>
      <w:sz w:val="24"/>
      <w:szCs w:val="24"/>
      <w:lang w:eastAsia="fr-FR"/>
    </w:rPr>
  </w:style>
  <w:style w:type="character" w:customStyle="1" w:styleId="Titre4Car">
    <w:name w:val="Titre 4 Car"/>
    <w:basedOn w:val="Policepardfaut"/>
    <w:link w:val="Titre4"/>
    <w:rsid w:val="00F94E8D"/>
    <w:rPr>
      <w:rFonts w:ascii="Tahoma" w:eastAsia="Times New Roman" w:hAnsi="Tahoma" w:cs="Arial"/>
      <w:bCs/>
      <w:szCs w:val="24"/>
      <w:lang w:eastAsia="fr-FR"/>
    </w:rPr>
  </w:style>
  <w:style w:type="character" w:customStyle="1" w:styleId="Titre5Car">
    <w:name w:val="Titre 5 Car"/>
    <w:basedOn w:val="Policepardfaut"/>
    <w:link w:val="Titre5"/>
    <w:rsid w:val="00F94E8D"/>
    <w:rPr>
      <w:rFonts w:ascii="Arial" w:eastAsia="Times New Roman" w:hAnsi="Arial" w:cs="Arial"/>
      <w:sz w:val="24"/>
      <w:szCs w:val="24"/>
      <w:lang w:eastAsia="fr-FR"/>
    </w:rPr>
  </w:style>
  <w:style w:type="character" w:customStyle="1" w:styleId="Titre6Car">
    <w:name w:val="Titre 6 Car"/>
    <w:basedOn w:val="Policepardfaut"/>
    <w:link w:val="Titre6"/>
    <w:rsid w:val="00F94E8D"/>
    <w:rPr>
      <w:rFonts w:ascii="Arial" w:eastAsia="Times New Roman" w:hAnsi="Arial" w:cs="Arial"/>
      <w:sz w:val="24"/>
      <w:szCs w:val="24"/>
      <w:lang w:eastAsia="fr-FR"/>
    </w:rPr>
  </w:style>
  <w:style w:type="character" w:customStyle="1" w:styleId="Titre7Car">
    <w:name w:val="Titre 7 Car"/>
    <w:basedOn w:val="Policepardfaut"/>
    <w:link w:val="Titre7"/>
    <w:rsid w:val="00F94E8D"/>
    <w:rPr>
      <w:rFonts w:ascii="Arial" w:eastAsia="Times New Roman" w:hAnsi="Arial" w:cs="Arial"/>
      <w:b/>
      <w:bCs/>
      <w:sz w:val="24"/>
      <w:szCs w:val="24"/>
      <w:lang w:eastAsia="fr-FR"/>
    </w:rPr>
  </w:style>
  <w:style w:type="character" w:customStyle="1" w:styleId="Titre8Car">
    <w:name w:val="Titre 8 Car"/>
    <w:basedOn w:val="Policepardfaut"/>
    <w:link w:val="Titre8"/>
    <w:rsid w:val="00F94E8D"/>
    <w:rPr>
      <w:rFonts w:ascii="Arial" w:eastAsia="Times New Roman" w:hAnsi="Arial" w:cs="Arial"/>
      <w:b/>
      <w:bCs/>
      <w:sz w:val="24"/>
      <w:szCs w:val="24"/>
      <w:u w:val="single"/>
      <w:lang w:eastAsia="fr-FR"/>
    </w:rPr>
  </w:style>
  <w:style w:type="character" w:customStyle="1" w:styleId="Titre9Car">
    <w:name w:val="Titre 9 Car"/>
    <w:basedOn w:val="Policepardfaut"/>
    <w:link w:val="Titre9"/>
    <w:rsid w:val="00F94E8D"/>
    <w:rPr>
      <w:rFonts w:ascii="Arial" w:eastAsia="Times New Roman" w:hAnsi="Arial" w:cs="Arial"/>
      <w:sz w:val="24"/>
      <w:szCs w:val="24"/>
      <w:u w:val="single"/>
      <w:lang w:eastAsia="fr-FR"/>
    </w:rPr>
  </w:style>
  <w:style w:type="numbering" w:customStyle="1" w:styleId="Aucuneliste1">
    <w:name w:val="Aucune liste1"/>
    <w:next w:val="Aucuneliste"/>
    <w:uiPriority w:val="99"/>
    <w:semiHidden/>
    <w:unhideWhenUsed/>
    <w:rsid w:val="00F94E8D"/>
  </w:style>
  <w:style w:type="paragraph" w:styleId="Corpsdetexte">
    <w:name w:val="Body Text"/>
    <w:basedOn w:val="Normal"/>
    <w:link w:val="CorpsdetexteCar"/>
    <w:rsid w:val="00F94E8D"/>
    <w:pPr>
      <w:spacing w:after="0" w:line="240" w:lineRule="auto"/>
    </w:pPr>
    <w:rPr>
      <w:rFonts w:ascii="Arial" w:eastAsia="Times New Roman" w:hAnsi="Arial" w:cs="Arial"/>
      <w:sz w:val="24"/>
      <w:szCs w:val="24"/>
      <w:lang w:eastAsia="fr-FR"/>
    </w:rPr>
  </w:style>
  <w:style w:type="character" w:customStyle="1" w:styleId="CorpsdetexteCar">
    <w:name w:val="Corps de texte Car"/>
    <w:basedOn w:val="Policepardfaut"/>
    <w:link w:val="Corpsdetexte"/>
    <w:rsid w:val="00F94E8D"/>
    <w:rPr>
      <w:rFonts w:ascii="Arial" w:eastAsia="Times New Roman" w:hAnsi="Arial" w:cs="Arial"/>
      <w:sz w:val="24"/>
      <w:szCs w:val="24"/>
      <w:lang w:eastAsia="fr-FR"/>
    </w:rPr>
  </w:style>
  <w:style w:type="paragraph" w:customStyle="1" w:styleId="Corpsdetexte21">
    <w:name w:val="Corps de texte 21"/>
    <w:basedOn w:val="Normal"/>
    <w:rsid w:val="00F94E8D"/>
    <w:pPr>
      <w:spacing w:after="0" w:line="240" w:lineRule="auto"/>
      <w:jc w:val="both"/>
    </w:pPr>
    <w:rPr>
      <w:rFonts w:ascii="Arial" w:eastAsia="Times New Roman" w:hAnsi="Arial" w:cs="Arial"/>
      <w:sz w:val="24"/>
      <w:szCs w:val="24"/>
      <w:lang w:eastAsia="fr-FR"/>
    </w:rPr>
  </w:style>
  <w:style w:type="character" w:styleId="Numrodepage">
    <w:name w:val="page number"/>
    <w:basedOn w:val="Policepardfaut"/>
    <w:rsid w:val="00F94E8D"/>
    <w:rPr>
      <w:rFonts w:cs="Times New Roman"/>
    </w:rPr>
  </w:style>
  <w:style w:type="paragraph" w:styleId="Explorateurdedocuments">
    <w:name w:val="Document Map"/>
    <w:basedOn w:val="Normal"/>
    <w:link w:val="ExplorateurdedocumentsCar"/>
    <w:semiHidden/>
    <w:rsid w:val="00F94E8D"/>
    <w:pPr>
      <w:shd w:val="clear" w:color="auto" w:fill="000080"/>
      <w:spacing w:after="0" w:line="240" w:lineRule="auto"/>
    </w:pPr>
    <w:rPr>
      <w:rFonts w:ascii="Tahoma" w:eastAsia="Times New Roman" w:hAnsi="Tahoma" w:cs="Tahoma"/>
      <w:sz w:val="20"/>
      <w:szCs w:val="20"/>
      <w:lang w:eastAsia="fr-FR"/>
    </w:rPr>
  </w:style>
  <w:style w:type="character" w:customStyle="1" w:styleId="ExplorateurdedocumentsCar">
    <w:name w:val="Explorateur de documents Car"/>
    <w:basedOn w:val="Policepardfaut"/>
    <w:link w:val="Explorateurdedocuments"/>
    <w:semiHidden/>
    <w:rsid w:val="00F94E8D"/>
    <w:rPr>
      <w:rFonts w:ascii="Tahoma" w:eastAsia="Times New Roman" w:hAnsi="Tahoma" w:cs="Tahoma"/>
      <w:sz w:val="20"/>
      <w:szCs w:val="20"/>
      <w:shd w:val="clear" w:color="auto" w:fill="000080"/>
      <w:lang w:eastAsia="fr-FR"/>
    </w:rPr>
  </w:style>
  <w:style w:type="paragraph" w:styleId="Retraitcorpsdetexte">
    <w:name w:val="Body Text Indent"/>
    <w:basedOn w:val="Normal"/>
    <w:link w:val="RetraitcorpsdetexteCar"/>
    <w:rsid w:val="00F94E8D"/>
    <w:pPr>
      <w:tabs>
        <w:tab w:val="left" w:pos="2835"/>
      </w:tabs>
      <w:spacing w:after="0" w:line="240" w:lineRule="auto"/>
      <w:ind w:left="2835" w:hanging="2835"/>
    </w:pPr>
    <w:rPr>
      <w:rFonts w:ascii="Times New Roman" w:eastAsia="Times New Roman" w:hAnsi="Times New Roman" w:cs="Times New Roman"/>
      <w:b/>
      <w:bCs/>
      <w:sz w:val="24"/>
      <w:szCs w:val="24"/>
      <w:lang w:eastAsia="fr-FR"/>
    </w:rPr>
  </w:style>
  <w:style w:type="character" w:customStyle="1" w:styleId="RetraitcorpsdetexteCar">
    <w:name w:val="Retrait corps de texte Car"/>
    <w:basedOn w:val="Policepardfaut"/>
    <w:link w:val="Retraitcorpsdetexte"/>
    <w:rsid w:val="00F94E8D"/>
    <w:rPr>
      <w:rFonts w:ascii="Times New Roman" w:eastAsia="Times New Roman" w:hAnsi="Times New Roman" w:cs="Times New Roman"/>
      <w:b/>
      <w:bCs/>
      <w:sz w:val="24"/>
      <w:szCs w:val="24"/>
      <w:lang w:eastAsia="fr-FR"/>
    </w:rPr>
  </w:style>
  <w:style w:type="paragraph" w:styleId="Retraitcorpsdetexte2">
    <w:name w:val="Body Text Indent 2"/>
    <w:basedOn w:val="Normal"/>
    <w:link w:val="Retraitcorpsdetexte2Car"/>
    <w:rsid w:val="00F94E8D"/>
    <w:pPr>
      <w:spacing w:after="0" w:line="240" w:lineRule="auto"/>
      <w:ind w:left="1134" w:hanging="567"/>
      <w:jc w:val="both"/>
    </w:pPr>
    <w:rPr>
      <w:rFonts w:ascii="Times New Roman" w:eastAsia="Times New Roman" w:hAnsi="Times New Roman" w:cs="Times New Roman"/>
      <w:sz w:val="24"/>
      <w:szCs w:val="24"/>
      <w:lang w:eastAsia="fr-FR"/>
    </w:rPr>
  </w:style>
  <w:style w:type="character" w:customStyle="1" w:styleId="Retraitcorpsdetexte2Car">
    <w:name w:val="Retrait corps de texte 2 Car"/>
    <w:basedOn w:val="Policepardfaut"/>
    <w:link w:val="Retraitcorpsdetexte2"/>
    <w:rsid w:val="00F94E8D"/>
    <w:rPr>
      <w:rFonts w:ascii="Times New Roman" w:eastAsia="Times New Roman" w:hAnsi="Times New Roman" w:cs="Times New Roman"/>
      <w:sz w:val="24"/>
      <w:szCs w:val="24"/>
      <w:lang w:eastAsia="fr-FR"/>
    </w:rPr>
  </w:style>
  <w:style w:type="paragraph" w:styleId="Retraitcorpsdetexte3">
    <w:name w:val="Body Text Indent 3"/>
    <w:basedOn w:val="Normal"/>
    <w:link w:val="Retraitcorpsdetexte3Car"/>
    <w:rsid w:val="00F94E8D"/>
    <w:pPr>
      <w:spacing w:after="0" w:line="240" w:lineRule="auto"/>
      <w:ind w:left="993" w:hanging="426"/>
      <w:jc w:val="both"/>
    </w:pPr>
    <w:rPr>
      <w:rFonts w:ascii="Times New Roman" w:eastAsia="Times New Roman" w:hAnsi="Times New Roman" w:cs="Times New Roman"/>
      <w:sz w:val="24"/>
      <w:szCs w:val="24"/>
      <w:lang w:eastAsia="fr-FR"/>
    </w:rPr>
  </w:style>
  <w:style w:type="character" w:customStyle="1" w:styleId="Retraitcorpsdetexte3Car">
    <w:name w:val="Retrait corps de texte 3 Car"/>
    <w:basedOn w:val="Policepardfaut"/>
    <w:link w:val="Retraitcorpsdetexte3"/>
    <w:rsid w:val="00F94E8D"/>
    <w:rPr>
      <w:rFonts w:ascii="Times New Roman" w:eastAsia="Times New Roman" w:hAnsi="Times New Roman" w:cs="Times New Roman"/>
      <w:sz w:val="24"/>
      <w:szCs w:val="24"/>
      <w:lang w:eastAsia="fr-FR"/>
    </w:rPr>
  </w:style>
  <w:style w:type="paragraph" w:styleId="Corpsdetexte2">
    <w:name w:val="Body Text 2"/>
    <w:basedOn w:val="Normal"/>
    <w:link w:val="Corpsdetexte2Car"/>
    <w:rsid w:val="00F94E8D"/>
    <w:pPr>
      <w:spacing w:after="0" w:line="240" w:lineRule="auto"/>
      <w:jc w:val="both"/>
    </w:pPr>
    <w:rPr>
      <w:rFonts w:ascii="Arial Narrow" w:eastAsia="Times New Roman" w:hAnsi="Arial Narrow" w:cs="Times New Roman"/>
      <w:sz w:val="20"/>
      <w:szCs w:val="20"/>
      <w:lang w:eastAsia="fr-FR"/>
    </w:rPr>
  </w:style>
  <w:style w:type="character" w:customStyle="1" w:styleId="Corpsdetexte2Car">
    <w:name w:val="Corps de texte 2 Car"/>
    <w:basedOn w:val="Policepardfaut"/>
    <w:link w:val="Corpsdetexte2"/>
    <w:rsid w:val="00F94E8D"/>
    <w:rPr>
      <w:rFonts w:ascii="Arial Narrow" w:eastAsia="Times New Roman" w:hAnsi="Arial Narrow" w:cs="Times New Roman"/>
      <w:sz w:val="20"/>
      <w:szCs w:val="20"/>
      <w:lang w:eastAsia="fr-FR"/>
    </w:rPr>
  </w:style>
  <w:style w:type="paragraph" w:styleId="Corpsdetexte3">
    <w:name w:val="Body Text 3"/>
    <w:basedOn w:val="Normal"/>
    <w:link w:val="Corpsdetexte3Car"/>
    <w:rsid w:val="00F94E8D"/>
    <w:pPr>
      <w:spacing w:after="0" w:line="240" w:lineRule="auto"/>
      <w:jc w:val="both"/>
    </w:pPr>
    <w:rPr>
      <w:rFonts w:ascii="Arial Narrow" w:eastAsia="Times New Roman" w:hAnsi="Arial Narrow" w:cs="Times New Roman"/>
      <w:lang w:eastAsia="fr-FR"/>
    </w:rPr>
  </w:style>
  <w:style w:type="character" w:customStyle="1" w:styleId="Corpsdetexte3Car">
    <w:name w:val="Corps de texte 3 Car"/>
    <w:basedOn w:val="Policepardfaut"/>
    <w:link w:val="Corpsdetexte3"/>
    <w:rsid w:val="00F94E8D"/>
    <w:rPr>
      <w:rFonts w:ascii="Arial Narrow" w:eastAsia="Times New Roman" w:hAnsi="Arial Narrow" w:cs="Times New Roman"/>
      <w:lang w:eastAsia="fr-FR"/>
    </w:rPr>
  </w:style>
  <w:style w:type="table" w:customStyle="1" w:styleId="Grilledutableau2">
    <w:name w:val="Grille du tableau2"/>
    <w:basedOn w:val="TableauNormal"/>
    <w:next w:val="Grilledutableau"/>
    <w:rsid w:val="00F94E8D"/>
    <w:pPr>
      <w:spacing w:after="0" w:line="240" w:lineRule="auto"/>
    </w:pPr>
    <w:rPr>
      <w:rFonts w:ascii="Times New Roman" w:eastAsia="Times New Roman" w:hAnsi="Times New Roman"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CP1">
    <w:name w:val="CCP1"/>
    <w:basedOn w:val="Normal"/>
    <w:rsid w:val="00F94E8D"/>
    <w:pPr>
      <w:tabs>
        <w:tab w:val="left" w:pos="2800"/>
      </w:tabs>
      <w:spacing w:after="0" w:line="240" w:lineRule="auto"/>
      <w:ind w:left="1500" w:hanging="1500"/>
      <w:jc w:val="both"/>
    </w:pPr>
    <w:rPr>
      <w:rFonts w:ascii="Palatino" w:eastAsia="Times New Roman" w:hAnsi="Palatino" w:cs="Times New Roman"/>
      <w:sz w:val="24"/>
      <w:szCs w:val="20"/>
      <w:lang w:eastAsia="fr-FR"/>
    </w:rPr>
  </w:style>
  <w:style w:type="character" w:styleId="Lienhypertexte">
    <w:name w:val="Hyperlink"/>
    <w:basedOn w:val="Policepardfaut"/>
    <w:uiPriority w:val="99"/>
    <w:rsid w:val="00F94E8D"/>
    <w:rPr>
      <w:rFonts w:cs="Times New Roman"/>
      <w:color w:val="0000FF"/>
      <w:u w:val="single"/>
    </w:rPr>
  </w:style>
  <w:style w:type="paragraph" w:customStyle="1" w:styleId="CM5">
    <w:name w:val="CM5"/>
    <w:basedOn w:val="Normal"/>
    <w:next w:val="Normal"/>
    <w:rsid w:val="00F94E8D"/>
    <w:pPr>
      <w:widowControl w:val="0"/>
      <w:autoSpaceDE w:val="0"/>
      <w:autoSpaceDN w:val="0"/>
      <w:adjustRightInd w:val="0"/>
      <w:spacing w:after="0" w:line="240" w:lineRule="auto"/>
    </w:pPr>
    <w:rPr>
      <w:rFonts w:ascii="Arial Narrow" w:eastAsia="Times New Roman" w:hAnsi="Arial Narrow" w:cs="Arial Narrow"/>
      <w:sz w:val="24"/>
      <w:szCs w:val="24"/>
      <w:lang w:eastAsia="fr-FR"/>
    </w:rPr>
  </w:style>
  <w:style w:type="paragraph" w:styleId="NormalWeb">
    <w:name w:val="Normal (Web)"/>
    <w:basedOn w:val="Normal"/>
    <w:uiPriority w:val="99"/>
    <w:rsid w:val="00F94E8D"/>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texte">
    <w:name w:val="texte"/>
    <w:basedOn w:val="Normal"/>
    <w:rsid w:val="00F94E8D"/>
    <w:pPr>
      <w:spacing w:after="0" w:line="240" w:lineRule="auto"/>
      <w:ind w:firstLine="567"/>
      <w:jc w:val="both"/>
    </w:pPr>
    <w:rPr>
      <w:rFonts w:ascii="Times New Roman" w:eastAsia="Times New Roman" w:hAnsi="Times New Roman" w:cs="Times New Roman"/>
      <w:sz w:val="24"/>
      <w:szCs w:val="24"/>
      <w:lang w:eastAsia="fr-FR"/>
    </w:rPr>
  </w:style>
  <w:style w:type="paragraph" w:styleId="TM2">
    <w:name w:val="toc 2"/>
    <w:basedOn w:val="Normal"/>
    <w:next w:val="Normal"/>
    <w:autoRedefine/>
    <w:uiPriority w:val="39"/>
    <w:rsid w:val="00F94E8D"/>
    <w:pPr>
      <w:spacing w:after="0" w:line="240" w:lineRule="auto"/>
      <w:ind w:left="708"/>
    </w:pPr>
    <w:rPr>
      <w:rFonts w:ascii="Tahoma" w:eastAsia="Times New Roman" w:hAnsi="Tahoma" w:cs="Times New Roman"/>
      <w:bCs/>
      <w:smallCaps/>
      <w:sz w:val="20"/>
      <w:lang w:eastAsia="fr-FR"/>
    </w:rPr>
  </w:style>
  <w:style w:type="paragraph" w:customStyle="1" w:styleId="sparateur">
    <w:name w:val="séparateur"/>
    <w:basedOn w:val="Normal"/>
    <w:rsid w:val="00F94E8D"/>
    <w:pPr>
      <w:spacing w:after="0" w:line="240" w:lineRule="auto"/>
    </w:pPr>
    <w:rPr>
      <w:rFonts w:ascii="Times New Roman" w:eastAsia="Times New Roman" w:hAnsi="Times New Roman" w:cs="Times New Roman"/>
      <w:sz w:val="18"/>
      <w:szCs w:val="18"/>
      <w:lang w:eastAsia="fr-FR"/>
    </w:rPr>
  </w:style>
  <w:style w:type="paragraph" w:customStyle="1" w:styleId="Paragraphedeliste1">
    <w:name w:val="Paragraphe de liste1"/>
    <w:basedOn w:val="Normal"/>
    <w:rsid w:val="00F94E8D"/>
    <w:pPr>
      <w:spacing w:after="0" w:line="240" w:lineRule="auto"/>
      <w:ind w:left="708"/>
    </w:pPr>
    <w:rPr>
      <w:rFonts w:ascii="Times New Roman" w:eastAsia="Times New Roman" w:hAnsi="Times New Roman" w:cs="Times New Roman"/>
      <w:sz w:val="20"/>
      <w:szCs w:val="20"/>
      <w:lang w:eastAsia="fr-FR"/>
    </w:rPr>
  </w:style>
  <w:style w:type="paragraph" w:customStyle="1" w:styleId="textenormal">
    <w:name w:val="texte normal"/>
    <w:basedOn w:val="Normal"/>
    <w:rsid w:val="00F94E8D"/>
    <w:pPr>
      <w:spacing w:after="0" w:line="240" w:lineRule="auto"/>
      <w:ind w:firstLine="567"/>
    </w:pPr>
    <w:rPr>
      <w:rFonts w:ascii="Times New Roman" w:eastAsia="Times New Roman" w:hAnsi="Times New Roman" w:cs="Times New Roman"/>
      <w:sz w:val="24"/>
      <w:szCs w:val="24"/>
      <w:lang w:eastAsia="fr-FR"/>
    </w:rPr>
  </w:style>
  <w:style w:type="paragraph" w:customStyle="1" w:styleId="En-ttedetabledesmatires1">
    <w:name w:val="En-tête de table des matières1"/>
    <w:basedOn w:val="Titre1"/>
    <w:next w:val="Normal"/>
    <w:rsid w:val="00F94E8D"/>
    <w:pPr>
      <w:keepLines/>
      <w:spacing w:before="480" w:line="276" w:lineRule="auto"/>
      <w:outlineLvl w:val="9"/>
    </w:pPr>
    <w:rPr>
      <w:rFonts w:ascii="Cambria" w:hAnsi="Cambria" w:cs="Times New Roman"/>
      <w:b w:val="0"/>
      <w:bCs/>
      <w:caps w:val="0"/>
      <w:color w:val="365F91"/>
      <w:sz w:val="28"/>
      <w:szCs w:val="28"/>
      <w:lang w:eastAsia="en-US"/>
    </w:rPr>
  </w:style>
  <w:style w:type="paragraph" w:styleId="TM1">
    <w:name w:val="toc 1"/>
    <w:basedOn w:val="Normal"/>
    <w:next w:val="Normal"/>
    <w:autoRedefine/>
    <w:uiPriority w:val="39"/>
    <w:rsid w:val="00F94E8D"/>
    <w:pPr>
      <w:tabs>
        <w:tab w:val="left" w:pos="709"/>
        <w:tab w:val="right" w:leader="dot" w:pos="9629"/>
      </w:tabs>
      <w:spacing w:before="120" w:after="120" w:line="240" w:lineRule="auto"/>
    </w:pPr>
    <w:rPr>
      <w:rFonts w:ascii="Tahoma" w:eastAsia="Times New Roman" w:hAnsi="Tahoma" w:cs="Times New Roman"/>
      <w:b/>
      <w:bCs/>
      <w:caps/>
      <w:u w:val="single"/>
      <w:lang w:eastAsia="fr-FR"/>
    </w:rPr>
  </w:style>
  <w:style w:type="paragraph" w:styleId="TM3">
    <w:name w:val="toc 3"/>
    <w:basedOn w:val="Normal"/>
    <w:next w:val="Normal"/>
    <w:autoRedefine/>
    <w:uiPriority w:val="39"/>
    <w:rsid w:val="00F94E8D"/>
    <w:pPr>
      <w:spacing w:after="0" w:line="240" w:lineRule="auto"/>
      <w:ind w:left="1416"/>
    </w:pPr>
    <w:rPr>
      <w:rFonts w:ascii="Tahoma" w:eastAsia="Times New Roman" w:hAnsi="Tahoma" w:cs="Times New Roman"/>
      <w:smallCaps/>
      <w:sz w:val="20"/>
      <w:lang w:eastAsia="fr-FR"/>
    </w:rPr>
  </w:style>
  <w:style w:type="paragraph" w:customStyle="1" w:styleId="Titre1Nico">
    <w:name w:val="Titre 1 Nico"/>
    <w:basedOn w:val="Titre4"/>
    <w:link w:val="Titre1NicoCar"/>
    <w:rsid w:val="00F94E8D"/>
    <w:rPr>
      <w:u w:val="single"/>
    </w:rPr>
  </w:style>
  <w:style w:type="paragraph" w:customStyle="1" w:styleId="titre2Nico0">
    <w:name w:val="titre 2 Nico"/>
    <w:basedOn w:val="Normal"/>
    <w:link w:val="titre2NicoCar"/>
    <w:rsid w:val="00F94E8D"/>
    <w:pPr>
      <w:spacing w:after="0" w:line="240" w:lineRule="auto"/>
      <w:jc w:val="both"/>
    </w:pPr>
    <w:rPr>
      <w:rFonts w:ascii="Tahoma" w:eastAsia="Times New Roman" w:hAnsi="Tahoma" w:cs="Tahoma"/>
      <w:b/>
      <w:szCs w:val="20"/>
      <w:lang w:eastAsia="fr-FR"/>
    </w:rPr>
  </w:style>
  <w:style w:type="character" w:customStyle="1" w:styleId="Titre1NicoCar">
    <w:name w:val="Titre 1 Nico Car"/>
    <w:basedOn w:val="Titre4Car"/>
    <w:link w:val="Titre1Nico"/>
    <w:locked/>
    <w:rsid w:val="00F94E8D"/>
    <w:rPr>
      <w:rFonts w:ascii="Tahoma" w:eastAsia="Times New Roman" w:hAnsi="Tahoma" w:cs="Arial"/>
      <w:bCs/>
      <w:szCs w:val="24"/>
      <w:u w:val="single"/>
      <w:lang w:eastAsia="fr-FR"/>
    </w:rPr>
  </w:style>
  <w:style w:type="paragraph" w:customStyle="1" w:styleId="Titre2Nico">
    <w:name w:val="Titre 2 Nico"/>
    <w:basedOn w:val="Normal"/>
    <w:link w:val="Titre2NicoCar0"/>
    <w:rsid w:val="00F94E8D"/>
    <w:pPr>
      <w:spacing w:after="0" w:line="240" w:lineRule="auto"/>
      <w:jc w:val="both"/>
    </w:pPr>
    <w:rPr>
      <w:rFonts w:ascii="Tahoma" w:eastAsia="Times New Roman" w:hAnsi="Tahoma" w:cs="Tahoma"/>
      <w:b/>
      <w:szCs w:val="20"/>
      <w:u w:val="single"/>
      <w:lang w:eastAsia="fr-FR"/>
    </w:rPr>
  </w:style>
  <w:style w:type="character" w:customStyle="1" w:styleId="titre2NicoCar">
    <w:name w:val="titre 2 Nico Car"/>
    <w:basedOn w:val="Policepardfaut"/>
    <w:link w:val="titre2Nico0"/>
    <w:locked/>
    <w:rsid w:val="00F94E8D"/>
    <w:rPr>
      <w:rFonts w:ascii="Tahoma" w:eastAsia="Times New Roman" w:hAnsi="Tahoma" w:cs="Tahoma"/>
      <w:b/>
      <w:szCs w:val="20"/>
      <w:lang w:eastAsia="fr-FR"/>
    </w:rPr>
  </w:style>
  <w:style w:type="paragraph" w:customStyle="1" w:styleId="Titre3Nico">
    <w:name w:val="Titre 3 Nico"/>
    <w:basedOn w:val="Normal"/>
    <w:link w:val="Titre3NicoCar"/>
    <w:rsid w:val="00F94E8D"/>
    <w:pPr>
      <w:tabs>
        <w:tab w:val="left" w:pos="851"/>
        <w:tab w:val="left" w:pos="1701"/>
      </w:tabs>
      <w:spacing w:after="0" w:line="240" w:lineRule="auto"/>
      <w:jc w:val="both"/>
    </w:pPr>
    <w:rPr>
      <w:rFonts w:ascii="Tahoma" w:eastAsia="Times New Roman" w:hAnsi="Tahoma" w:cs="Tahoma"/>
      <w:b/>
      <w:sz w:val="20"/>
      <w:szCs w:val="20"/>
      <w:u w:val="single"/>
      <w:lang w:eastAsia="fr-FR"/>
    </w:rPr>
  </w:style>
  <w:style w:type="character" w:customStyle="1" w:styleId="Titre2NicoCar0">
    <w:name w:val="Titre 2 Nico Car"/>
    <w:basedOn w:val="Policepardfaut"/>
    <w:link w:val="Titre2Nico"/>
    <w:locked/>
    <w:rsid w:val="00F94E8D"/>
    <w:rPr>
      <w:rFonts w:ascii="Tahoma" w:eastAsia="Times New Roman" w:hAnsi="Tahoma" w:cs="Tahoma"/>
      <w:b/>
      <w:szCs w:val="20"/>
      <w:u w:val="single"/>
      <w:lang w:eastAsia="fr-FR"/>
    </w:rPr>
  </w:style>
  <w:style w:type="paragraph" w:customStyle="1" w:styleId="Style1">
    <w:name w:val="Style1"/>
    <w:basedOn w:val="Titre2Nico"/>
    <w:link w:val="Style1Car"/>
    <w:rsid w:val="00F94E8D"/>
  </w:style>
  <w:style w:type="character" w:customStyle="1" w:styleId="Titre3NicoCar">
    <w:name w:val="Titre 3 Nico Car"/>
    <w:basedOn w:val="Policepardfaut"/>
    <w:link w:val="Titre3Nico"/>
    <w:locked/>
    <w:rsid w:val="00F94E8D"/>
    <w:rPr>
      <w:rFonts w:ascii="Tahoma" w:eastAsia="Times New Roman" w:hAnsi="Tahoma" w:cs="Tahoma"/>
      <w:b/>
      <w:sz w:val="20"/>
      <w:szCs w:val="20"/>
      <w:u w:val="single"/>
      <w:lang w:eastAsia="fr-FR"/>
    </w:rPr>
  </w:style>
  <w:style w:type="paragraph" w:customStyle="1" w:styleId="Titre33Nico">
    <w:name w:val="Titre 3.3 Nico"/>
    <w:basedOn w:val="Titre3Nico"/>
    <w:link w:val="Titre33NicoCar"/>
    <w:rsid w:val="00F94E8D"/>
  </w:style>
  <w:style w:type="character" w:customStyle="1" w:styleId="Style1Car">
    <w:name w:val="Style1 Car"/>
    <w:basedOn w:val="Titre2NicoCar0"/>
    <w:link w:val="Style1"/>
    <w:locked/>
    <w:rsid w:val="00F94E8D"/>
    <w:rPr>
      <w:rFonts w:ascii="Tahoma" w:eastAsia="Times New Roman" w:hAnsi="Tahoma" w:cs="Tahoma"/>
      <w:b/>
      <w:szCs w:val="20"/>
      <w:u w:val="single"/>
      <w:lang w:eastAsia="fr-FR"/>
    </w:rPr>
  </w:style>
  <w:style w:type="paragraph" w:customStyle="1" w:styleId="Titre33">
    <w:name w:val="Titre3.3"/>
    <w:basedOn w:val="Titre33Nico"/>
    <w:link w:val="Titre33Car"/>
    <w:rsid w:val="00F94E8D"/>
    <w:pPr>
      <w:ind w:left="1702"/>
    </w:pPr>
  </w:style>
  <w:style w:type="character" w:customStyle="1" w:styleId="Titre33NicoCar">
    <w:name w:val="Titre 3.3 Nico Car"/>
    <w:basedOn w:val="Titre3NicoCar"/>
    <w:link w:val="Titre33Nico"/>
    <w:locked/>
    <w:rsid w:val="00F94E8D"/>
    <w:rPr>
      <w:rFonts w:ascii="Tahoma" w:eastAsia="Times New Roman" w:hAnsi="Tahoma" w:cs="Tahoma"/>
      <w:b/>
      <w:sz w:val="20"/>
      <w:szCs w:val="20"/>
      <w:u w:val="single"/>
      <w:lang w:eastAsia="fr-FR"/>
    </w:rPr>
  </w:style>
  <w:style w:type="paragraph" w:customStyle="1" w:styleId="Tit3">
    <w:name w:val="Tit3"/>
    <w:basedOn w:val="Titre3Nico"/>
    <w:link w:val="Tit3Car"/>
    <w:autoRedefine/>
    <w:rsid w:val="00F94E8D"/>
    <w:pPr>
      <w:numPr>
        <w:ilvl w:val="2"/>
        <w:numId w:val="23"/>
      </w:numPr>
      <w:tabs>
        <w:tab w:val="clear" w:pos="1701"/>
      </w:tabs>
    </w:pPr>
  </w:style>
  <w:style w:type="character" w:customStyle="1" w:styleId="Titre33Car">
    <w:name w:val="Titre3.3 Car"/>
    <w:basedOn w:val="Titre33NicoCar"/>
    <w:link w:val="Titre33"/>
    <w:locked/>
    <w:rsid w:val="00F94E8D"/>
    <w:rPr>
      <w:rFonts w:ascii="Tahoma" w:eastAsia="Times New Roman" w:hAnsi="Tahoma" w:cs="Tahoma"/>
      <w:b/>
      <w:sz w:val="20"/>
      <w:szCs w:val="20"/>
      <w:u w:val="single"/>
      <w:lang w:eastAsia="fr-FR"/>
    </w:rPr>
  </w:style>
  <w:style w:type="paragraph" w:customStyle="1" w:styleId="Style2">
    <w:name w:val="Style2"/>
    <w:basedOn w:val="Tit3"/>
    <w:rsid w:val="00F94E8D"/>
  </w:style>
  <w:style w:type="character" w:customStyle="1" w:styleId="Tit3Car">
    <w:name w:val="Tit3 Car"/>
    <w:basedOn w:val="Titre3NicoCar"/>
    <w:link w:val="Tit3"/>
    <w:locked/>
    <w:rsid w:val="00F94E8D"/>
    <w:rPr>
      <w:rFonts w:ascii="Tahoma" w:eastAsia="Times New Roman" w:hAnsi="Tahoma" w:cs="Tahoma"/>
      <w:b/>
      <w:sz w:val="20"/>
      <w:szCs w:val="20"/>
      <w:u w:val="single"/>
      <w:lang w:eastAsia="fr-FR"/>
    </w:rPr>
  </w:style>
  <w:style w:type="paragraph" w:customStyle="1" w:styleId="Style3">
    <w:name w:val="Style3"/>
    <w:basedOn w:val="Style2"/>
    <w:rsid w:val="00F94E8D"/>
  </w:style>
  <w:style w:type="paragraph" w:styleId="TM4">
    <w:name w:val="toc 4"/>
    <w:basedOn w:val="Normal"/>
    <w:next w:val="Normal"/>
    <w:autoRedefine/>
    <w:uiPriority w:val="39"/>
    <w:rsid w:val="00F94E8D"/>
    <w:pPr>
      <w:spacing w:after="0" w:line="240" w:lineRule="auto"/>
      <w:ind w:left="708"/>
    </w:pPr>
    <w:rPr>
      <w:rFonts w:ascii="Tahoma" w:eastAsia="Times New Roman" w:hAnsi="Tahoma" w:cs="Times New Roman"/>
      <w:b/>
      <w:sz w:val="20"/>
      <w:lang w:eastAsia="fr-FR"/>
    </w:rPr>
  </w:style>
  <w:style w:type="paragraph" w:styleId="TM5">
    <w:name w:val="toc 5"/>
    <w:basedOn w:val="Normal"/>
    <w:next w:val="Normal"/>
    <w:autoRedefine/>
    <w:uiPriority w:val="39"/>
    <w:rsid w:val="00F94E8D"/>
    <w:pPr>
      <w:spacing w:after="0" w:line="240" w:lineRule="auto"/>
      <w:ind w:left="1416"/>
    </w:pPr>
    <w:rPr>
      <w:rFonts w:ascii="Tahoma" w:eastAsia="Times New Roman" w:hAnsi="Tahoma" w:cs="Times New Roman"/>
      <w:sz w:val="18"/>
      <w:lang w:eastAsia="fr-FR"/>
    </w:rPr>
  </w:style>
  <w:style w:type="paragraph" w:styleId="TM6">
    <w:name w:val="toc 6"/>
    <w:basedOn w:val="Normal"/>
    <w:next w:val="Normal"/>
    <w:autoRedefine/>
    <w:uiPriority w:val="39"/>
    <w:rsid w:val="00F94E8D"/>
    <w:pPr>
      <w:spacing w:after="0" w:line="240" w:lineRule="auto"/>
      <w:ind w:left="2124"/>
    </w:pPr>
    <w:rPr>
      <w:rFonts w:ascii="Tahoma" w:eastAsia="Times New Roman" w:hAnsi="Tahoma" w:cs="Times New Roman"/>
      <w:sz w:val="16"/>
      <w:lang w:eastAsia="fr-FR"/>
    </w:rPr>
  </w:style>
  <w:style w:type="paragraph" w:styleId="TM7">
    <w:name w:val="toc 7"/>
    <w:basedOn w:val="Normal"/>
    <w:next w:val="Normal"/>
    <w:autoRedefine/>
    <w:uiPriority w:val="39"/>
    <w:rsid w:val="00F94E8D"/>
    <w:pPr>
      <w:spacing w:after="0" w:line="240" w:lineRule="auto"/>
    </w:pPr>
    <w:rPr>
      <w:rFonts w:ascii="Calibri" w:eastAsia="Times New Roman" w:hAnsi="Calibri" w:cs="Times New Roman"/>
      <w:lang w:eastAsia="fr-FR"/>
    </w:rPr>
  </w:style>
  <w:style w:type="paragraph" w:styleId="TM8">
    <w:name w:val="toc 8"/>
    <w:basedOn w:val="Normal"/>
    <w:next w:val="Normal"/>
    <w:autoRedefine/>
    <w:uiPriority w:val="39"/>
    <w:rsid w:val="00F94E8D"/>
    <w:pPr>
      <w:spacing w:after="0" w:line="240" w:lineRule="auto"/>
    </w:pPr>
    <w:rPr>
      <w:rFonts w:ascii="Calibri" w:eastAsia="Times New Roman" w:hAnsi="Calibri" w:cs="Times New Roman"/>
      <w:lang w:eastAsia="fr-FR"/>
    </w:rPr>
  </w:style>
  <w:style w:type="paragraph" w:styleId="TM9">
    <w:name w:val="toc 9"/>
    <w:basedOn w:val="Normal"/>
    <w:next w:val="Normal"/>
    <w:autoRedefine/>
    <w:uiPriority w:val="39"/>
    <w:rsid w:val="00F94E8D"/>
    <w:pPr>
      <w:spacing w:after="0" w:line="240" w:lineRule="auto"/>
    </w:pPr>
    <w:rPr>
      <w:rFonts w:ascii="Calibri" w:eastAsia="Times New Roman" w:hAnsi="Calibri" w:cs="Times New Roman"/>
      <w:lang w:eastAsia="fr-FR"/>
    </w:rPr>
  </w:style>
  <w:style w:type="paragraph" w:customStyle="1" w:styleId="Style4">
    <w:name w:val="Style4"/>
    <w:basedOn w:val="Titre3Nico"/>
    <w:link w:val="Style4Car"/>
    <w:rsid w:val="00F94E8D"/>
  </w:style>
  <w:style w:type="character" w:customStyle="1" w:styleId="Style4Car">
    <w:name w:val="Style4 Car"/>
    <w:basedOn w:val="Titre3NicoCar"/>
    <w:link w:val="Style4"/>
    <w:locked/>
    <w:rsid w:val="00F94E8D"/>
    <w:rPr>
      <w:rFonts w:ascii="Tahoma" w:eastAsia="Times New Roman" w:hAnsi="Tahoma" w:cs="Tahoma"/>
      <w:b/>
      <w:sz w:val="20"/>
      <w:szCs w:val="20"/>
      <w:u w:val="single"/>
      <w:lang w:eastAsia="fr-FR"/>
    </w:rPr>
  </w:style>
  <w:style w:type="character" w:styleId="lev">
    <w:name w:val="Strong"/>
    <w:basedOn w:val="Policepardfaut"/>
    <w:qFormat/>
    <w:rsid w:val="00F94E8D"/>
    <w:rPr>
      <w:rFonts w:cs="Times New Roman"/>
      <w:b/>
      <w:bCs/>
    </w:rPr>
  </w:style>
  <w:style w:type="paragraph" w:styleId="Sous-titre">
    <w:name w:val="Subtitle"/>
    <w:basedOn w:val="Normal"/>
    <w:next w:val="Normal"/>
    <w:link w:val="Sous-titreCar"/>
    <w:qFormat/>
    <w:rsid w:val="00F94E8D"/>
    <w:pPr>
      <w:spacing w:after="60" w:line="240" w:lineRule="auto"/>
      <w:jc w:val="center"/>
      <w:outlineLvl w:val="1"/>
    </w:pPr>
    <w:rPr>
      <w:rFonts w:ascii="Cambria" w:eastAsia="Times New Roman" w:hAnsi="Cambria" w:cs="Times New Roman"/>
      <w:sz w:val="24"/>
      <w:szCs w:val="24"/>
      <w:lang w:eastAsia="fr-FR"/>
    </w:rPr>
  </w:style>
  <w:style w:type="character" w:customStyle="1" w:styleId="Sous-titreCar">
    <w:name w:val="Sous-titre Car"/>
    <w:basedOn w:val="Policepardfaut"/>
    <w:link w:val="Sous-titre"/>
    <w:rsid w:val="00F94E8D"/>
    <w:rPr>
      <w:rFonts w:ascii="Cambria" w:eastAsia="Times New Roman" w:hAnsi="Cambria" w:cs="Times New Roman"/>
      <w:sz w:val="24"/>
      <w:szCs w:val="24"/>
      <w:lang w:eastAsia="fr-FR"/>
    </w:rPr>
  </w:style>
  <w:style w:type="table" w:styleId="Tableauclassique1">
    <w:name w:val="Table Classic 1"/>
    <w:basedOn w:val="TableauNormal"/>
    <w:rsid w:val="00F94E8D"/>
    <w:pPr>
      <w:spacing w:after="0" w:line="240" w:lineRule="auto"/>
    </w:pPr>
    <w:rPr>
      <w:rFonts w:ascii="CG Times (WN)" w:eastAsia="Times New Roman" w:hAnsi="CG Times (WN)" w:cs="Times New Roman"/>
      <w:sz w:val="20"/>
      <w:szCs w:val="20"/>
      <w:lang w:eastAsia="fr-FR"/>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customStyle="1" w:styleId="Style7">
    <w:name w:val="Style 7"/>
    <w:basedOn w:val="Normal"/>
    <w:rsid w:val="00F94E8D"/>
    <w:pPr>
      <w:widowControl w:val="0"/>
      <w:autoSpaceDE w:val="0"/>
      <w:autoSpaceDN w:val="0"/>
      <w:spacing w:after="0" w:line="240" w:lineRule="auto"/>
      <w:jc w:val="both"/>
    </w:pPr>
    <w:rPr>
      <w:rFonts w:ascii="Times New Roman" w:eastAsia="Times New Roman" w:hAnsi="Times New Roman" w:cs="Times New Roman"/>
      <w:sz w:val="24"/>
      <w:szCs w:val="24"/>
      <w:lang w:eastAsia="fr-FR"/>
    </w:rPr>
  </w:style>
  <w:style w:type="character" w:customStyle="1" w:styleId="apple-converted-space">
    <w:name w:val="apple-converted-space"/>
    <w:basedOn w:val="Policepardfaut"/>
    <w:rsid w:val="00F94E8D"/>
  </w:style>
  <w:style w:type="paragraph" w:styleId="Retraitnormal">
    <w:name w:val="Normal Indent"/>
    <w:basedOn w:val="Normal"/>
    <w:uiPriority w:val="99"/>
    <w:semiHidden/>
    <w:unhideWhenUsed/>
    <w:rsid w:val="00F94E8D"/>
    <w:pPr>
      <w:spacing w:before="100" w:beforeAutospacing="1" w:after="100" w:afterAutospacing="1" w:line="240" w:lineRule="auto"/>
      <w:jc w:val="both"/>
    </w:pPr>
    <w:rPr>
      <w:rFonts w:ascii="Times New Roman" w:eastAsia="Times New Roman" w:hAnsi="Times New Roman" w:cs="Times New Roman"/>
      <w:sz w:val="20"/>
      <w:szCs w:val="24"/>
      <w:lang w:eastAsia="fr-FR"/>
    </w:rPr>
  </w:style>
  <w:style w:type="paragraph" w:styleId="En-ttedetabledesmatires">
    <w:name w:val="TOC Heading"/>
    <w:basedOn w:val="Titre1"/>
    <w:next w:val="Normal"/>
    <w:uiPriority w:val="39"/>
    <w:unhideWhenUsed/>
    <w:qFormat/>
    <w:rsid w:val="00F94E8D"/>
    <w:pPr>
      <w:keepLines/>
      <w:numPr>
        <w:numId w:val="0"/>
      </w:numPr>
      <w:spacing w:before="240" w:line="259" w:lineRule="auto"/>
      <w:outlineLvl w:val="9"/>
    </w:pPr>
    <w:rPr>
      <w:rFonts w:asciiTheme="majorHAnsi" w:eastAsiaTheme="majorEastAsia" w:hAnsiTheme="majorHAnsi" w:cstheme="majorBidi"/>
      <w:b w:val="0"/>
      <w:caps w:val="0"/>
      <w:color w:val="2E74B5" w:themeColor="accent1" w:themeShade="BF"/>
      <w:sz w:val="32"/>
      <w:szCs w:val="32"/>
      <w:u w:val="none"/>
    </w:rPr>
  </w:style>
  <w:style w:type="paragraph" w:customStyle="1" w:styleId="Retrait4">
    <w:name w:val="Retrait4"/>
    <w:basedOn w:val="Normal"/>
    <w:rsid w:val="00F94E8D"/>
    <w:pPr>
      <w:spacing w:after="0" w:line="240" w:lineRule="auto"/>
      <w:jc w:val="both"/>
    </w:pPr>
    <w:rPr>
      <w:rFonts w:ascii="Arial" w:eastAsia="Times New Roman" w:hAnsi="Arial" w:cs="Times New Roman"/>
      <w:szCs w:val="20"/>
      <w:lang w:eastAsia="fr-FR"/>
    </w:rPr>
  </w:style>
  <w:style w:type="paragraph" w:customStyle="1" w:styleId="TexteRetrait1">
    <w:name w:val="TexteRetrait1"/>
    <w:basedOn w:val="Normal"/>
    <w:rsid w:val="00F94E8D"/>
    <w:pPr>
      <w:spacing w:after="0" w:line="240" w:lineRule="auto"/>
      <w:ind w:left="289"/>
      <w:jc w:val="both"/>
    </w:pPr>
    <w:rPr>
      <w:rFonts w:ascii="Arial" w:eastAsia="Times New Roman" w:hAnsi="Arial" w:cs="Times New Roman"/>
      <w:szCs w:val="20"/>
      <w:lang w:eastAsia="fr-FR"/>
    </w:rPr>
  </w:style>
  <w:style w:type="paragraph" w:customStyle="1" w:styleId="Retrait1">
    <w:name w:val="Retrait1"/>
    <w:basedOn w:val="Normal"/>
    <w:rsid w:val="00F94E8D"/>
    <w:pPr>
      <w:numPr>
        <w:numId w:val="42"/>
      </w:numPr>
      <w:spacing w:after="0" w:line="240" w:lineRule="auto"/>
      <w:jc w:val="both"/>
    </w:pPr>
    <w:rPr>
      <w:rFonts w:ascii="Arial" w:eastAsia="Times New Roman" w:hAnsi="Arial" w:cs="Times New Roman"/>
      <w:szCs w:val="20"/>
      <w:lang w:eastAsia="fr-FR"/>
    </w:rPr>
  </w:style>
  <w:style w:type="paragraph" w:styleId="Rvision">
    <w:name w:val="Revision"/>
    <w:hidden/>
    <w:uiPriority w:val="99"/>
    <w:semiHidden/>
    <w:rsid w:val="00F94E8D"/>
    <w:pPr>
      <w:spacing w:after="0" w:line="240" w:lineRule="auto"/>
    </w:pPr>
    <w:rPr>
      <w:rFonts w:ascii="Times New Roman" w:eastAsia="Times New Roman" w:hAnsi="Times New Roman" w:cs="Times New Roman"/>
      <w:sz w:val="20"/>
      <w:szCs w:val="20"/>
      <w:lang w:eastAsia="fr-FR"/>
    </w:rPr>
  </w:style>
  <w:style w:type="character" w:styleId="Mentionnonrsolue">
    <w:name w:val="Unresolved Mention"/>
    <w:basedOn w:val="Policepardfaut"/>
    <w:uiPriority w:val="99"/>
    <w:semiHidden/>
    <w:unhideWhenUsed/>
    <w:rsid w:val="00CF587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fr.wikipedia.org/wiki/Dossier_des_ouvrages_ex%C3%A9cut%C3%A9s" TargetMode="External"/><Relationship Id="rId18" Type="http://schemas.openxmlformats.org/officeDocument/2006/relationships/image" Target="media/image1.pn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hyperlink" Target="http://www.isee.nc" TargetMode="External"/><Relationship Id="rId17" Type="http://schemas.openxmlformats.org/officeDocument/2006/relationships/hyperlink" Target="http://fr.wikipedia.org/wiki/Dossier_des_ouvrages_ex%C3%A9cut%C3%A9s" TargetMode="External"/><Relationship Id="R6413cc01089d4792" Type="http://schemas.microsoft.com/office/2018/08/relationships/commentsExtensible" Target="commentsExtensible.xml"/><Relationship Id="rId2" Type="http://schemas.openxmlformats.org/officeDocument/2006/relationships/customXml" Target="../customXml/item2.xml"/><Relationship Id="rId16" Type="http://schemas.openxmlformats.org/officeDocument/2006/relationships/hyperlink" Target="http://fr.wikipedia.org/wiki/Dossier_des_ouvrages_ex%C3%A9cut%C3%A9s"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operationsfactures@fsh.nc"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fr.wikipedia.org/wiki/Dossier_des_ouvrages_ex%C3%A9cut%C3%A9s" TargetMode="Externa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2.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fr.wikipedia.org/wiki/Dossier_des_ouvrages_ex%C3%A9cut%C3%A9s" TargetMode="External"/><Relationship Id="rId22"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6433E753ADDCA940808D71F1503B4EBF" ma:contentTypeVersion="2" ma:contentTypeDescription="Create a new document." ma:contentTypeScope="" ma:versionID="bfe70891a4ffb4e898ae5a3694b069a7">
  <xsd:schema xmlns:xsd="http://www.w3.org/2001/XMLSchema" xmlns:xs="http://www.w3.org/2001/XMLSchema" xmlns:p="http://schemas.microsoft.com/office/2006/metadata/properties" xmlns:ns2="02ada104-823b-4448-a484-06bff61b75f9" targetNamespace="http://schemas.microsoft.com/office/2006/metadata/properties" ma:root="true" ma:fieldsID="cdfba9471b9e4f7cd5b913c1d068dcd5" ns2:_="">
    <xsd:import namespace="02ada104-823b-4448-a484-06bff61b75f9"/>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2ada104-823b-4448-a484-06bff61b75f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61380B0-92B0-421D-B222-F9C359C96081}">
  <ds:schemaRefs>
    <ds:schemaRef ds:uri="http://schemas.microsoft.com/sharepoint/v3/contenttype/forms"/>
  </ds:schemaRefs>
</ds:datastoreItem>
</file>

<file path=customXml/itemProps2.xml><?xml version="1.0" encoding="utf-8"?>
<ds:datastoreItem xmlns:ds="http://schemas.openxmlformats.org/officeDocument/2006/customXml" ds:itemID="{CF882F68-1000-43EE-8B44-ED7FDB29FF4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2ada104-823b-4448-a484-06bff61b75f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3A40718-96A5-4F18-A1C3-8714C9CD3FB8}">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69D134C5-AA29-4685-81A3-151D930184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TotalTime>
  <Pages>26</Pages>
  <Words>12005</Words>
  <Characters>66031</Characters>
  <Application>Microsoft Office Word</Application>
  <DocSecurity>0</DocSecurity>
  <Lines>550</Lines>
  <Paragraphs>155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77881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charlotte.carayon</dc:creator>
  <cp:lastModifiedBy>Jean-Yves AURIOL</cp:lastModifiedBy>
  <cp:revision>41</cp:revision>
  <cp:lastPrinted>2024-07-01T22:03:00Z</cp:lastPrinted>
  <dcterms:created xsi:type="dcterms:W3CDTF">2024-03-01T03:45:00Z</dcterms:created>
  <dcterms:modified xsi:type="dcterms:W3CDTF">2026-01-08T04:43:00Z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0x0101006433E753ADDCA940808D71F1503B4EBF</vt:lpwstr>
  </property>
</Properties>
</file>